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bookmarkStart w:id="0" w:name="_GoBack"/>
      <w:bookmarkEnd w:id="0"/>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脊柱外科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脊柱外科目前共有医护人员 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名，科室人才梯队合理，主任医师 2 名、副主任医师 1 名、副主任护师 1 名、主治医师 1 名、住院医师 2 名。其中硕士研究生 2 名，完成规范化住院医师培训医师 2 名。</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科室多次选派业务骨干分别在北京军区总院、上海长征医院、上海市六院、安医</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附院、省立医院、徐州中心医院等国内知名医院进修、深造，技术力量雄厚、业务知识全面。开展了脊柱骨折创伤急救及手术，腰椎椎间盘突出症、腰椎滑脱症、腰椎管狭窄症、胸椎管狭窄症等常规手术、开展颈椎病前后路手术、开展脊柱经皮穿刺微创内固定手术、骨质疏松症骨折微创椎体成型术、脊柱疾病椎间孔镜手术；开展脊柱 UBE 等微创手术。同时开展脊柱结核、脊柱肿瘤等复杂疾患等手术。</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专业特色：</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脊柱常规手术创新化：比如脊柱常规后路减压椎弓根内固定融合术，创新为单侧减压椎弓根螺钉内固定融合术，手术创伤更小，手术时间更短，达到同样的治疗效果；利用关节镜单侧双通道微创减压治疗脊柱疾患（UBE）等。</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2、脊柱微创化：积极推进经皮穿刺微创内固定治疗胸腰椎骨折；经皮穿刺椎体成型术治疗脊柱骨质疏松骨折；积极推进椎间孔镜技术的开展；UBE 微创技术的应用等。</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3、脊柱治疗的精准化；对于多阶段突出的脊柱疾患，根据体检、影像学检查判断致病椎间隙，实施精准治疗，使治疗有的放矢。</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4、运用中西医结合方法综合治疗脊柱疾患；取得良好的治疗效果。</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关节外科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关节外科于 2022 年 1 月独立成科，为院级重点专科。现有医生 7 人，其中副主任医师 1 人、主治医师 3 人、住院医师 3 人。自 1997 年开展淮北市首例人工全膝关节表面置换手术以来，人工关节置换数量逐年增加，业务范围逐步扩大。现常规开展人工肱骨头置换术，人工股骨头及人工全髋关节置换术，人工全髋、全膝关节翻修术，肘关节置换术（淮北市首例），膝关节骨性关节炎阶梯化治疗（物理康复治疗、药物治疗、关节镜治疗、胫骨近端高位截骨、单髁置换及全膝关节置换），踝关节融合及人工踝关节置换术（安徽省首例），现年关节置换手术已达 500台左右。关节镜下肘关节、踝关节骨刺游离体清理术，关节镜下肩关节松解、肩峰成形及肩袖修补术，关节镜下半月板成形术及膝关节交叉韧带重建术。科室长期与北京积水潭医院、北医三院、上海长征医院、上海六院、南京军区总院、安徽医科大学第一附属医院、安徽省立医院等国内大型关节中心交流合作。</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神经外科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神经外科是安徽省神经外科联盟成员单位，安徽省神经重症联盟理事会员，安徽省癫痫协会理事会员，医院院级重点专科。现有副主任医师 3 名、主治医师 3 名、住院医师 2 名、护士 13 名。主要针对颅脑损伤，脑出血，脑肿瘤等疾病进行治疗，特别是在颅脑损伤的救治方面积累了丰富的经验，熟练开展各种外伤手术。对于脑出血病人，根据病情，可选择性采用小骨窗开颅血肿清除术，微创血肿锥孔引流术或去骨瓣开颅血肿清除术等各类手术，大大降低病人的死亡率和致残率。可常规开展脑瘤切除术，脑室 - 腹腔分流术，颅骨缺损修补术等各项手术及颅内血管造影术等检查。自 2015年添置手术显微镜以来，并在上级医院的协助下顺利开展垂体瘤，胶质瘤，微血管减压治疗三叉神经痛、面肌痉挛以及神经介入手术等，2018 年开展神经内镜手术，2021 年开展 DBS 治疗帕金森病。经过多年的努力，神经外科已经发展成为学科特色显著、诊疗设备齐全、整体实力雄厚的院级重点科室，为当地居民健康保驾护航。</w:t>
      </w:r>
    </w:p>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left"/>
        <w:textAlignment w:val="auto"/>
        <w:rPr>
          <w:rFonts w:hint="eastAsia" w:ascii="仿宋_GB2312" w:hAnsi="仿宋_GB2312" w:eastAsia="仿宋_GB2312" w:cs="仿宋_GB2312"/>
          <w:b w:val="0"/>
          <w:bCs/>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疼痛科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疼痛科长期聘请安徽医科大学第一附属医院疼痛科知名专家坐诊、手术。疼痛科成功开展了椎间孔镜下颈腰椎间盘髓核摘除术、三叉神经半月节球囊压迫术、脊髓电刺激术等微创手术，开展的颈椎后路孔镜技术和内镜下腰椎融合内固定术填补了淮北市此项技术的空白，和周围神经电刺激治疗带状疱疹后三叉神经痛术，DSA引导下三叉神经痛球囊压迫术，胸交感射频治疗多汗症术均是淮北市首例开展的新技术。成立以来共申报院新技术、新项目十几项，其中孔镜治疗颈腰椎间盘突出微创手术和三叉神经痛球囊压迫微创手术目前处于濉溪县领先位置，2023 年已成功申报淮北市科研项目一项。疼痛科已开展的微创技术均具有安全性高、效果好、恢复快、复发率低的特点。</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已开展的特色微创技术和治疗：1. 脊柱孔镜手术：该手术可以精确对病变部位进行摘除，不影响脊柱的稳定性，创伤小、疗效好、恢复快，术后第二天即可下床活动，适用于颈、腰椎间盘突出，椎管狭窄等疾病。2. 微球囊压迫术：经皮穿刺微球囊压迫术治疗三叉神经痛，创伤小、恢复快、效果好。3.. 脊髓电刺激技术：治疗带状疱疹后神经痛、残肢痛、糖尿病周围神经痛等神经病理性疼痛，为国内治疗神经痛的最佳方法。4. 鞘内泵植入术：主要通过蛛网膜下腔埋置导管，将镇痛药物持续输入脑脊液中，达到治疗疼痛的目的，主要适应用于癌痛、糖尿病周围神经病变、残端痛及其他各型顽固性疼痛，为癌痛的终极治疗手段，可以提高癌痛患者的生活质量，延长生命。.5. 经皮椎体成形术：主要用于治疗骨质疏松、血管瘤、转移瘤、骨髓瘤、嗜酸性肉芽肿等良恶性病变引起的椎体压缩性骨折，术后数小时，患者即可下地活动。6. 等离子射频技术：治疗各种慢性疼痛，如盘源性腰痛和会阴痛及非痛性疾病，如面肌痉挛、多汗症等。7. 超声引导下疼痛治疗：在超声引导下将治疗药物精准注射到病变部位，对疼痛疾病标本兼治，适用于各类头面痛、颈肩腰腿痛、神经痛等疾病。8. 三氧大自血治疗：可以清除血液中多余的糖类、脂肪及代谢垃圾，改善血液循环、改善供氧，提高自身免疫力，适用于类风湿性关节炎、带状疱疹性神经痛、骨性关节炎、失眠、脑卒中后遗症以及亚健康等。9.PRP（富含血小板血浆）治疗各种骨性关节炎、股骨头坏死、肩袖损伤，效果好，患者满意度高。10. 冲击波治疗：利用高能量转换传递进入人体的原理，能缓解疼痛，活血，促进组织再生，作为一种起效迅速、疗效确切的物理治疗技术，可以完全取代传统的封闭、小针刀技术，适用于网球肘，跟痛症，腱鞘炎，筋膜炎等慢性软组织损伤性疼痛。 </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慢性疼痛是一种疾病，已被世界卫生组织定义为继呼吸、血压、脉搏、体温后第五大生命体征，轻者可影响生活质量，重者影响生命，患者满意是我们科室发展的核心动力，也是疼痛专科发展的终极目标。</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皮肤性病科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皮肤性病科创建于 1981 年，是一支拥有中西医技术力量、全面发展的现代化综合专科，是全国性病诊治定点医院、中国银屑病医疗联合体成员单位、银屑病专病门诊、 安徽医科大学医联体成员单位、淮北市人民医院皮肤性病科医联体成员单位，目前 科室拥有医护人员 6 人，其中副主任医师 2 人，主治医师 2 人，医师3 人，主管护士 1 人。</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现拥有调 Q激光 、超脉冲二氧化碳点阵激光、皮肤镜、水光注射、红蓝光治疗仪、窄谱紫外线、WOOD 镜检查、微波治疗仪、过敏源检测等。科室不断引进新技术、新理论、新方法，团队创先争优，多次派专业人员到上海、南京等全国知名医院进修学习，对皮肤性病科常见病、 多发病以及疑难病的诊治具有丰富的临床经验。</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治疗项目</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激光美容</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 Q 激光：针对雀斑、太田痣、咖啡斑、老年斑、纹身、日光性黑子等色素性疾病的治疗效果肯定。</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超脉冲二氧化碳点阵激光：适用于色素痣、皮赘、痤疮疤痕、白癜风、痘坑、妊娠纹、汗管瘤、睑黄瘤、脂溢性角化等。</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皮肤镜</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主要用于诊断色素改变性疾病及判断其良恶性，非色素性疾病（如：炎症性 /感染性疾病、血管性疾病、毛发性疾病及甲病等）的诊断及鉴别诊断，属于无创性检查。</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光疗</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LED 红蓝光：针对中重度痤疮、敏感性皮肤治疗、带状疱疹、溃疡、毛囊炎等治疗，安全可靠无副作用。</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窄谱紫外线（NB-UVB）：利用人工紫外线（窄谱中波）使用于白癜风、银屑病（牛皮癣）、玫瑰糠疹、瘙痒症等皮肤病。</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微波：对血管瘤、带状疱疹、扁平疣、蜘蛛痣等疾病治疗安全，效果肯定。</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电离子：针对寻常疣、皮赘、汗管瘤、睑黄瘤有很好的治疗效果。</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4．美容医学</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果酸活肤术：适用于痤疮、毛孔粗大、肤色不均、暗沉、色斑、皮肤老化粗糙、毛周角化症、黑变病等辅助治疗。</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水光注射：通过药物配合唤醒细胞再生机能，重现修复皮肤枯萎断裂的细胞。适用于需要保湿补水、改善肤色、收缩毛孔及祛除皱纹等的患者。</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医学护肤品：针对激素依赖性皮炎、敏感性肌肤、过敏性皮炎、暗疮青春痘、激光术后修复等问题皮肤进行治疗，安全可靠，改善修复皮肤。</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冷冻</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冷冻治疗是利用液氮深低温（—196° C）对瘤体组织的破坏作用，是简便安全可靠的治疗手段，对鸡眼、各种疣治疗效果肯定。</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过敏源检测</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适用于急慢性荨麻疹、湿疹、皮炎、哮喘、过敏性鼻炎、过敏性紫癜等疾病的检测。</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7.WOOD 镜检查</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适用于色素异常性疾病，如白癜风的辅助诊断以及疗效判断，确定黄褐斑分型等，无创伤。</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局部注射治疗瘢痕痤疮等。</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科室强调治疗和预防相结合，防治一体，皮肤健康与皮肤亚健康，近期疗效与长远疗效相结合是我们的诊疗理念，为皮肤病患者提供高质量的专业服务是我们的长期目标。 </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您的健康是我们的责任，您的微笑是我们的幸福，濉溪县医院皮肤性病科将始终以“患者至上、质量第一、全心全意为人民服务”为宗旨。</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急诊医学科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急诊医学科成立于 1994 年，现有医护人员 86 人，其中医生 25 人，护士 61人。急诊年接诊各类急重危病人 4 万余人，抢救成功率达 95% 以上。急诊医学科布局为独立的医疗区域，设有急诊院前 120、急诊分诊台、急诊内科诊室、急诊外科诊室、急诊儿科诊室、急诊胸痛卒中诊室、急诊抢救室、急诊洗胃室、急诊留观室、急诊输液室、急诊病房、急诊重症病房（EICU）。配有先进的监护仪、呼吸机、血氧检测仪、心电图机、除颤仪、洗胃机等设备。科室能够迅速有效处理各类急危重病人，承担全县急危重病人、各类突发公共卫生事件的救治及大型活动的医疗保障。科室参加省第一届院前急救技能大赛获得团体优秀奖、最佳组织奖。第二届院前急救大赛获得全省第五名，县级医院第一名，团体三等奖的好成绩。科室人员积极进取、朝气蓬勃，获得县政府、县团委授予的“青年文明号”。急诊护理团队获“三八红旗”集体荣誉称号。</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呼吸与危重症医学科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呼吸与危重症医学科，系国家级 PCCM 三级达标单位、安徽省临床重点特色专科、淮北市临床重点专科、淮北市肺癌质量控制中心挂靠单位。</w:t>
      </w:r>
    </w:p>
    <w:p>
      <w:r>
        <w:rPr>
          <w:rFonts w:hint="eastAsia" w:ascii="仿宋_GB2312" w:hAnsi="仿宋_GB2312" w:eastAsia="仿宋_GB2312" w:cs="仿宋_GB2312"/>
          <w:sz w:val="32"/>
          <w:szCs w:val="32"/>
        </w:rPr>
        <w:t>科室拥有一支经验丰富、技术精湛的技术团队，其中高级职称 3 名、中级职称 10 余人。科室设有呼吸普通病房（60 张床位）、呼吸监护室（9 张床位）、睡眠监测室 、呼吸治疗室、肺功能室、支气管镜室、呼吸专病门诊、呼吸门诊综合治疗室等。科内分有慢性阻塞性肺疾病、哮喘、呼吸危重症、肺癌、呼吸治疗、烟草病、感染、间质性肺疾病、介入呼吸、肺栓塞与肺血管疾病等亚专业，综合实力强。科室拥有多种先进设备，包括有创、无创呼吸机，电子荧光支气管镜，治疗型支气管镜 ，大型肺功能仪， 一氧化氮检测仪，二氧化碳测定仪，血气分析仪，理疗仪及心电监护仪等等。科室具备解决呼吸与危重症医学科常见病、多发病、疑难危重症的能力，特别是擅长慢阻 肺、哮喘、重症肺炎、间质性肺病、急慢性呼吸衰竭、肺癌、肺栓塞，以及不明原 因咳嗽、咳血、发热、呼吸困难、胸腔积液、肺结节等等疾病的诊疗。科室诊疗技术包括：肺功能检查、支气管镜检查、无创通气、有创通气、有创无创序贯通气、细硅胶管闭式引流治疗气胸、肺癌多学科会诊评估及诊疗等。率先在淮北地区开展 EBUS-TBNA、C-TBNA、气管支架置入术等新技术、新项目，取得良好社会效益。除了完成基本医疗工作以外，科室还进行淮北市科研项目研究，在国家级等刊物上发表论文数篇，多次举办省级继续教育学习班，进行慢阻肺之家健康教育等一系列活动，并通过医患微信群建立了良好医患沟通</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72805BA"/>
    <w:rsid w:val="17A04EC9"/>
    <w:rsid w:val="40714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