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777" w:rsidRDefault="00347777">
      <w:pPr>
        <w:adjustRightInd w:val="0"/>
        <w:snapToGrid w:val="0"/>
        <w:spacing w:line="360" w:lineRule="auto"/>
        <w:rPr>
          <w:rFonts w:ascii="华文中宋" w:eastAsia="华文中宋" w:hAnsi="华文中宋" w:cs="华文中宋"/>
          <w:b/>
          <w:sz w:val="52"/>
          <w:szCs w:val="84"/>
        </w:rPr>
      </w:pPr>
    </w:p>
    <w:p w:rsidR="00347777" w:rsidRDefault="006E683F">
      <w:pPr>
        <w:adjustRightInd w:val="0"/>
        <w:snapToGrid w:val="0"/>
        <w:spacing w:line="360" w:lineRule="auto"/>
        <w:jc w:val="center"/>
        <w:rPr>
          <w:rFonts w:ascii="华文中宋" w:eastAsia="华文中宋" w:hAnsi="华文中宋" w:cs="华文中宋"/>
          <w:b/>
          <w:sz w:val="48"/>
          <w:szCs w:val="48"/>
        </w:rPr>
      </w:pPr>
      <w:r>
        <w:rPr>
          <w:rFonts w:ascii="华文中宋" w:eastAsia="华文中宋" w:hAnsi="华文中宋" w:cs="华文中宋" w:hint="eastAsia"/>
          <w:b/>
          <w:sz w:val="48"/>
          <w:szCs w:val="48"/>
        </w:rPr>
        <w:t>濉溪县五沟镇卫生院</w:t>
      </w:r>
      <w:r w:rsidR="00E46869">
        <w:rPr>
          <w:rFonts w:ascii="华文中宋" w:eastAsia="华文中宋" w:hAnsi="华文中宋" w:cs="华文中宋" w:hint="eastAsia"/>
          <w:b/>
          <w:sz w:val="48"/>
          <w:szCs w:val="48"/>
        </w:rPr>
        <w:t>202</w:t>
      </w:r>
      <w:r w:rsidR="00CB1F31">
        <w:rPr>
          <w:rFonts w:ascii="华文中宋" w:eastAsia="华文中宋" w:hAnsi="华文中宋" w:cs="华文中宋" w:hint="eastAsia"/>
          <w:b/>
          <w:sz w:val="48"/>
          <w:szCs w:val="48"/>
        </w:rPr>
        <w:t>2</w:t>
      </w:r>
      <w:r w:rsidR="00E46869">
        <w:rPr>
          <w:rFonts w:ascii="华文中宋" w:eastAsia="华文中宋" w:hAnsi="华文中宋" w:cs="华文中宋" w:hint="eastAsia"/>
          <w:b/>
          <w:sz w:val="48"/>
          <w:szCs w:val="48"/>
        </w:rPr>
        <w:t>年度部门决算</w:t>
      </w:r>
    </w:p>
    <w:p w:rsidR="00347777" w:rsidRDefault="00347777">
      <w:pPr>
        <w:rPr>
          <w:rFonts w:ascii="宋体" w:hAnsi="宋体"/>
          <w:sz w:val="28"/>
          <w:szCs w:val="28"/>
        </w:rPr>
      </w:pPr>
    </w:p>
    <w:p w:rsidR="00347777" w:rsidRDefault="00347777">
      <w:pPr>
        <w:rPr>
          <w:rFonts w:ascii="宋体" w:hAnsi="宋体"/>
          <w:sz w:val="28"/>
          <w:szCs w:val="28"/>
        </w:rPr>
      </w:pPr>
    </w:p>
    <w:p w:rsidR="00347777" w:rsidRDefault="00347777">
      <w:pPr>
        <w:rPr>
          <w:rFonts w:ascii="宋体" w:hAnsi="宋体"/>
          <w:sz w:val="28"/>
          <w:szCs w:val="28"/>
        </w:rPr>
      </w:pPr>
    </w:p>
    <w:p w:rsidR="00347777" w:rsidRDefault="00347777">
      <w:pPr>
        <w:rPr>
          <w:rFonts w:ascii="宋体" w:hAnsi="宋体"/>
          <w:sz w:val="28"/>
          <w:szCs w:val="28"/>
        </w:rPr>
      </w:pPr>
    </w:p>
    <w:p w:rsidR="00347777" w:rsidRDefault="00347777">
      <w:pPr>
        <w:rPr>
          <w:rFonts w:ascii="宋体" w:hAnsi="宋体"/>
          <w:sz w:val="28"/>
          <w:szCs w:val="28"/>
        </w:rPr>
      </w:pPr>
    </w:p>
    <w:p w:rsidR="00347777" w:rsidRDefault="00347777">
      <w:pPr>
        <w:rPr>
          <w:rFonts w:ascii="宋体" w:hAnsi="宋体"/>
          <w:sz w:val="28"/>
          <w:szCs w:val="28"/>
        </w:rPr>
      </w:pPr>
    </w:p>
    <w:p w:rsidR="00347777" w:rsidRDefault="00347777">
      <w:pPr>
        <w:rPr>
          <w:rFonts w:ascii="宋体" w:hAnsi="宋体"/>
          <w:sz w:val="28"/>
          <w:szCs w:val="28"/>
        </w:rPr>
      </w:pPr>
    </w:p>
    <w:p w:rsidR="00347777" w:rsidRDefault="00347777">
      <w:pPr>
        <w:rPr>
          <w:rFonts w:ascii="宋体" w:hAnsi="宋体"/>
          <w:sz w:val="28"/>
          <w:szCs w:val="28"/>
        </w:rPr>
      </w:pPr>
    </w:p>
    <w:p w:rsidR="00347777" w:rsidRDefault="00347777">
      <w:pPr>
        <w:rPr>
          <w:rFonts w:ascii="宋体" w:hAnsi="宋体"/>
          <w:sz w:val="28"/>
          <w:szCs w:val="28"/>
        </w:rPr>
      </w:pPr>
    </w:p>
    <w:p w:rsidR="00347777" w:rsidRDefault="00347777">
      <w:pPr>
        <w:rPr>
          <w:rFonts w:ascii="宋体" w:hAnsi="宋体"/>
          <w:sz w:val="28"/>
          <w:szCs w:val="28"/>
        </w:rPr>
      </w:pPr>
    </w:p>
    <w:p w:rsidR="00347777" w:rsidRDefault="00347777">
      <w:pPr>
        <w:rPr>
          <w:rFonts w:ascii="宋体" w:hAnsi="宋体"/>
          <w:sz w:val="28"/>
          <w:szCs w:val="28"/>
        </w:rPr>
      </w:pPr>
    </w:p>
    <w:p w:rsidR="00347777" w:rsidRDefault="00347777">
      <w:pPr>
        <w:rPr>
          <w:rFonts w:ascii="宋体" w:hAnsi="宋体"/>
          <w:sz w:val="28"/>
          <w:szCs w:val="28"/>
        </w:rPr>
      </w:pPr>
    </w:p>
    <w:p w:rsidR="00347777" w:rsidRDefault="00347777">
      <w:pPr>
        <w:rPr>
          <w:rFonts w:ascii="宋体" w:hAnsi="宋体"/>
          <w:sz w:val="28"/>
          <w:szCs w:val="28"/>
        </w:rPr>
      </w:pPr>
    </w:p>
    <w:p w:rsidR="00347777" w:rsidRDefault="00347777">
      <w:pPr>
        <w:rPr>
          <w:rFonts w:ascii="宋体" w:hAnsi="宋体"/>
          <w:sz w:val="28"/>
          <w:szCs w:val="28"/>
        </w:rPr>
      </w:pPr>
    </w:p>
    <w:p w:rsidR="00347777" w:rsidRDefault="00347777">
      <w:pPr>
        <w:rPr>
          <w:rFonts w:ascii="宋体" w:hAnsi="宋体"/>
          <w:sz w:val="28"/>
          <w:szCs w:val="28"/>
        </w:rPr>
      </w:pPr>
    </w:p>
    <w:p w:rsidR="00347777" w:rsidRDefault="00347777">
      <w:pPr>
        <w:rPr>
          <w:rFonts w:ascii="宋体" w:hAnsi="宋体"/>
          <w:sz w:val="28"/>
          <w:szCs w:val="28"/>
        </w:rPr>
      </w:pPr>
    </w:p>
    <w:p w:rsidR="00347777" w:rsidRDefault="00E46869">
      <w:pPr>
        <w:pStyle w:val="a8"/>
        <w:adjustRightInd w:val="0"/>
        <w:snapToGrid w:val="0"/>
        <w:spacing w:before="0" w:beforeAutospacing="0" w:after="0" w:afterAutospacing="0" w:line="360" w:lineRule="auto"/>
        <w:jc w:val="center"/>
        <w:rPr>
          <w:rFonts w:ascii="黑体" w:eastAsia="黑体" w:hAnsi="黑体"/>
          <w:bCs/>
          <w:sz w:val="44"/>
          <w:szCs w:val="44"/>
        </w:rPr>
      </w:pPr>
      <w:r>
        <w:rPr>
          <w:rFonts w:ascii="黑体" w:eastAsia="黑体" w:hAnsi="黑体" w:hint="eastAsia"/>
          <w:bCs/>
          <w:sz w:val="44"/>
          <w:szCs w:val="44"/>
        </w:rPr>
        <w:t>202</w:t>
      </w:r>
      <w:r w:rsidR="00CB1F31">
        <w:rPr>
          <w:rFonts w:ascii="黑体" w:eastAsia="黑体" w:hAnsi="黑体" w:hint="eastAsia"/>
          <w:bCs/>
          <w:sz w:val="44"/>
          <w:szCs w:val="44"/>
        </w:rPr>
        <w:t>3</w:t>
      </w:r>
      <w:r>
        <w:rPr>
          <w:rFonts w:ascii="黑体" w:eastAsia="黑体" w:hAnsi="黑体" w:hint="eastAsia"/>
          <w:bCs/>
          <w:sz w:val="44"/>
          <w:szCs w:val="44"/>
        </w:rPr>
        <w:t>年</w:t>
      </w:r>
      <w:r w:rsidR="00CB1F31">
        <w:rPr>
          <w:rFonts w:ascii="黑体" w:eastAsia="黑体" w:hAnsi="黑体" w:hint="eastAsia"/>
          <w:bCs/>
          <w:sz w:val="44"/>
          <w:szCs w:val="44"/>
        </w:rPr>
        <w:t>8</w:t>
      </w:r>
      <w:r>
        <w:rPr>
          <w:rFonts w:ascii="黑体" w:eastAsia="黑体" w:hAnsi="黑体" w:hint="eastAsia"/>
          <w:bCs/>
          <w:sz w:val="44"/>
          <w:szCs w:val="44"/>
        </w:rPr>
        <w:t>月</w:t>
      </w:r>
    </w:p>
    <w:p w:rsidR="00347777" w:rsidRDefault="00347777">
      <w:pPr>
        <w:pStyle w:val="a8"/>
        <w:adjustRightInd w:val="0"/>
        <w:snapToGrid w:val="0"/>
        <w:spacing w:before="0" w:beforeAutospacing="0" w:after="0" w:afterAutospacing="0" w:line="360" w:lineRule="auto"/>
        <w:jc w:val="center"/>
        <w:rPr>
          <w:b/>
          <w:sz w:val="48"/>
          <w:szCs w:val="48"/>
        </w:rPr>
      </w:pPr>
    </w:p>
    <w:p w:rsidR="00347777" w:rsidRDefault="00E46869">
      <w:pPr>
        <w:pStyle w:val="a8"/>
        <w:adjustRightInd w:val="0"/>
        <w:snapToGrid w:val="0"/>
        <w:spacing w:before="0" w:beforeAutospacing="0" w:after="0" w:afterAutospacing="0" w:line="360" w:lineRule="auto"/>
        <w:jc w:val="center"/>
        <w:rPr>
          <w:rFonts w:ascii="黑体" w:eastAsia="黑体" w:hAnsi="黑体"/>
          <w:bCs/>
          <w:sz w:val="44"/>
          <w:szCs w:val="44"/>
        </w:rPr>
      </w:pPr>
      <w:r>
        <w:rPr>
          <w:rFonts w:hint="eastAsia"/>
          <w:b/>
          <w:sz w:val="48"/>
          <w:szCs w:val="48"/>
        </w:rPr>
        <w:t>202</w:t>
      </w:r>
      <w:r w:rsidR="00CB1F31">
        <w:rPr>
          <w:rFonts w:hint="eastAsia"/>
          <w:b/>
          <w:sz w:val="48"/>
          <w:szCs w:val="48"/>
        </w:rPr>
        <w:t>2</w:t>
      </w:r>
      <w:r>
        <w:rPr>
          <w:rFonts w:hint="eastAsia"/>
          <w:b/>
          <w:sz w:val="48"/>
          <w:szCs w:val="48"/>
        </w:rPr>
        <w:t>年部门决算公开目录</w:t>
      </w:r>
    </w:p>
    <w:p w:rsidR="00347777" w:rsidRDefault="00347777">
      <w:pPr>
        <w:jc w:val="center"/>
        <w:rPr>
          <w:rFonts w:ascii="宋体" w:eastAsia="宋体" w:hAnsi="宋体"/>
          <w:b/>
          <w:sz w:val="36"/>
          <w:szCs w:val="36"/>
        </w:rPr>
      </w:pPr>
    </w:p>
    <w:p w:rsidR="00347777" w:rsidRPr="00BD617A" w:rsidRDefault="00E46869">
      <w:pPr>
        <w:rPr>
          <w:rFonts w:ascii="仿宋" w:eastAsia="仿宋" w:hAnsi="仿宋"/>
          <w:b/>
          <w:szCs w:val="32"/>
        </w:rPr>
      </w:pPr>
      <w:r>
        <w:rPr>
          <w:rFonts w:ascii="仿宋_GB2312" w:hAnsi="宋体" w:hint="eastAsia"/>
          <w:b/>
          <w:szCs w:val="32"/>
        </w:rPr>
        <w:t>第一部分 濉溪县</w:t>
      </w:r>
      <w:r w:rsidR="005044E1" w:rsidRPr="00BD617A">
        <w:rPr>
          <w:rFonts w:ascii="仿宋" w:eastAsia="仿宋" w:hAnsi="仿宋" w:cs="华文中宋" w:hint="eastAsia"/>
          <w:b/>
          <w:szCs w:val="32"/>
        </w:rPr>
        <w:t>五沟镇卫生院</w:t>
      </w:r>
      <w:r w:rsidRPr="00BD617A">
        <w:rPr>
          <w:rFonts w:ascii="仿宋" w:eastAsia="仿宋" w:hAnsi="仿宋" w:hint="eastAsia"/>
          <w:b/>
          <w:szCs w:val="32"/>
        </w:rPr>
        <w:t>202</w:t>
      </w:r>
      <w:r w:rsidR="00CB1F31" w:rsidRPr="00BD617A">
        <w:rPr>
          <w:rFonts w:ascii="仿宋" w:eastAsia="仿宋" w:hAnsi="仿宋" w:hint="eastAsia"/>
          <w:b/>
          <w:szCs w:val="32"/>
        </w:rPr>
        <w:t>2</w:t>
      </w:r>
      <w:r w:rsidRPr="00BD617A">
        <w:rPr>
          <w:rFonts w:ascii="仿宋" w:eastAsia="仿宋" w:hAnsi="仿宋" w:hint="eastAsia"/>
          <w:b/>
          <w:szCs w:val="32"/>
        </w:rPr>
        <w:t>年部门决算情况说明</w:t>
      </w:r>
    </w:p>
    <w:p w:rsidR="00347777" w:rsidRPr="00BD617A" w:rsidRDefault="00E46869">
      <w:pPr>
        <w:spacing w:line="520" w:lineRule="exact"/>
        <w:rPr>
          <w:rFonts w:ascii="仿宋" w:eastAsia="仿宋" w:hAnsi="仿宋"/>
          <w:bCs/>
          <w:szCs w:val="32"/>
        </w:rPr>
      </w:pPr>
      <w:r w:rsidRPr="00BD617A">
        <w:rPr>
          <w:rFonts w:ascii="仿宋" w:eastAsia="仿宋" w:hAnsi="仿宋" w:hint="eastAsia"/>
          <w:bCs/>
          <w:szCs w:val="32"/>
        </w:rPr>
        <w:t>一、部门职责</w:t>
      </w:r>
    </w:p>
    <w:p w:rsidR="00347777" w:rsidRPr="00BD617A" w:rsidRDefault="00E46869">
      <w:pPr>
        <w:spacing w:line="520" w:lineRule="exact"/>
        <w:rPr>
          <w:rFonts w:ascii="仿宋" w:eastAsia="仿宋" w:hAnsi="仿宋"/>
          <w:bCs/>
          <w:szCs w:val="32"/>
        </w:rPr>
      </w:pPr>
      <w:r w:rsidRPr="00BD617A">
        <w:rPr>
          <w:rFonts w:ascii="仿宋" w:eastAsia="仿宋" w:hAnsi="仿宋" w:hint="eastAsia"/>
          <w:bCs/>
          <w:szCs w:val="32"/>
        </w:rPr>
        <w:t>二、机构设置</w:t>
      </w:r>
    </w:p>
    <w:p w:rsidR="00347777" w:rsidRDefault="006E683F">
      <w:pPr>
        <w:spacing w:line="520" w:lineRule="exact"/>
        <w:rPr>
          <w:rFonts w:ascii="仿宋_GB2312" w:hAnsi="宋体"/>
          <w:bCs/>
          <w:szCs w:val="32"/>
        </w:rPr>
      </w:pPr>
      <w:r w:rsidRPr="00BD617A">
        <w:rPr>
          <w:rFonts w:ascii="仿宋" w:eastAsia="仿宋" w:hAnsi="仿宋" w:hint="eastAsia"/>
          <w:bCs/>
          <w:szCs w:val="32"/>
        </w:rPr>
        <w:t>三、濉溪县</w:t>
      </w:r>
      <w:r w:rsidRPr="00BD617A">
        <w:rPr>
          <w:rFonts w:ascii="仿宋" w:eastAsia="仿宋" w:hAnsi="仿宋" w:cs="华文中宋" w:hint="eastAsia"/>
          <w:b/>
          <w:szCs w:val="32"/>
        </w:rPr>
        <w:t>五沟镇卫生院</w:t>
      </w:r>
      <w:r w:rsidR="00E46869" w:rsidRPr="00BD617A">
        <w:rPr>
          <w:rFonts w:ascii="仿宋" w:eastAsia="仿宋" w:hAnsi="仿宋" w:hint="eastAsia"/>
          <w:bCs/>
          <w:szCs w:val="32"/>
        </w:rPr>
        <w:t>202</w:t>
      </w:r>
      <w:r w:rsidR="00CB1F31" w:rsidRPr="00BD617A">
        <w:rPr>
          <w:rFonts w:ascii="仿宋" w:eastAsia="仿宋" w:hAnsi="仿宋" w:hint="eastAsia"/>
          <w:bCs/>
          <w:szCs w:val="32"/>
        </w:rPr>
        <w:t>2</w:t>
      </w:r>
      <w:r w:rsidR="00E46869" w:rsidRPr="00BD617A">
        <w:rPr>
          <w:rFonts w:ascii="仿宋" w:eastAsia="仿宋" w:hAnsi="仿宋" w:hint="eastAsia"/>
          <w:bCs/>
          <w:szCs w:val="32"/>
        </w:rPr>
        <w:t>年</w:t>
      </w:r>
      <w:r w:rsidR="00E46869">
        <w:rPr>
          <w:rFonts w:ascii="仿宋_GB2312" w:hAnsi="宋体" w:hint="eastAsia"/>
          <w:bCs/>
          <w:szCs w:val="32"/>
        </w:rPr>
        <w:t>度部门决算说明</w:t>
      </w:r>
    </w:p>
    <w:p w:rsidR="00347777" w:rsidRDefault="00E46869">
      <w:pPr>
        <w:spacing w:line="520" w:lineRule="exact"/>
        <w:rPr>
          <w:rFonts w:ascii="仿宋_GB2312" w:hAnsi="宋体"/>
          <w:bCs/>
          <w:szCs w:val="32"/>
        </w:rPr>
      </w:pPr>
      <w:r>
        <w:rPr>
          <w:rFonts w:ascii="仿宋_GB2312" w:hAnsi="宋体" w:hint="eastAsia"/>
          <w:bCs/>
          <w:szCs w:val="32"/>
        </w:rPr>
        <w:t>（一）收入支出决算总体情况说明</w:t>
      </w:r>
    </w:p>
    <w:p w:rsidR="00347777" w:rsidRDefault="00E46869">
      <w:pPr>
        <w:spacing w:line="520" w:lineRule="exact"/>
        <w:rPr>
          <w:rFonts w:ascii="仿宋_GB2312" w:hAnsi="宋体"/>
          <w:bCs/>
          <w:szCs w:val="32"/>
        </w:rPr>
      </w:pPr>
      <w:r>
        <w:rPr>
          <w:rFonts w:ascii="仿宋_GB2312" w:hAnsi="宋体" w:hint="eastAsia"/>
          <w:bCs/>
          <w:szCs w:val="32"/>
        </w:rPr>
        <w:t>（二）收入决算情况说明</w:t>
      </w:r>
    </w:p>
    <w:p w:rsidR="00347777" w:rsidRDefault="00E46869">
      <w:pPr>
        <w:spacing w:line="520" w:lineRule="exact"/>
        <w:rPr>
          <w:rFonts w:ascii="仿宋_GB2312" w:hAnsi="宋体"/>
          <w:bCs/>
          <w:szCs w:val="32"/>
        </w:rPr>
      </w:pPr>
      <w:r>
        <w:rPr>
          <w:rFonts w:ascii="仿宋_GB2312" w:hAnsi="宋体" w:hint="eastAsia"/>
          <w:bCs/>
          <w:szCs w:val="32"/>
        </w:rPr>
        <w:t>（三）支出决算情况说明</w:t>
      </w:r>
    </w:p>
    <w:p w:rsidR="00347777" w:rsidRDefault="00E46869">
      <w:pPr>
        <w:spacing w:line="520" w:lineRule="exact"/>
        <w:rPr>
          <w:rFonts w:ascii="仿宋_GB2312" w:hAnsi="宋体"/>
          <w:bCs/>
          <w:szCs w:val="32"/>
        </w:rPr>
      </w:pPr>
      <w:r>
        <w:rPr>
          <w:rFonts w:ascii="仿宋_GB2312" w:hAnsi="宋体" w:hint="eastAsia"/>
          <w:bCs/>
          <w:szCs w:val="32"/>
        </w:rPr>
        <w:t>（四）财政拨款收入支出决算总体情况说明</w:t>
      </w:r>
    </w:p>
    <w:p w:rsidR="00347777" w:rsidRDefault="00E46869">
      <w:pPr>
        <w:spacing w:line="520" w:lineRule="exact"/>
        <w:rPr>
          <w:rFonts w:ascii="仿宋_GB2312" w:hAnsi="宋体"/>
          <w:bCs/>
          <w:szCs w:val="32"/>
        </w:rPr>
      </w:pPr>
      <w:r>
        <w:rPr>
          <w:rFonts w:ascii="仿宋_GB2312" w:hAnsi="宋体" w:hint="eastAsia"/>
          <w:bCs/>
          <w:szCs w:val="32"/>
        </w:rPr>
        <w:t>（五）一般公共预算财政拨款支出决算情况说明</w:t>
      </w:r>
    </w:p>
    <w:p w:rsidR="00347777" w:rsidRDefault="00E46869">
      <w:pPr>
        <w:spacing w:line="520" w:lineRule="exact"/>
        <w:rPr>
          <w:rFonts w:ascii="仿宋_GB2312" w:hAnsi="宋体"/>
          <w:bCs/>
          <w:szCs w:val="32"/>
        </w:rPr>
      </w:pPr>
      <w:r>
        <w:rPr>
          <w:rFonts w:ascii="仿宋_GB2312" w:hAnsi="宋体" w:hint="eastAsia"/>
          <w:bCs/>
          <w:szCs w:val="32"/>
        </w:rPr>
        <w:t>（六）一般公共预算财政拨款基本支出决算情况说明</w:t>
      </w:r>
    </w:p>
    <w:p w:rsidR="00347777" w:rsidRDefault="00E46869">
      <w:pPr>
        <w:spacing w:line="520" w:lineRule="exact"/>
        <w:rPr>
          <w:rFonts w:ascii="仿宋_GB2312" w:hAnsi="宋体"/>
          <w:bCs/>
          <w:szCs w:val="32"/>
        </w:rPr>
      </w:pPr>
      <w:r>
        <w:rPr>
          <w:rFonts w:ascii="仿宋_GB2312" w:hAnsi="宋体" w:hint="eastAsia"/>
          <w:bCs/>
          <w:szCs w:val="32"/>
        </w:rPr>
        <w:t>（七）政府性基金预算财政拨款收入支出决算情况说明</w:t>
      </w:r>
    </w:p>
    <w:p w:rsidR="00347777" w:rsidRDefault="00E46869">
      <w:pPr>
        <w:spacing w:line="520" w:lineRule="exact"/>
        <w:rPr>
          <w:rFonts w:ascii="仿宋_GB2312" w:hAnsi="宋体"/>
          <w:bCs/>
          <w:szCs w:val="32"/>
        </w:rPr>
      </w:pPr>
      <w:r>
        <w:rPr>
          <w:rFonts w:ascii="仿宋_GB2312" w:hAnsi="宋体" w:hint="eastAsia"/>
          <w:bCs/>
          <w:szCs w:val="32"/>
        </w:rPr>
        <w:t>（八）国有资本经营预算财政拨款支出决算情况说明</w:t>
      </w:r>
    </w:p>
    <w:p w:rsidR="00347777" w:rsidRDefault="00E46869">
      <w:pPr>
        <w:spacing w:line="520" w:lineRule="exact"/>
        <w:rPr>
          <w:rFonts w:ascii="仿宋_GB2312" w:hAnsi="宋体"/>
          <w:bCs/>
          <w:szCs w:val="32"/>
        </w:rPr>
      </w:pPr>
      <w:r>
        <w:rPr>
          <w:rFonts w:ascii="仿宋_GB2312" w:hAnsi="宋体" w:hint="eastAsia"/>
          <w:bCs/>
          <w:szCs w:val="32"/>
        </w:rPr>
        <w:t>（九）其他重要事项情况说明</w:t>
      </w:r>
    </w:p>
    <w:p w:rsidR="00347777" w:rsidRDefault="00E46869">
      <w:pPr>
        <w:spacing w:line="520" w:lineRule="exact"/>
        <w:rPr>
          <w:rFonts w:ascii="仿宋_GB2312" w:hAnsi="宋体"/>
          <w:bCs/>
          <w:szCs w:val="32"/>
        </w:rPr>
      </w:pPr>
      <w:r>
        <w:rPr>
          <w:rFonts w:ascii="仿宋_GB2312" w:hAnsi="宋体" w:hint="eastAsia"/>
          <w:bCs/>
          <w:szCs w:val="32"/>
        </w:rPr>
        <w:t>四、名词解释</w:t>
      </w:r>
    </w:p>
    <w:p w:rsidR="00347777" w:rsidRDefault="00E46869">
      <w:pPr>
        <w:spacing w:line="520" w:lineRule="exact"/>
        <w:rPr>
          <w:rFonts w:ascii="仿宋_GB2312" w:hAnsi="宋体"/>
          <w:b/>
          <w:szCs w:val="32"/>
        </w:rPr>
      </w:pPr>
      <w:r>
        <w:rPr>
          <w:rFonts w:ascii="仿宋_GB2312" w:hAnsi="宋体" w:hint="eastAsia"/>
          <w:b/>
          <w:szCs w:val="32"/>
        </w:rPr>
        <w:t xml:space="preserve">第二部分 </w:t>
      </w:r>
      <w:r w:rsidR="006E683F">
        <w:rPr>
          <w:rFonts w:ascii="仿宋_GB2312" w:hAnsi="宋体" w:hint="eastAsia"/>
          <w:b/>
          <w:szCs w:val="32"/>
        </w:rPr>
        <w:t>濉溪县</w:t>
      </w:r>
      <w:r>
        <w:rPr>
          <w:rFonts w:ascii="仿宋_GB2312" w:hAnsi="宋体" w:hint="eastAsia"/>
          <w:b/>
          <w:szCs w:val="32"/>
        </w:rPr>
        <w:t>202</w:t>
      </w:r>
      <w:r w:rsidR="00CB1F31">
        <w:rPr>
          <w:rFonts w:ascii="仿宋_GB2312" w:hAnsi="宋体" w:hint="eastAsia"/>
          <w:b/>
          <w:szCs w:val="32"/>
        </w:rPr>
        <w:t>2</w:t>
      </w:r>
      <w:r>
        <w:rPr>
          <w:rFonts w:ascii="仿宋_GB2312" w:hAnsi="宋体" w:hint="eastAsia"/>
          <w:b/>
          <w:szCs w:val="32"/>
        </w:rPr>
        <w:t>年部门决算公开报表</w:t>
      </w:r>
    </w:p>
    <w:p w:rsidR="00347777" w:rsidRDefault="00E46869">
      <w:pPr>
        <w:spacing w:line="520" w:lineRule="exact"/>
        <w:rPr>
          <w:rFonts w:ascii="仿宋_GB2312" w:hAnsi="宋体"/>
          <w:bCs/>
          <w:szCs w:val="32"/>
        </w:rPr>
      </w:pPr>
      <w:r>
        <w:rPr>
          <w:rFonts w:ascii="仿宋_GB2312" w:hAnsi="宋体" w:hint="eastAsia"/>
          <w:bCs/>
          <w:szCs w:val="32"/>
        </w:rPr>
        <w:t>一、收入支出决算总表</w:t>
      </w:r>
    </w:p>
    <w:p w:rsidR="00347777" w:rsidRDefault="00E46869">
      <w:pPr>
        <w:spacing w:line="520" w:lineRule="exact"/>
        <w:rPr>
          <w:rFonts w:ascii="仿宋_GB2312" w:hAnsi="宋体"/>
          <w:bCs/>
          <w:szCs w:val="32"/>
        </w:rPr>
      </w:pPr>
      <w:r>
        <w:rPr>
          <w:rFonts w:ascii="仿宋_GB2312" w:hAnsi="宋体" w:hint="eastAsia"/>
          <w:bCs/>
          <w:szCs w:val="32"/>
        </w:rPr>
        <w:t>二、收入决算表</w:t>
      </w:r>
    </w:p>
    <w:p w:rsidR="00347777" w:rsidRDefault="00E46869">
      <w:pPr>
        <w:spacing w:line="520" w:lineRule="exact"/>
        <w:rPr>
          <w:rFonts w:ascii="仿宋_GB2312" w:hAnsi="宋体"/>
          <w:bCs/>
          <w:szCs w:val="32"/>
        </w:rPr>
      </w:pPr>
      <w:r>
        <w:rPr>
          <w:rFonts w:ascii="仿宋_GB2312" w:hAnsi="宋体" w:hint="eastAsia"/>
          <w:bCs/>
          <w:szCs w:val="32"/>
        </w:rPr>
        <w:t>三、支出决算表</w:t>
      </w:r>
    </w:p>
    <w:p w:rsidR="00347777" w:rsidRDefault="00E46869">
      <w:pPr>
        <w:spacing w:line="520" w:lineRule="exact"/>
        <w:rPr>
          <w:rFonts w:ascii="仿宋_GB2312" w:hAnsi="宋体"/>
          <w:bCs/>
          <w:szCs w:val="32"/>
        </w:rPr>
      </w:pPr>
      <w:r>
        <w:rPr>
          <w:rFonts w:ascii="仿宋_GB2312" w:hAnsi="宋体" w:hint="eastAsia"/>
          <w:bCs/>
          <w:szCs w:val="32"/>
        </w:rPr>
        <w:t>四、财政拨款收入支出决算总表</w:t>
      </w:r>
    </w:p>
    <w:p w:rsidR="00347777" w:rsidRDefault="00E46869">
      <w:pPr>
        <w:spacing w:line="520" w:lineRule="exact"/>
        <w:rPr>
          <w:rFonts w:ascii="仿宋_GB2312" w:hAnsi="宋体"/>
          <w:bCs/>
          <w:szCs w:val="32"/>
        </w:rPr>
      </w:pPr>
      <w:r>
        <w:rPr>
          <w:rFonts w:ascii="仿宋_GB2312" w:hAnsi="宋体" w:hint="eastAsia"/>
          <w:bCs/>
          <w:szCs w:val="32"/>
        </w:rPr>
        <w:lastRenderedPageBreak/>
        <w:t>五、一般公共预算财政拨款支出决算表</w:t>
      </w:r>
    </w:p>
    <w:p w:rsidR="00347777" w:rsidRDefault="00E46869">
      <w:pPr>
        <w:spacing w:line="520" w:lineRule="exact"/>
        <w:rPr>
          <w:rFonts w:ascii="仿宋_GB2312" w:hAnsi="宋体"/>
          <w:bCs/>
          <w:szCs w:val="32"/>
        </w:rPr>
      </w:pPr>
      <w:r>
        <w:rPr>
          <w:rFonts w:ascii="仿宋_GB2312" w:hAnsi="宋体" w:hint="eastAsia"/>
          <w:bCs/>
          <w:szCs w:val="32"/>
        </w:rPr>
        <w:t>六、一般公共预算财政拨款基本支出决算表</w:t>
      </w:r>
    </w:p>
    <w:p w:rsidR="00347777" w:rsidRDefault="00E46869">
      <w:pPr>
        <w:spacing w:line="520" w:lineRule="exact"/>
        <w:rPr>
          <w:rFonts w:ascii="仿宋_GB2312" w:hAnsi="宋体"/>
          <w:bCs/>
          <w:szCs w:val="32"/>
        </w:rPr>
      </w:pPr>
      <w:r>
        <w:rPr>
          <w:rFonts w:ascii="仿宋_GB2312" w:hAnsi="宋体" w:hint="eastAsia"/>
          <w:bCs/>
          <w:szCs w:val="32"/>
        </w:rPr>
        <w:t>七、政府性基金预算财政拨款收入支出决算表</w:t>
      </w:r>
    </w:p>
    <w:p w:rsidR="00347777" w:rsidRDefault="00E46869">
      <w:pPr>
        <w:spacing w:line="520" w:lineRule="exact"/>
        <w:rPr>
          <w:rFonts w:ascii="仿宋_GB2312" w:hAnsi="宋体"/>
          <w:bCs/>
          <w:szCs w:val="32"/>
        </w:rPr>
      </w:pPr>
      <w:r>
        <w:rPr>
          <w:rFonts w:ascii="仿宋_GB2312" w:hAnsi="宋体" w:hint="eastAsia"/>
          <w:bCs/>
          <w:szCs w:val="32"/>
        </w:rPr>
        <w:t>八、国有资本经营预算财政拨款支出决算表</w:t>
      </w:r>
    </w:p>
    <w:p w:rsidR="00347777" w:rsidRDefault="00E46869">
      <w:pPr>
        <w:ind w:firstLineChars="200" w:firstLine="628"/>
        <w:rPr>
          <w:rFonts w:ascii="黑体" w:eastAsia="黑体" w:hAnsi="黑体"/>
          <w:szCs w:val="32"/>
        </w:rPr>
      </w:pPr>
      <w:r>
        <w:rPr>
          <w:rFonts w:ascii="黑体" w:eastAsia="黑体" w:hAnsi="黑体" w:hint="eastAsia"/>
          <w:szCs w:val="32"/>
        </w:rPr>
        <w:t>一、部门职责</w:t>
      </w:r>
    </w:p>
    <w:p w:rsidR="00347777" w:rsidRDefault="00E46869">
      <w:pPr>
        <w:spacing w:line="520" w:lineRule="exact"/>
        <w:ind w:firstLineChars="200" w:firstLine="628"/>
        <w:rPr>
          <w:rFonts w:ascii="仿宋_GB2312" w:hAnsi="宋体"/>
          <w:bCs/>
          <w:szCs w:val="32"/>
        </w:rPr>
      </w:pPr>
      <w:r>
        <w:rPr>
          <w:rFonts w:ascii="仿宋_GB2312" w:hAnsi="宋体" w:hint="eastAsia"/>
          <w:bCs/>
          <w:szCs w:val="32"/>
        </w:rPr>
        <w:t>为人民身体健康提供医疗与护理保健服务。</w:t>
      </w:r>
    </w:p>
    <w:p w:rsidR="00347777" w:rsidRDefault="00E46869">
      <w:pPr>
        <w:ind w:firstLineChars="200" w:firstLine="628"/>
        <w:rPr>
          <w:rFonts w:ascii="黑体" w:eastAsia="黑体" w:hAnsi="黑体"/>
          <w:szCs w:val="32"/>
        </w:rPr>
      </w:pPr>
      <w:r>
        <w:rPr>
          <w:rFonts w:ascii="黑体" w:eastAsia="黑体" w:hAnsi="黑体" w:hint="eastAsia"/>
          <w:szCs w:val="32"/>
        </w:rPr>
        <w:t>二、机构设置</w:t>
      </w:r>
    </w:p>
    <w:p w:rsidR="00347777" w:rsidRDefault="006E683F">
      <w:pPr>
        <w:ind w:firstLineChars="200" w:firstLine="628"/>
        <w:rPr>
          <w:rFonts w:ascii="仿宋_GB2312" w:hAnsi="仿宋"/>
          <w:szCs w:val="32"/>
        </w:rPr>
      </w:pPr>
      <w:r>
        <w:rPr>
          <w:rFonts w:ascii="仿宋_GB2312" w:hAnsi="仿宋" w:hint="eastAsia"/>
          <w:szCs w:val="32"/>
        </w:rPr>
        <w:t>从决算单位构成看，濉溪县</w:t>
      </w:r>
      <w:r w:rsidR="005044E1">
        <w:rPr>
          <w:rFonts w:ascii="仿宋_GB2312" w:hAnsi="仿宋" w:hint="eastAsia"/>
          <w:szCs w:val="32"/>
        </w:rPr>
        <w:t>五沟镇卫生院</w:t>
      </w:r>
      <w:r w:rsidR="00E46869">
        <w:rPr>
          <w:rFonts w:ascii="仿宋_GB2312" w:hAnsi="仿宋" w:hint="eastAsia"/>
          <w:szCs w:val="32"/>
        </w:rPr>
        <w:t>202</w:t>
      </w:r>
      <w:r w:rsidR="00CB1F31">
        <w:rPr>
          <w:rFonts w:ascii="仿宋_GB2312" w:hAnsi="仿宋" w:hint="eastAsia"/>
          <w:szCs w:val="32"/>
        </w:rPr>
        <w:t>2</w:t>
      </w:r>
      <w:r w:rsidR="00E46869">
        <w:rPr>
          <w:rFonts w:ascii="仿宋_GB2312" w:hAnsi="仿宋" w:hint="eastAsia"/>
          <w:szCs w:val="32"/>
        </w:rPr>
        <w:t>年度部门决算纳入濉溪县卫生健康委员会202</w:t>
      </w:r>
      <w:r w:rsidR="00CB1F31">
        <w:rPr>
          <w:rFonts w:ascii="仿宋_GB2312" w:hAnsi="仿宋" w:hint="eastAsia"/>
          <w:szCs w:val="32"/>
        </w:rPr>
        <w:t>2</w:t>
      </w:r>
      <w:r w:rsidR="00E46869">
        <w:rPr>
          <w:rFonts w:ascii="仿宋_GB2312" w:hAnsi="仿宋" w:hint="eastAsia"/>
          <w:szCs w:val="32"/>
        </w:rPr>
        <w:t>年度部门决算编制范围。</w:t>
      </w:r>
    </w:p>
    <w:p w:rsidR="00347777" w:rsidRDefault="00347777">
      <w:pPr>
        <w:spacing w:line="520" w:lineRule="exact"/>
        <w:rPr>
          <w:rFonts w:ascii="仿宋_GB2312" w:hAnsi="宋体"/>
          <w:bCs/>
          <w:szCs w:val="32"/>
        </w:rPr>
      </w:pPr>
    </w:p>
    <w:p w:rsidR="00347777" w:rsidRDefault="006E683F" w:rsidP="005044E1">
      <w:pPr>
        <w:spacing w:line="550" w:lineRule="exact"/>
        <w:ind w:firstLineChars="200" w:firstLine="710"/>
        <w:rPr>
          <w:rFonts w:ascii="宋体" w:hAnsi="宋体"/>
          <w:b/>
          <w:sz w:val="36"/>
          <w:szCs w:val="36"/>
        </w:rPr>
      </w:pPr>
      <w:r>
        <w:rPr>
          <w:rFonts w:ascii="宋体" w:hAnsi="宋体" w:hint="eastAsia"/>
          <w:b/>
          <w:sz w:val="36"/>
          <w:szCs w:val="36"/>
        </w:rPr>
        <w:t>三、濉溪县</w:t>
      </w:r>
      <w:r w:rsidR="005044E1">
        <w:rPr>
          <w:rFonts w:ascii="宋体" w:hAnsi="宋体" w:hint="eastAsia"/>
          <w:b/>
          <w:sz w:val="36"/>
          <w:szCs w:val="36"/>
        </w:rPr>
        <w:t xml:space="preserve"> </w:t>
      </w:r>
      <w:r w:rsidR="005044E1">
        <w:rPr>
          <w:rFonts w:ascii="宋体" w:hAnsi="宋体" w:hint="eastAsia"/>
          <w:b/>
          <w:sz w:val="36"/>
          <w:szCs w:val="36"/>
        </w:rPr>
        <w:t>五沟镇卫生院</w:t>
      </w:r>
      <w:r w:rsidR="00E46869">
        <w:rPr>
          <w:rFonts w:ascii="宋体" w:hAnsi="宋体" w:hint="eastAsia"/>
          <w:b/>
          <w:sz w:val="36"/>
          <w:szCs w:val="36"/>
        </w:rPr>
        <w:t>202</w:t>
      </w:r>
      <w:r w:rsidR="00B86B07">
        <w:rPr>
          <w:rFonts w:ascii="宋体" w:hAnsi="宋体" w:hint="eastAsia"/>
          <w:b/>
          <w:sz w:val="36"/>
          <w:szCs w:val="36"/>
        </w:rPr>
        <w:t>2</w:t>
      </w:r>
      <w:r w:rsidR="00E46869">
        <w:rPr>
          <w:rFonts w:ascii="宋体" w:hAnsi="宋体"/>
          <w:b/>
          <w:sz w:val="36"/>
          <w:szCs w:val="36"/>
        </w:rPr>
        <w:t>年</w:t>
      </w:r>
      <w:r w:rsidR="00E46869">
        <w:rPr>
          <w:rFonts w:ascii="宋体" w:hAnsi="宋体" w:hint="eastAsia"/>
          <w:b/>
          <w:sz w:val="36"/>
          <w:szCs w:val="36"/>
        </w:rPr>
        <w:t>度单位决算</w:t>
      </w:r>
      <w:r w:rsidR="00E46869">
        <w:rPr>
          <w:rFonts w:ascii="宋体" w:hAnsi="宋体"/>
          <w:b/>
          <w:sz w:val="36"/>
          <w:szCs w:val="36"/>
        </w:rPr>
        <w:t>情况</w:t>
      </w:r>
    </w:p>
    <w:p w:rsidR="00347777" w:rsidRDefault="00347777">
      <w:pPr>
        <w:ind w:firstLineChars="200" w:firstLine="628"/>
        <w:rPr>
          <w:rFonts w:ascii="黑体" w:eastAsia="黑体" w:hAnsi="黑体"/>
          <w:szCs w:val="32"/>
        </w:rPr>
      </w:pPr>
    </w:p>
    <w:p w:rsidR="00347777" w:rsidRDefault="00E46869">
      <w:pPr>
        <w:ind w:firstLineChars="200" w:firstLine="628"/>
        <w:rPr>
          <w:rFonts w:ascii="黑体" w:eastAsia="黑体" w:hAnsi="黑体"/>
          <w:szCs w:val="32"/>
        </w:rPr>
      </w:pPr>
      <w:r>
        <w:rPr>
          <w:rFonts w:ascii="黑体" w:eastAsia="黑体" w:hAnsi="黑体" w:hint="eastAsia"/>
          <w:szCs w:val="32"/>
        </w:rPr>
        <w:t>（一）收入支出决算情况说明</w:t>
      </w:r>
    </w:p>
    <w:p w:rsidR="00347777" w:rsidRDefault="00E46869">
      <w:pPr>
        <w:ind w:firstLineChars="200" w:firstLine="628"/>
        <w:rPr>
          <w:rFonts w:ascii="仿宋_GB2312" w:hAnsi="仿宋"/>
          <w:szCs w:val="32"/>
        </w:rPr>
      </w:pPr>
      <w:r>
        <w:rPr>
          <w:rFonts w:ascii="仿宋_GB2312" w:hAnsi="仿宋" w:hint="eastAsia"/>
          <w:szCs w:val="32"/>
        </w:rPr>
        <w:t>202</w:t>
      </w:r>
      <w:r w:rsidR="009E48B8">
        <w:rPr>
          <w:rFonts w:ascii="仿宋_GB2312" w:hAnsi="仿宋" w:hint="eastAsia"/>
          <w:szCs w:val="32"/>
        </w:rPr>
        <w:t>2</w:t>
      </w:r>
      <w:r>
        <w:rPr>
          <w:rFonts w:ascii="仿宋_GB2312" w:hAnsi="仿宋" w:hint="eastAsia"/>
          <w:szCs w:val="32"/>
        </w:rPr>
        <w:t>年度收入总计</w:t>
      </w:r>
      <w:r w:rsidR="00A27242">
        <w:rPr>
          <w:rFonts w:ascii="仿宋_GB2312" w:hAnsi="仿宋" w:hint="eastAsia"/>
          <w:szCs w:val="32"/>
        </w:rPr>
        <w:t>4067.84</w:t>
      </w:r>
      <w:r>
        <w:rPr>
          <w:rFonts w:ascii="仿宋_GB2312" w:hAnsi="仿宋" w:hint="eastAsia"/>
          <w:szCs w:val="32"/>
        </w:rPr>
        <w:t>万元（含使用非财政拨款结转结余和年初结转结余）、支出总计</w:t>
      </w:r>
      <w:r w:rsidR="00A27242">
        <w:rPr>
          <w:rFonts w:ascii="仿宋_GB2312" w:hAnsi="仿宋" w:hint="eastAsia"/>
          <w:szCs w:val="32"/>
        </w:rPr>
        <w:t>4067.84</w:t>
      </w:r>
      <w:r>
        <w:rPr>
          <w:rFonts w:ascii="仿宋_GB2312" w:hAnsi="仿宋" w:hint="eastAsia"/>
          <w:szCs w:val="32"/>
        </w:rPr>
        <w:t>万元（含结余分配和年末结转结余）。与202</w:t>
      </w:r>
      <w:r w:rsidR="009E48B8">
        <w:rPr>
          <w:rFonts w:ascii="仿宋_GB2312" w:hAnsi="仿宋" w:hint="eastAsia"/>
          <w:szCs w:val="32"/>
        </w:rPr>
        <w:t>1</w:t>
      </w:r>
      <w:r>
        <w:rPr>
          <w:rFonts w:ascii="仿宋_GB2312" w:hAnsi="仿宋" w:hint="eastAsia"/>
          <w:szCs w:val="32"/>
        </w:rPr>
        <w:t>年相比，收入总计增加</w:t>
      </w:r>
      <w:r w:rsidR="009461DA">
        <w:rPr>
          <w:rFonts w:ascii="仿宋_GB2312" w:hAnsi="仿宋" w:hint="eastAsia"/>
          <w:szCs w:val="32"/>
        </w:rPr>
        <w:t>1582.45</w:t>
      </w:r>
      <w:r>
        <w:rPr>
          <w:rFonts w:ascii="仿宋_GB2312" w:hAnsi="仿宋" w:hint="eastAsia"/>
          <w:szCs w:val="32"/>
        </w:rPr>
        <w:t>万元，增长</w:t>
      </w:r>
      <w:r w:rsidR="00861C6D">
        <w:rPr>
          <w:rFonts w:ascii="仿宋_GB2312" w:hAnsi="仿宋" w:hint="eastAsia"/>
          <w:szCs w:val="32"/>
        </w:rPr>
        <w:t>38.90</w:t>
      </w:r>
      <w:r>
        <w:rPr>
          <w:rFonts w:ascii="仿宋_GB2312" w:hAnsi="仿宋" w:hint="eastAsia"/>
          <w:szCs w:val="32"/>
        </w:rPr>
        <w:t>%，主要原因是</w:t>
      </w:r>
      <w:r w:rsidR="00BB4FFC">
        <w:rPr>
          <w:rFonts w:ascii="仿宋_GB2312" w:hAnsi="仿宋" w:hint="eastAsia"/>
          <w:szCs w:val="32"/>
        </w:rPr>
        <w:t>门诊</w:t>
      </w:r>
      <w:r>
        <w:rPr>
          <w:rFonts w:ascii="仿宋_GB2312" w:hAnsi="仿宋" w:hint="eastAsia"/>
          <w:szCs w:val="32"/>
        </w:rPr>
        <w:t>医疗收入增加。支出总计增加了</w:t>
      </w:r>
      <w:r w:rsidR="009461DA">
        <w:rPr>
          <w:rFonts w:ascii="仿宋_GB2312" w:hAnsi="仿宋" w:hint="eastAsia"/>
          <w:szCs w:val="32"/>
        </w:rPr>
        <w:t>1582.45</w:t>
      </w:r>
      <w:r>
        <w:rPr>
          <w:rFonts w:ascii="仿宋_GB2312" w:hAnsi="仿宋" w:hint="eastAsia"/>
          <w:szCs w:val="32"/>
        </w:rPr>
        <w:t>万元，增长</w:t>
      </w:r>
      <w:r w:rsidR="00861C6D">
        <w:rPr>
          <w:rFonts w:ascii="仿宋_GB2312" w:hAnsi="仿宋" w:hint="eastAsia"/>
          <w:szCs w:val="32"/>
        </w:rPr>
        <w:t>38.90</w:t>
      </w:r>
      <w:r>
        <w:rPr>
          <w:rFonts w:ascii="仿宋_GB2312" w:hAnsi="仿宋" w:hint="eastAsia"/>
          <w:szCs w:val="32"/>
        </w:rPr>
        <w:t>%。主要原因是疫情防控支出增加。</w:t>
      </w:r>
    </w:p>
    <w:p w:rsidR="00347777" w:rsidRDefault="00E46869">
      <w:pPr>
        <w:ind w:firstLineChars="200" w:firstLine="628"/>
        <w:rPr>
          <w:rFonts w:ascii="黑体" w:eastAsia="黑体" w:hAnsi="仿宋"/>
          <w:szCs w:val="32"/>
        </w:rPr>
      </w:pPr>
      <w:r>
        <w:rPr>
          <w:rFonts w:ascii="黑体" w:eastAsia="黑体" w:hAnsi="仿宋" w:hint="eastAsia"/>
          <w:szCs w:val="32"/>
        </w:rPr>
        <w:t>（二）收入决算情况说明</w:t>
      </w:r>
    </w:p>
    <w:p w:rsidR="00347777" w:rsidRDefault="00E46869">
      <w:pPr>
        <w:ind w:firstLineChars="200" w:firstLine="628"/>
        <w:rPr>
          <w:rFonts w:ascii="仿宋_GB2312" w:hAnsi="仿宋"/>
          <w:szCs w:val="32"/>
        </w:rPr>
      </w:pPr>
      <w:r>
        <w:rPr>
          <w:rFonts w:ascii="仿宋_GB2312" w:hAnsi="仿宋" w:hint="eastAsia"/>
          <w:szCs w:val="32"/>
        </w:rPr>
        <w:t>202</w:t>
      </w:r>
      <w:r w:rsidR="00E1156A">
        <w:rPr>
          <w:rFonts w:ascii="仿宋_GB2312" w:hAnsi="仿宋" w:hint="eastAsia"/>
          <w:szCs w:val="32"/>
        </w:rPr>
        <w:t>2</w:t>
      </w:r>
      <w:r>
        <w:rPr>
          <w:rFonts w:ascii="仿宋_GB2312" w:hAnsi="仿宋" w:hint="eastAsia"/>
          <w:szCs w:val="32"/>
        </w:rPr>
        <w:t>年度收入合计</w:t>
      </w:r>
      <w:r w:rsidR="005044E1">
        <w:rPr>
          <w:rFonts w:ascii="仿宋_GB2312" w:hAnsi="仿宋" w:hint="eastAsia"/>
          <w:szCs w:val="32"/>
        </w:rPr>
        <w:t>4067.84</w:t>
      </w:r>
      <w:r>
        <w:rPr>
          <w:rFonts w:ascii="仿宋_GB2312" w:hAnsi="仿宋" w:hint="eastAsia"/>
          <w:szCs w:val="32"/>
        </w:rPr>
        <w:t>万元，其中：财政拨款收入</w:t>
      </w:r>
      <w:r w:rsidR="005044E1">
        <w:rPr>
          <w:rFonts w:ascii="仿宋_GB2312" w:hAnsi="仿宋" w:hint="eastAsia"/>
          <w:szCs w:val="32"/>
        </w:rPr>
        <w:t>2025.52</w:t>
      </w:r>
      <w:r>
        <w:rPr>
          <w:rFonts w:ascii="仿宋_GB2312" w:hAnsi="仿宋" w:hint="eastAsia"/>
          <w:szCs w:val="32"/>
        </w:rPr>
        <w:t>万元，占</w:t>
      </w:r>
      <w:r w:rsidR="009461DA">
        <w:rPr>
          <w:rFonts w:ascii="仿宋_GB2312" w:hAnsi="仿宋" w:hint="eastAsia"/>
          <w:szCs w:val="32"/>
        </w:rPr>
        <w:t>49.79</w:t>
      </w:r>
      <w:r>
        <w:rPr>
          <w:rFonts w:ascii="仿宋_GB2312" w:hAnsi="仿宋" w:hint="eastAsia"/>
          <w:szCs w:val="32"/>
        </w:rPr>
        <w:t>%；事业收入</w:t>
      </w:r>
      <w:r w:rsidR="005044E1">
        <w:rPr>
          <w:rFonts w:ascii="仿宋_GB2312" w:hAnsi="仿宋" w:hint="eastAsia"/>
          <w:szCs w:val="32"/>
        </w:rPr>
        <w:t>2042.31</w:t>
      </w:r>
      <w:r>
        <w:rPr>
          <w:rFonts w:ascii="仿宋_GB2312" w:hAnsi="仿宋" w:hint="eastAsia"/>
          <w:szCs w:val="32"/>
        </w:rPr>
        <w:t>万元，占</w:t>
      </w:r>
      <w:r w:rsidR="009461DA">
        <w:rPr>
          <w:rFonts w:ascii="仿宋_GB2312" w:hAnsi="仿宋" w:hint="eastAsia"/>
          <w:szCs w:val="32"/>
        </w:rPr>
        <w:t>50.21</w:t>
      </w:r>
      <w:r>
        <w:rPr>
          <w:rFonts w:ascii="仿宋_GB2312" w:hAnsi="仿宋" w:hint="eastAsia"/>
          <w:szCs w:val="32"/>
        </w:rPr>
        <w:t>%</w:t>
      </w:r>
      <w:r w:rsidR="002509E4">
        <w:rPr>
          <w:rFonts w:ascii="仿宋_GB2312" w:hAnsi="仿宋" w:hint="eastAsia"/>
          <w:szCs w:val="32"/>
        </w:rPr>
        <w:t>。</w:t>
      </w:r>
    </w:p>
    <w:p w:rsidR="00347777" w:rsidRDefault="00E46869">
      <w:pPr>
        <w:ind w:firstLineChars="200" w:firstLine="628"/>
        <w:rPr>
          <w:rFonts w:ascii="黑体" w:eastAsia="黑体" w:hAnsi="仿宋"/>
          <w:szCs w:val="32"/>
        </w:rPr>
      </w:pPr>
      <w:r>
        <w:rPr>
          <w:rFonts w:ascii="黑体" w:eastAsia="黑体" w:hAnsi="仿宋" w:hint="eastAsia"/>
          <w:szCs w:val="32"/>
        </w:rPr>
        <w:t>（三）支出决算情况说明</w:t>
      </w:r>
    </w:p>
    <w:p w:rsidR="00347777" w:rsidRDefault="00E46869">
      <w:pPr>
        <w:ind w:firstLineChars="200" w:firstLine="628"/>
        <w:rPr>
          <w:rFonts w:ascii="仿宋_GB2312" w:hAnsi="仿宋"/>
          <w:szCs w:val="32"/>
        </w:rPr>
      </w:pPr>
      <w:r>
        <w:rPr>
          <w:rFonts w:ascii="仿宋_GB2312" w:hAnsi="仿宋" w:hint="eastAsia"/>
          <w:szCs w:val="32"/>
        </w:rPr>
        <w:t>202</w:t>
      </w:r>
      <w:r w:rsidR="002509E4">
        <w:rPr>
          <w:rFonts w:ascii="仿宋_GB2312" w:hAnsi="仿宋" w:hint="eastAsia"/>
          <w:szCs w:val="32"/>
        </w:rPr>
        <w:t>2</w:t>
      </w:r>
      <w:r>
        <w:rPr>
          <w:rFonts w:ascii="仿宋_GB2312" w:hAnsi="仿宋" w:hint="eastAsia"/>
          <w:szCs w:val="32"/>
        </w:rPr>
        <w:t>年度支出合计</w:t>
      </w:r>
      <w:r w:rsidR="00A27242">
        <w:rPr>
          <w:rFonts w:ascii="仿宋_GB2312" w:hAnsi="仿宋" w:hint="eastAsia"/>
          <w:szCs w:val="32"/>
        </w:rPr>
        <w:t>4067.84</w:t>
      </w:r>
      <w:r>
        <w:rPr>
          <w:rFonts w:ascii="仿宋_GB2312" w:hAnsi="仿宋" w:hint="eastAsia"/>
          <w:szCs w:val="32"/>
        </w:rPr>
        <w:t>万元，其中：基本支出</w:t>
      </w:r>
      <w:r w:rsidR="00A27242">
        <w:rPr>
          <w:rFonts w:ascii="仿宋_GB2312" w:hAnsi="仿宋" w:hint="eastAsia"/>
          <w:szCs w:val="32"/>
        </w:rPr>
        <w:t>3101.8</w:t>
      </w:r>
      <w:r>
        <w:rPr>
          <w:rFonts w:ascii="仿宋_GB2312" w:hAnsi="仿宋" w:hint="eastAsia"/>
          <w:szCs w:val="32"/>
        </w:rPr>
        <w:lastRenderedPageBreak/>
        <w:t>万元，占</w:t>
      </w:r>
      <w:r w:rsidR="009461DA">
        <w:rPr>
          <w:rFonts w:ascii="仿宋_GB2312" w:hAnsi="仿宋" w:hint="eastAsia"/>
          <w:szCs w:val="32"/>
        </w:rPr>
        <w:t>76.25</w:t>
      </w:r>
      <w:r>
        <w:rPr>
          <w:rFonts w:ascii="仿宋_GB2312" w:hAnsi="仿宋" w:hint="eastAsia"/>
          <w:szCs w:val="32"/>
        </w:rPr>
        <w:t>%；项目支出</w:t>
      </w:r>
      <w:r w:rsidR="00A27242">
        <w:rPr>
          <w:rFonts w:ascii="仿宋_GB2312" w:hAnsi="仿宋" w:hint="eastAsia"/>
          <w:szCs w:val="32"/>
        </w:rPr>
        <w:t>966.04</w:t>
      </w:r>
      <w:r>
        <w:rPr>
          <w:rFonts w:ascii="仿宋_GB2312" w:hAnsi="仿宋" w:hint="eastAsia"/>
          <w:szCs w:val="32"/>
        </w:rPr>
        <w:t>万元，占</w:t>
      </w:r>
      <w:r w:rsidR="009461DA">
        <w:rPr>
          <w:rFonts w:ascii="仿宋_GB2312" w:hAnsi="仿宋" w:hint="eastAsia"/>
          <w:szCs w:val="32"/>
        </w:rPr>
        <w:t>23.75</w:t>
      </w:r>
      <w:r>
        <w:rPr>
          <w:rFonts w:ascii="仿宋_GB2312" w:hAnsi="仿宋" w:hint="eastAsia"/>
          <w:szCs w:val="32"/>
        </w:rPr>
        <w:t>%。</w:t>
      </w:r>
    </w:p>
    <w:p w:rsidR="00347777" w:rsidRDefault="00E46869">
      <w:pPr>
        <w:ind w:firstLineChars="200" w:firstLine="628"/>
        <w:rPr>
          <w:rFonts w:ascii="黑体" w:eastAsia="黑体" w:hAnsi="仿宋"/>
          <w:szCs w:val="32"/>
        </w:rPr>
      </w:pPr>
      <w:r>
        <w:rPr>
          <w:rFonts w:ascii="黑体" w:eastAsia="黑体" w:hAnsi="仿宋" w:hint="eastAsia"/>
          <w:szCs w:val="32"/>
        </w:rPr>
        <w:t>（四）</w:t>
      </w:r>
      <w:r>
        <w:rPr>
          <w:rFonts w:ascii="黑体" w:eastAsia="黑体" w:hint="eastAsia"/>
          <w:szCs w:val="32"/>
        </w:rPr>
        <w:t>财政拨款收入支出决算总体情况说明</w:t>
      </w:r>
    </w:p>
    <w:p w:rsidR="00347777" w:rsidRDefault="00E46869">
      <w:pPr>
        <w:ind w:firstLineChars="200" w:firstLine="628"/>
        <w:rPr>
          <w:rFonts w:ascii="仿宋_GB2312" w:hAnsi="仿宋"/>
          <w:szCs w:val="32"/>
        </w:rPr>
      </w:pPr>
      <w:r>
        <w:rPr>
          <w:rFonts w:ascii="仿宋_GB2312" w:hAnsi="仿宋" w:hint="eastAsia"/>
          <w:szCs w:val="32"/>
        </w:rPr>
        <w:t>202</w:t>
      </w:r>
      <w:r w:rsidR="00B53020">
        <w:rPr>
          <w:rFonts w:ascii="仿宋_GB2312" w:hAnsi="仿宋" w:hint="eastAsia"/>
          <w:szCs w:val="32"/>
        </w:rPr>
        <w:t>2</w:t>
      </w:r>
      <w:r>
        <w:rPr>
          <w:rFonts w:ascii="仿宋_GB2312" w:hAnsi="仿宋" w:hint="eastAsia"/>
          <w:szCs w:val="32"/>
        </w:rPr>
        <w:t>年度财政拨款收入总计</w:t>
      </w:r>
      <w:r w:rsidR="00356088">
        <w:rPr>
          <w:rFonts w:ascii="仿宋_GB2312" w:hAnsi="仿宋" w:hint="eastAsia"/>
          <w:szCs w:val="32"/>
        </w:rPr>
        <w:t>2025.52</w:t>
      </w:r>
      <w:r>
        <w:rPr>
          <w:rFonts w:ascii="仿宋_GB2312" w:hAnsi="仿宋" w:hint="eastAsia"/>
          <w:szCs w:val="32"/>
        </w:rPr>
        <w:t>万元（含年初财政拨款结转结余），支出总计</w:t>
      </w:r>
      <w:r w:rsidR="00356088">
        <w:rPr>
          <w:rFonts w:ascii="仿宋_GB2312" w:hAnsi="仿宋" w:hint="eastAsia"/>
          <w:szCs w:val="32"/>
        </w:rPr>
        <w:t>2025.52</w:t>
      </w:r>
      <w:r>
        <w:rPr>
          <w:rFonts w:ascii="仿宋_GB2312" w:hAnsi="仿宋" w:hint="eastAsia"/>
          <w:szCs w:val="32"/>
        </w:rPr>
        <w:t>万元（含年末财政拨款结转结余）。与202</w:t>
      </w:r>
      <w:r w:rsidR="00894C9B">
        <w:rPr>
          <w:rFonts w:ascii="仿宋_GB2312" w:hAnsi="仿宋" w:hint="eastAsia"/>
          <w:szCs w:val="32"/>
        </w:rPr>
        <w:t>1</w:t>
      </w:r>
      <w:r>
        <w:rPr>
          <w:rFonts w:ascii="仿宋_GB2312" w:hAnsi="仿宋" w:hint="eastAsia"/>
          <w:szCs w:val="32"/>
        </w:rPr>
        <w:t>年相比，财政拨款收入</w:t>
      </w:r>
      <w:r w:rsidR="00356088">
        <w:rPr>
          <w:rFonts w:ascii="仿宋_GB2312" w:hAnsi="仿宋" w:hint="eastAsia"/>
          <w:szCs w:val="32"/>
        </w:rPr>
        <w:t>增加481.46</w:t>
      </w:r>
      <w:r>
        <w:rPr>
          <w:rFonts w:ascii="仿宋_GB2312" w:hAnsi="仿宋" w:hint="eastAsia"/>
          <w:szCs w:val="32"/>
        </w:rPr>
        <w:t>万元，</w:t>
      </w:r>
      <w:r w:rsidR="00356088">
        <w:rPr>
          <w:rFonts w:ascii="仿宋_GB2312" w:hAnsi="仿宋" w:hint="eastAsia"/>
          <w:szCs w:val="32"/>
        </w:rPr>
        <w:t>增长23.77</w:t>
      </w:r>
      <w:r>
        <w:rPr>
          <w:rFonts w:ascii="仿宋_GB2312" w:hAnsi="仿宋" w:hint="eastAsia"/>
          <w:szCs w:val="32"/>
        </w:rPr>
        <w:t>%，</w:t>
      </w:r>
      <w:r w:rsidR="00BB1C8F">
        <w:rPr>
          <w:rFonts w:ascii="仿宋_GB2312" w:hAnsi="仿宋"/>
          <w:szCs w:val="32"/>
        </w:rPr>
        <w:t xml:space="preserve"> </w:t>
      </w:r>
    </w:p>
    <w:p w:rsidR="00347777" w:rsidRDefault="00E46869">
      <w:pPr>
        <w:ind w:firstLineChars="200" w:firstLine="628"/>
        <w:rPr>
          <w:rFonts w:ascii="黑体" w:eastAsia="黑体" w:hAnsi="仿宋"/>
          <w:szCs w:val="32"/>
        </w:rPr>
      </w:pPr>
      <w:r>
        <w:rPr>
          <w:rFonts w:ascii="黑体" w:eastAsia="黑体" w:hAnsi="仿宋" w:hint="eastAsia"/>
          <w:szCs w:val="32"/>
        </w:rPr>
        <w:t>（五）一般公共预算财政拨款支出决算情况说明</w:t>
      </w:r>
    </w:p>
    <w:p w:rsidR="00347777" w:rsidRDefault="00E46869" w:rsidP="005044E1">
      <w:pPr>
        <w:ind w:firstLineChars="200" w:firstLine="630"/>
        <w:rPr>
          <w:rFonts w:ascii="仿宋_GB2312" w:hAnsi="仿宋"/>
          <w:b/>
          <w:bCs/>
          <w:szCs w:val="32"/>
        </w:rPr>
      </w:pPr>
      <w:r>
        <w:rPr>
          <w:rFonts w:ascii="仿宋_GB2312" w:hAnsi="仿宋" w:hint="eastAsia"/>
          <w:b/>
          <w:bCs/>
          <w:szCs w:val="32"/>
        </w:rPr>
        <w:t>1、一般公共预算财政拨款支出决算总体情况。</w:t>
      </w:r>
    </w:p>
    <w:p w:rsidR="00347777" w:rsidRDefault="00E46869">
      <w:pPr>
        <w:ind w:firstLineChars="200" w:firstLine="628"/>
        <w:rPr>
          <w:rFonts w:ascii="仿宋_GB2312" w:hAnsi="仿宋"/>
          <w:szCs w:val="32"/>
        </w:rPr>
      </w:pPr>
      <w:r>
        <w:rPr>
          <w:rFonts w:ascii="仿宋_GB2312" w:hAnsi="仿宋" w:hint="eastAsia"/>
          <w:szCs w:val="32"/>
        </w:rPr>
        <w:t>202</w:t>
      </w:r>
      <w:r w:rsidR="00BB1C8F">
        <w:rPr>
          <w:rFonts w:ascii="仿宋_GB2312" w:hAnsi="仿宋" w:hint="eastAsia"/>
          <w:szCs w:val="32"/>
        </w:rPr>
        <w:t>2</w:t>
      </w:r>
      <w:r>
        <w:rPr>
          <w:rFonts w:ascii="仿宋_GB2312" w:hAnsi="仿宋" w:hint="eastAsia"/>
          <w:szCs w:val="32"/>
        </w:rPr>
        <w:t>年度一般公共预算财政拨款支出</w:t>
      </w:r>
      <w:r w:rsidR="00B65382">
        <w:rPr>
          <w:rFonts w:ascii="仿宋_GB2312" w:hAnsi="仿宋"/>
          <w:szCs w:val="32"/>
        </w:rPr>
        <w:t>2025.52</w:t>
      </w:r>
      <w:r>
        <w:rPr>
          <w:rFonts w:ascii="仿宋_GB2312" w:hAnsi="仿宋" w:hint="eastAsia"/>
          <w:szCs w:val="32"/>
        </w:rPr>
        <w:t>万元，占本年支出的</w:t>
      </w:r>
      <w:r w:rsidR="00B65382">
        <w:rPr>
          <w:rFonts w:ascii="仿宋_GB2312" w:hAnsi="仿宋"/>
          <w:szCs w:val="32"/>
        </w:rPr>
        <w:t>49.79</w:t>
      </w:r>
      <w:r>
        <w:rPr>
          <w:rFonts w:ascii="仿宋_GB2312" w:hAnsi="仿宋" w:hint="eastAsia"/>
          <w:szCs w:val="32"/>
        </w:rPr>
        <w:t>%。</w:t>
      </w:r>
    </w:p>
    <w:p w:rsidR="00347777" w:rsidRDefault="00E46869" w:rsidP="005044E1">
      <w:pPr>
        <w:ind w:firstLineChars="200" w:firstLine="630"/>
        <w:rPr>
          <w:rFonts w:ascii="仿宋_GB2312" w:hAnsi="仿宋"/>
          <w:b/>
          <w:szCs w:val="32"/>
        </w:rPr>
      </w:pPr>
      <w:r>
        <w:rPr>
          <w:rFonts w:ascii="仿宋_GB2312" w:hAnsi="仿宋" w:hint="eastAsia"/>
          <w:b/>
          <w:szCs w:val="32"/>
        </w:rPr>
        <w:t>2、一般公共预算财政拨款支出决算结构情况。</w:t>
      </w:r>
    </w:p>
    <w:p w:rsidR="00347777" w:rsidRDefault="00E46869">
      <w:pPr>
        <w:ind w:firstLineChars="200" w:firstLine="628"/>
        <w:rPr>
          <w:rFonts w:ascii="仿宋_GB2312" w:hAnsi="仿宋"/>
          <w:szCs w:val="32"/>
        </w:rPr>
      </w:pPr>
      <w:r>
        <w:rPr>
          <w:rFonts w:ascii="仿宋_GB2312" w:hAnsi="仿宋" w:hint="eastAsia"/>
          <w:szCs w:val="32"/>
        </w:rPr>
        <w:t>202</w:t>
      </w:r>
      <w:r w:rsidR="00101A25">
        <w:rPr>
          <w:rFonts w:ascii="仿宋_GB2312" w:hAnsi="仿宋" w:hint="eastAsia"/>
          <w:szCs w:val="32"/>
        </w:rPr>
        <w:t>2</w:t>
      </w:r>
      <w:r>
        <w:rPr>
          <w:rFonts w:ascii="仿宋_GB2312" w:hAnsi="仿宋" w:hint="eastAsia"/>
          <w:szCs w:val="32"/>
        </w:rPr>
        <w:t>年度一般公共预算财政拨款支出</w:t>
      </w:r>
      <w:r w:rsidR="003919FF">
        <w:rPr>
          <w:rFonts w:ascii="仿宋_GB2312" w:hAnsi="仿宋" w:hint="eastAsia"/>
          <w:szCs w:val="32"/>
        </w:rPr>
        <w:t>2025.52</w:t>
      </w:r>
      <w:r>
        <w:rPr>
          <w:rFonts w:ascii="仿宋_GB2312" w:hAnsi="仿宋" w:hint="eastAsia"/>
          <w:szCs w:val="32"/>
        </w:rPr>
        <w:t>万元，主要用于以下方面：</w:t>
      </w:r>
      <w:r>
        <w:rPr>
          <w:rFonts w:ascii="仿宋_GB2312" w:hAnsi="仿宋" w:hint="eastAsia"/>
          <w:b/>
          <w:szCs w:val="32"/>
        </w:rPr>
        <w:t>卫生健康</w:t>
      </w:r>
      <w:r>
        <w:rPr>
          <w:rFonts w:ascii="仿宋_GB2312" w:hAnsi="仿宋" w:hint="eastAsia"/>
          <w:szCs w:val="32"/>
        </w:rPr>
        <w:t>支出</w:t>
      </w:r>
      <w:r w:rsidR="003919FF">
        <w:rPr>
          <w:rFonts w:ascii="仿宋_GB2312" w:hAnsi="仿宋" w:hint="eastAsia"/>
          <w:szCs w:val="32"/>
        </w:rPr>
        <w:t>1374.2</w:t>
      </w:r>
      <w:r>
        <w:rPr>
          <w:rFonts w:ascii="仿宋_GB2312" w:hAnsi="仿宋" w:hint="eastAsia"/>
          <w:szCs w:val="32"/>
        </w:rPr>
        <w:t>万元。</w:t>
      </w:r>
    </w:p>
    <w:p w:rsidR="00347777" w:rsidRDefault="00E46869" w:rsidP="005044E1">
      <w:pPr>
        <w:ind w:firstLineChars="200" w:firstLine="630"/>
        <w:rPr>
          <w:rFonts w:ascii="仿宋_GB2312" w:hAnsi="仿宋"/>
          <w:b/>
          <w:bCs/>
          <w:szCs w:val="32"/>
        </w:rPr>
      </w:pPr>
      <w:r>
        <w:rPr>
          <w:rFonts w:ascii="仿宋_GB2312" w:hAnsi="仿宋" w:hint="eastAsia"/>
          <w:b/>
          <w:bCs/>
          <w:szCs w:val="32"/>
        </w:rPr>
        <w:t>3、一般公共预算财政拨款支出决算具体情况。</w:t>
      </w:r>
    </w:p>
    <w:p w:rsidR="00347777" w:rsidRDefault="00E46869">
      <w:pPr>
        <w:ind w:firstLineChars="200" w:firstLine="628"/>
        <w:rPr>
          <w:rFonts w:ascii="仿宋_GB2312" w:hAnsi="仿宋"/>
          <w:szCs w:val="32"/>
        </w:rPr>
      </w:pPr>
      <w:r>
        <w:rPr>
          <w:rFonts w:ascii="仿宋_GB2312" w:hAnsi="仿宋" w:hint="eastAsia"/>
          <w:szCs w:val="32"/>
        </w:rPr>
        <w:t>202</w:t>
      </w:r>
      <w:r w:rsidR="00AC0F45">
        <w:rPr>
          <w:rFonts w:ascii="仿宋_GB2312" w:hAnsi="仿宋" w:hint="eastAsia"/>
          <w:szCs w:val="32"/>
        </w:rPr>
        <w:t>2</w:t>
      </w:r>
      <w:r>
        <w:rPr>
          <w:rFonts w:ascii="仿宋_GB2312" w:hAnsi="仿宋" w:hint="eastAsia"/>
          <w:szCs w:val="32"/>
        </w:rPr>
        <w:t>年度一般公共预算财政拨款支出年初预算为</w:t>
      </w:r>
      <w:r w:rsidR="00B65382">
        <w:rPr>
          <w:rFonts w:ascii="仿宋_GB2312" w:hAnsi="仿宋"/>
          <w:szCs w:val="32"/>
        </w:rPr>
        <w:t>2025.52</w:t>
      </w:r>
      <w:r>
        <w:rPr>
          <w:rFonts w:ascii="仿宋_GB2312" w:hAnsi="仿宋" w:hint="eastAsia"/>
          <w:szCs w:val="32"/>
        </w:rPr>
        <w:t>万元，支出决算为</w:t>
      </w:r>
      <w:r w:rsidR="00B65382">
        <w:rPr>
          <w:rFonts w:ascii="仿宋_GB2312" w:hAnsi="仿宋"/>
          <w:szCs w:val="32"/>
        </w:rPr>
        <w:t>2025.52</w:t>
      </w:r>
      <w:r>
        <w:rPr>
          <w:rFonts w:ascii="仿宋_GB2312" w:hAnsi="仿宋" w:hint="eastAsia"/>
          <w:szCs w:val="32"/>
        </w:rPr>
        <w:t>万元，完成年初预算的100%。其中:基本支出</w:t>
      </w:r>
      <w:r w:rsidR="00613A9E">
        <w:rPr>
          <w:rFonts w:ascii="仿宋_GB2312" w:hAnsi="仿宋" w:hint="eastAsia"/>
          <w:szCs w:val="32"/>
        </w:rPr>
        <w:t>1059.49</w:t>
      </w:r>
      <w:r>
        <w:rPr>
          <w:rFonts w:ascii="仿宋_GB2312" w:hAnsi="仿宋" w:hint="eastAsia"/>
          <w:szCs w:val="32"/>
        </w:rPr>
        <w:t>万元，占</w:t>
      </w:r>
      <w:r w:rsidR="00B65382">
        <w:rPr>
          <w:rFonts w:ascii="仿宋_GB2312" w:hAnsi="仿宋"/>
          <w:szCs w:val="32"/>
        </w:rPr>
        <w:t>52.31</w:t>
      </w:r>
      <w:r>
        <w:rPr>
          <w:rFonts w:ascii="仿宋_GB2312" w:hAnsi="仿宋" w:hint="eastAsia"/>
          <w:szCs w:val="32"/>
        </w:rPr>
        <w:t>%，项目支出</w:t>
      </w:r>
      <w:r w:rsidR="00613A9E">
        <w:rPr>
          <w:rFonts w:ascii="仿宋_GB2312" w:hAnsi="仿宋" w:hint="eastAsia"/>
          <w:szCs w:val="32"/>
        </w:rPr>
        <w:t>966.04</w:t>
      </w:r>
      <w:r>
        <w:rPr>
          <w:rFonts w:ascii="仿宋_GB2312" w:hAnsi="仿宋" w:hint="eastAsia"/>
          <w:szCs w:val="32"/>
        </w:rPr>
        <w:t>万元，占</w:t>
      </w:r>
      <w:r w:rsidR="00B65382">
        <w:rPr>
          <w:rFonts w:ascii="仿宋_GB2312" w:hAnsi="仿宋"/>
          <w:szCs w:val="32"/>
        </w:rPr>
        <w:t>47.69</w:t>
      </w:r>
      <w:r>
        <w:rPr>
          <w:rFonts w:ascii="仿宋_GB2312" w:hAnsi="仿宋" w:hint="eastAsia"/>
          <w:szCs w:val="32"/>
        </w:rPr>
        <w:t>%。具体情况如下：</w:t>
      </w:r>
    </w:p>
    <w:p w:rsidR="00347777" w:rsidRDefault="00E46869" w:rsidP="005044E1">
      <w:pPr>
        <w:ind w:firstLineChars="200" w:firstLine="630"/>
        <w:rPr>
          <w:rFonts w:ascii="仿宋_GB2312" w:hAnsi="仿宋"/>
          <w:szCs w:val="32"/>
        </w:rPr>
      </w:pPr>
      <w:r>
        <w:rPr>
          <w:rFonts w:ascii="仿宋_GB2312" w:hAnsi="仿宋" w:hint="eastAsia"/>
          <w:b/>
          <w:szCs w:val="32"/>
        </w:rPr>
        <w:t>卫生健康支出</w:t>
      </w:r>
      <w:r>
        <w:rPr>
          <w:rFonts w:ascii="仿宋_GB2312" w:hAnsi="仿宋" w:hint="eastAsia"/>
          <w:szCs w:val="32"/>
        </w:rPr>
        <w:t>。2021年支出决算为</w:t>
      </w:r>
      <w:r w:rsidR="00613A9E">
        <w:rPr>
          <w:rFonts w:ascii="仿宋_GB2312" w:hAnsi="仿宋" w:hint="eastAsia"/>
          <w:szCs w:val="32"/>
        </w:rPr>
        <w:t>1272.66</w:t>
      </w:r>
      <w:r>
        <w:rPr>
          <w:rFonts w:ascii="仿宋_GB2312" w:hAnsi="仿宋" w:hint="eastAsia"/>
          <w:szCs w:val="32"/>
        </w:rPr>
        <w:t>万元，完成年初预算的100%。</w:t>
      </w:r>
    </w:p>
    <w:p w:rsidR="00347777" w:rsidRDefault="00E46869">
      <w:pPr>
        <w:ind w:firstLineChars="200" w:firstLine="628"/>
        <w:rPr>
          <w:rFonts w:ascii="黑体" w:eastAsia="黑体" w:hAnsi="仿宋"/>
          <w:szCs w:val="32"/>
        </w:rPr>
      </w:pPr>
      <w:r>
        <w:rPr>
          <w:rFonts w:ascii="黑体" w:eastAsia="黑体" w:hAnsi="仿宋" w:hint="eastAsia"/>
          <w:szCs w:val="32"/>
        </w:rPr>
        <w:t>（六）一般公共预算财政拨款基本支出决算情况说明</w:t>
      </w:r>
    </w:p>
    <w:p w:rsidR="00347777" w:rsidRDefault="00E46869">
      <w:pPr>
        <w:ind w:firstLineChars="200" w:firstLine="628"/>
        <w:rPr>
          <w:rFonts w:ascii="仿宋_GB2312" w:hAnsi="仿宋"/>
          <w:szCs w:val="32"/>
        </w:rPr>
      </w:pPr>
      <w:r>
        <w:rPr>
          <w:rFonts w:ascii="仿宋_GB2312" w:hAnsi="仿宋" w:hint="eastAsia"/>
          <w:szCs w:val="32"/>
        </w:rPr>
        <w:t>2021年度财政拨款基本支出</w:t>
      </w:r>
      <w:r w:rsidR="00613A9E">
        <w:rPr>
          <w:rFonts w:ascii="仿宋_GB2312" w:hAnsi="仿宋" w:hint="eastAsia"/>
          <w:szCs w:val="32"/>
        </w:rPr>
        <w:t>1544.06</w:t>
      </w:r>
      <w:r>
        <w:rPr>
          <w:rFonts w:ascii="仿宋_GB2312" w:hAnsi="仿宋" w:hint="eastAsia"/>
          <w:szCs w:val="32"/>
        </w:rPr>
        <w:t>万元，其中公用经费</w:t>
      </w:r>
      <w:r w:rsidR="00613A9E">
        <w:rPr>
          <w:rFonts w:ascii="仿宋_GB2312" w:hAnsi="仿宋" w:hint="eastAsia"/>
          <w:szCs w:val="32"/>
        </w:rPr>
        <w:t>421.92</w:t>
      </w:r>
      <w:r>
        <w:rPr>
          <w:rFonts w:ascii="仿宋_GB2312" w:hAnsi="仿宋" w:hint="eastAsia"/>
          <w:szCs w:val="32"/>
        </w:rPr>
        <w:t>万元，主要包括：办公费、印刷费、咨询费、手续费、水</w:t>
      </w:r>
      <w:r>
        <w:rPr>
          <w:rFonts w:ascii="仿宋_GB2312" w:hAnsi="仿宋" w:hint="eastAsia"/>
          <w:szCs w:val="32"/>
        </w:rPr>
        <w:lastRenderedPageBreak/>
        <w:t>费、电费、邮电费、取暖费、物业管理费、差旅费、因公出国（境）费、维修（护）费、租赁费、会议费、培训费、公务接待费、专用材料费、被装购置费、专用燃料费、劳务费、委托业务费、工会经费、福利费、公务用车运行维护费、其他交通费用、税金及附加费用、其他商品服务支出、 国内债务付息、国外债务付息、国内债务发行费用、国外债务发行费用、房屋建筑物购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资本金注入、政府投资基金股权投资、费用补贴、利息补贴、其他对企业补助、对社会保险基金补助、补充全国社会保障基金、赠与、国家赔偿费用支出、对民间非营利组织和群众性自治组织补贴、 其他支出等。</w:t>
      </w:r>
    </w:p>
    <w:p w:rsidR="00347777" w:rsidRDefault="00E46869">
      <w:pPr>
        <w:ind w:firstLineChars="200" w:firstLine="628"/>
        <w:rPr>
          <w:rFonts w:ascii="黑体" w:eastAsia="黑体" w:hAnsi="黑体"/>
          <w:szCs w:val="32"/>
        </w:rPr>
      </w:pPr>
      <w:r>
        <w:rPr>
          <w:rFonts w:ascii="黑体" w:eastAsia="黑体" w:hAnsi="仿宋" w:hint="eastAsia"/>
          <w:szCs w:val="32"/>
        </w:rPr>
        <w:t>（七）</w:t>
      </w:r>
      <w:r>
        <w:rPr>
          <w:rFonts w:ascii="黑体" w:eastAsia="黑体" w:hAnsi="黑体" w:hint="eastAsia"/>
          <w:szCs w:val="32"/>
        </w:rPr>
        <w:t>政府性基金财政拨款收入支出决算情况说明</w:t>
      </w:r>
    </w:p>
    <w:p w:rsidR="00347777" w:rsidRDefault="00E46869">
      <w:pPr>
        <w:ind w:firstLineChars="200" w:firstLine="628"/>
        <w:rPr>
          <w:rFonts w:ascii="仿宋_GB2312" w:hAnsi="仿宋"/>
          <w:szCs w:val="32"/>
        </w:rPr>
      </w:pPr>
      <w:r>
        <w:rPr>
          <w:rFonts w:ascii="仿宋_GB2312" w:hAnsi="仿宋" w:hint="eastAsia"/>
          <w:szCs w:val="32"/>
        </w:rPr>
        <w:t>2021年度政府性基金预算财政拨款年初结转和结余0万元，本年收入0万元，本年支出0万元，年末结转和结余0万元。</w:t>
      </w:r>
    </w:p>
    <w:p w:rsidR="00347777" w:rsidRDefault="00E46869">
      <w:pPr>
        <w:ind w:firstLineChars="200" w:firstLine="628"/>
        <w:rPr>
          <w:rFonts w:ascii="黑体" w:eastAsia="黑体" w:hAnsi="仿宋"/>
          <w:szCs w:val="32"/>
        </w:rPr>
      </w:pPr>
      <w:r>
        <w:rPr>
          <w:rFonts w:ascii="黑体" w:eastAsia="黑体" w:hAnsi="仿宋" w:hint="eastAsia"/>
          <w:szCs w:val="32"/>
        </w:rPr>
        <w:t>（八）国有资本经营预算财政拨款支出情况说明</w:t>
      </w:r>
    </w:p>
    <w:p w:rsidR="00347777" w:rsidRDefault="00E46869">
      <w:pPr>
        <w:ind w:firstLineChars="200" w:firstLine="628"/>
        <w:rPr>
          <w:rFonts w:ascii="楷体_GB2312" w:eastAsia="楷体_GB2312" w:hAnsi="仿宋"/>
          <w:szCs w:val="32"/>
        </w:rPr>
      </w:pPr>
      <w:r>
        <w:rPr>
          <w:rFonts w:ascii="仿宋_GB2312" w:eastAsia="楷体_GB2312" w:hAnsi="仿宋" w:hint="eastAsia"/>
          <w:szCs w:val="32"/>
        </w:rPr>
        <w:t>本单位</w:t>
      </w:r>
      <w:r>
        <w:rPr>
          <w:rFonts w:ascii="楷体_GB2312" w:eastAsia="楷体_GB2312" w:hAnsi="仿宋" w:hint="eastAsia"/>
          <w:szCs w:val="32"/>
        </w:rPr>
        <w:t>没有国有资本经营预算财政拨款收入，也没有使用国有资本经营预算财政拨款安排的支出。</w:t>
      </w:r>
    </w:p>
    <w:p w:rsidR="00347777" w:rsidRDefault="00E46869">
      <w:pPr>
        <w:adjustRightInd w:val="0"/>
        <w:snapToGrid w:val="0"/>
        <w:spacing w:line="600" w:lineRule="exact"/>
        <w:ind w:firstLineChars="200" w:firstLine="628"/>
        <w:rPr>
          <w:rFonts w:ascii="黑体" w:eastAsia="黑体" w:hAnsi="黑体"/>
          <w:szCs w:val="32"/>
        </w:rPr>
      </w:pPr>
      <w:r>
        <w:rPr>
          <w:rFonts w:ascii="黑体" w:eastAsia="黑体" w:hAnsi="黑体" w:hint="eastAsia"/>
          <w:szCs w:val="32"/>
        </w:rPr>
        <w:t>（九）其他重要事项情况说明</w:t>
      </w:r>
    </w:p>
    <w:p w:rsidR="00347777" w:rsidRDefault="00E46869" w:rsidP="005044E1">
      <w:pPr>
        <w:adjustRightInd w:val="0"/>
        <w:snapToGrid w:val="0"/>
        <w:spacing w:line="600" w:lineRule="exact"/>
        <w:ind w:firstLineChars="200" w:firstLine="630"/>
        <w:rPr>
          <w:rFonts w:ascii="仿宋_GB2312" w:hAnsi="楷体"/>
          <w:b/>
          <w:szCs w:val="32"/>
        </w:rPr>
      </w:pPr>
      <w:r>
        <w:rPr>
          <w:rFonts w:ascii="仿宋_GB2312" w:hAnsi="楷体" w:hint="eastAsia"/>
          <w:b/>
          <w:szCs w:val="32"/>
        </w:rPr>
        <w:t>1、政府采购支出情况。</w:t>
      </w:r>
    </w:p>
    <w:p w:rsidR="00347777" w:rsidRDefault="00347777">
      <w:pPr>
        <w:adjustRightInd w:val="0"/>
        <w:snapToGrid w:val="0"/>
        <w:spacing w:line="600" w:lineRule="exact"/>
        <w:ind w:firstLineChars="200" w:firstLine="628"/>
        <w:rPr>
          <w:rFonts w:ascii="仿宋_GB2312" w:hAnsi="仿宋"/>
          <w:szCs w:val="32"/>
        </w:rPr>
      </w:pPr>
    </w:p>
    <w:p w:rsidR="00347777" w:rsidRDefault="00E46869" w:rsidP="005044E1">
      <w:pPr>
        <w:adjustRightInd w:val="0"/>
        <w:snapToGrid w:val="0"/>
        <w:spacing w:line="600" w:lineRule="exact"/>
        <w:ind w:firstLineChars="200" w:firstLine="630"/>
        <w:rPr>
          <w:rFonts w:ascii="仿宋_GB2312" w:hAnsi="楷体"/>
          <w:b/>
          <w:szCs w:val="32"/>
        </w:rPr>
      </w:pPr>
      <w:r>
        <w:rPr>
          <w:rFonts w:ascii="仿宋_GB2312" w:hAnsi="楷体" w:hint="eastAsia"/>
          <w:b/>
          <w:szCs w:val="32"/>
        </w:rPr>
        <w:t>2、国有资产占有使用情况。</w:t>
      </w:r>
    </w:p>
    <w:p w:rsidR="00347777" w:rsidRDefault="00E46869">
      <w:pPr>
        <w:adjustRightInd w:val="0"/>
        <w:snapToGrid w:val="0"/>
        <w:spacing w:line="600" w:lineRule="exact"/>
        <w:ind w:firstLineChars="200" w:firstLine="628"/>
        <w:rPr>
          <w:rFonts w:ascii="仿宋_GB2312" w:hAnsi="仿宋"/>
          <w:b/>
          <w:bCs/>
          <w:szCs w:val="32"/>
        </w:rPr>
      </w:pPr>
      <w:r>
        <w:rPr>
          <w:rFonts w:ascii="仿宋_GB2312" w:hAnsi="仿宋" w:hint="eastAsia"/>
          <w:szCs w:val="32"/>
        </w:rPr>
        <w:t xml:space="preserve"> </w:t>
      </w:r>
      <w:r>
        <w:rPr>
          <w:rFonts w:ascii="仿宋_GB2312" w:hAnsi="仿宋" w:hint="eastAsia"/>
          <w:b/>
          <w:bCs/>
          <w:i/>
          <w:iCs/>
          <w:szCs w:val="32"/>
        </w:rPr>
        <w:t xml:space="preserve"> </w:t>
      </w:r>
      <w:r>
        <w:rPr>
          <w:rFonts w:ascii="仿宋_GB2312" w:hAnsi="仿宋" w:hint="eastAsia"/>
          <w:szCs w:val="32"/>
        </w:rPr>
        <w:t xml:space="preserve">  </w:t>
      </w:r>
      <w:r>
        <w:rPr>
          <w:rFonts w:ascii="仿宋_GB2312" w:hAnsi="仿宋" w:hint="eastAsia"/>
          <w:b/>
          <w:bCs/>
          <w:szCs w:val="32"/>
        </w:rPr>
        <w:t>4、关于2021年度预算绩效情况说明</w:t>
      </w:r>
    </w:p>
    <w:p w:rsidR="00347777" w:rsidRDefault="00E46869" w:rsidP="005044E1">
      <w:pPr>
        <w:ind w:firstLineChars="100" w:firstLine="315"/>
        <w:rPr>
          <w:rFonts w:ascii="仿宋_GB2312" w:hAnsi="仿宋_GB2312" w:cs="仿宋_GB2312"/>
          <w:b/>
          <w:bCs/>
          <w:szCs w:val="32"/>
        </w:rPr>
      </w:pPr>
      <w:r>
        <w:rPr>
          <w:rFonts w:ascii="仿宋_GB2312" w:hAnsi="仿宋_GB2312" w:cs="仿宋_GB2312" w:hint="eastAsia"/>
          <w:b/>
          <w:bCs/>
          <w:szCs w:val="32"/>
        </w:rPr>
        <w:t>（1）预算绩效管理工作开展情况</w:t>
      </w:r>
    </w:p>
    <w:p w:rsidR="00347777" w:rsidRDefault="00E46869">
      <w:pPr>
        <w:ind w:firstLineChars="200" w:firstLine="628"/>
        <w:rPr>
          <w:rFonts w:ascii="仿宋_GB2312" w:hAnsi="仿宋_GB2312" w:cs="仿宋_GB2312"/>
          <w:szCs w:val="32"/>
        </w:rPr>
      </w:pPr>
      <w:r>
        <w:rPr>
          <w:rFonts w:ascii="仿宋_GB2312" w:hAnsi="仿宋_GB2312" w:cs="仿宋_GB2312" w:hint="eastAsia"/>
          <w:szCs w:val="32"/>
        </w:rPr>
        <w:t>根据预算绩效管理要求，本部门组织对2021年度纳入部门预算的项目支出全面开展了绩效自评，共1个项目，涉及资金900万元，占项目预算总额的100%。</w:t>
      </w:r>
    </w:p>
    <w:p w:rsidR="00347777" w:rsidRDefault="00E46869">
      <w:pPr>
        <w:adjustRightInd w:val="0"/>
        <w:snapToGrid w:val="0"/>
        <w:spacing w:line="600" w:lineRule="exact"/>
        <w:ind w:firstLineChars="200" w:firstLine="628"/>
        <w:rPr>
          <w:rFonts w:ascii="黑体" w:eastAsia="黑体" w:hAnsi="黑体"/>
          <w:szCs w:val="32"/>
        </w:rPr>
      </w:pPr>
      <w:r>
        <w:rPr>
          <w:rFonts w:ascii="黑体" w:eastAsia="黑体" w:hAnsi="黑体" w:hint="eastAsia"/>
          <w:szCs w:val="32"/>
        </w:rPr>
        <w:t>第四部分 名词解释</w:t>
      </w:r>
    </w:p>
    <w:p w:rsidR="00347777" w:rsidRDefault="00E46869" w:rsidP="005044E1">
      <w:pPr>
        <w:adjustRightInd w:val="0"/>
        <w:snapToGrid w:val="0"/>
        <w:spacing w:line="600" w:lineRule="exact"/>
        <w:ind w:left="425" w:firstLineChars="64" w:firstLine="202"/>
        <w:rPr>
          <w:rFonts w:ascii="仿宋_GB2312" w:hAnsi="仿宋"/>
          <w:szCs w:val="32"/>
        </w:rPr>
      </w:pPr>
      <w:r>
        <w:rPr>
          <w:rFonts w:ascii="仿宋_GB2312" w:hAnsi="仿宋" w:hint="eastAsia"/>
          <w:b/>
          <w:szCs w:val="32"/>
        </w:rPr>
        <w:t>一、财政拨款收入：</w:t>
      </w:r>
      <w:r>
        <w:rPr>
          <w:rFonts w:ascii="仿宋_GB2312" w:hAnsi="仿宋" w:hint="eastAsia"/>
          <w:szCs w:val="32"/>
        </w:rPr>
        <w:t>指单位从同级财政部门取得的财政预算资金。</w:t>
      </w:r>
    </w:p>
    <w:p w:rsidR="00347777" w:rsidRDefault="00E46869" w:rsidP="005044E1">
      <w:pPr>
        <w:adjustRightInd w:val="0"/>
        <w:snapToGrid w:val="0"/>
        <w:spacing w:line="600" w:lineRule="exact"/>
        <w:ind w:firstLineChars="200" w:firstLine="630"/>
        <w:rPr>
          <w:rFonts w:ascii="仿宋_GB2312" w:hAnsi="仿宋"/>
          <w:szCs w:val="32"/>
        </w:rPr>
      </w:pPr>
      <w:r>
        <w:rPr>
          <w:rFonts w:ascii="仿宋_GB2312" w:hAnsi="仿宋" w:hint="eastAsia"/>
          <w:b/>
          <w:bCs/>
          <w:szCs w:val="32"/>
        </w:rPr>
        <w:t>二、事业收入：</w:t>
      </w:r>
      <w:r>
        <w:rPr>
          <w:rFonts w:ascii="仿宋_GB2312" w:hAnsi="仿宋" w:hint="eastAsia"/>
          <w:szCs w:val="32"/>
        </w:rPr>
        <w:t>指事业单位开展专业业务活动及辅助活动所取得的收入。</w:t>
      </w:r>
    </w:p>
    <w:p w:rsidR="00347777" w:rsidRDefault="00E46869" w:rsidP="005044E1">
      <w:pPr>
        <w:pStyle w:val="a8"/>
        <w:adjustRightInd w:val="0"/>
        <w:snapToGrid w:val="0"/>
        <w:spacing w:line="600" w:lineRule="exact"/>
        <w:ind w:firstLineChars="196" w:firstLine="618"/>
        <w:rPr>
          <w:rFonts w:ascii="仿宋_GB2312" w:hAnsi="黑体"/>
          <w:b/>
          <w:bCs/>
          <w:szCs w:val="32"/>
        </w:rPr>
      </w:pPr>
      <w:r>
        <w:rPr>
          <w:rFonts w:ascii="仿宋_GB2312" w:eastAsia="仿宋_GB2312" w:hAnsi="黑体" w:hint="eastAsia"/>
          <w:b/>
          <w:sz w:val="32"/>
          <w:szCs w:val="32"/>
        </w:rPr>
        <w:t>三、</w:t>
      </w:r>
      <w:r>
        <w:rPr>
          <w:rFonts w:ascii="仿宋_GB2312" w:eastAsia="仿宋_GB2312" w:hAnsi="黑体" w:hint="eastAsia"/>
          <w:b/>
          <w:bCs/>
          <w:sz w:val="32"/>
          <w:szCs w:val="32"/>
        </w:rPr>
        <w:t>上级补助收入：</w:t>
      </w:r>
      <w:r>
        <w:rPr>
          <w:rFonts w:ascii="仿宋_GB2312" w:eastAsia="仿宋_GB2312" w:hAnsi="黑体" w:hint="eastAsia"/>
          <w:bCs/>
          <w:sz w:val="32"/>
          <w:szCs w:val="32"/>
        </w:rPr>
        <w:t>指</w:t>
      </w:r>
      <w:r>
        <w:rPr>
          <w:rFonts w:ascii="仿宋_GB2312" w:eastAsia="仿宋_GB2312" w:hAnsi="仿宋" w:cs="Times New Roman" w:hint="eastAsia"/>
          <w:kern w:val="2"/>
          <w:sz w:val="32"/>
          <w:szCs w:val="32"/>
        </w:rPr>
        <w:t>事业单位从主管部门和上级单位取得的非财政补助收入。</w:t>
      </w:r>
    </w:p>
    <w:p w:rsidR="00347777" w:rsidRDefault="00E46869" w:rsidP="005044E1">
      <w:pPr>
        <w:pStyle w:val="a8"/>
        <w:adjustRightInd w:val="0"/>
        <w:snapToGrid w:val="0"/>
        <w:spacing w:before="0" w:beforeAutospacing="0" w:after="0" w:afterAutospacing="0" w:line="600" w:lineRule="exact"/>
        <w:ind w:firstLineChars="196" w:firstLine="618"/>
        <w:rPr>
          <w:rFonts w:ascii="仿宋_GB2312" w:eastAsia="仿宋_GB2312" w:hAnsi="黑体"/>
          <w:bCs/>
          <w:sz w:val="32"/>
          <w:szCs w:val="32"/>
        </w:rPr>
      </w:pPr>
      <w:r>
        <w:rPr>
          <w:rFonts w:ascii="仿宋_GB2312" w:eastAsia="仿宋_GB2312" w:hAnsi="黑体" w:hint="eastAsia"/>
          <w:b/>
          <w:bCs/>
          <w:sz w:val="32"/>
          <w:szCs w:val="32"/>
        </w:rPr>
        <w:t>四、附属单位上缴收入：</w:t>
      </w:r>
      <w:r>
        <w:rPr>
          <w:rFonts w:ascii="仿宋_GB2312" w:eastAsia="仿宋_GB2312" w:hAnsi="黑体" w:hint="eastAsia"/>
          <w:bCs/>
          <w:sz w:val="32"/>
          <w:szCs w:val="32"/>
        </w:rPr>
        <w:t>指事业单位附属独立核算单位按照有关规定上缴的收入。</w:t>
      </w:r>
    </w:p>
    <w:p w:rsidR="00347777" w:rsidRDefault="00E46869" w:rsidP="005044E1">
      <w:pPr>
        <w:pStyle w:val="a8"/>
        <w:adjustRightInd w:val="0"/>
        <w:snapToGrid w:val="0"/>
        <w:spacing w:before="0" w:beforeAutospacing="0" w:after="0" w:afterAutospacing="0" w:line="600" w:lineRule="exact"/>
        <w:ind w:firstLineChars="196" w:firstLine="618"/>
        <w:rPr>
          <w:rFonts w:ascii="仿宋_GB2312" w:eastAsia="仿宋_GB2312" w:hAnsi="黑体"/>
          <w:bCs/>
          <w:sz w:val="32"/>
          <w:szCs w:val="32"/>
        </w:rPr>
      </w:pPr>
      <w:r>
        <w:rPr>
          <w:rFonts w:ascii="仿宋_GB2312" w:eastAsia="仿宋_GB2312" w:hAnsi="黑体" w:hint="eastAsia"/>
          <w:b/>
          <w:bCs/>
          <w:sz w:val="32"/>
          <w:szCs w:val="32"/>
        </w:rPr>
        <w:t>五、经营收入</w:t>
      </w:r>
      <w:r>
        <w:rPr>
          <w:rFonts w:hint="eastAsia"/>
          <w:b/>
          <w:bCs/>
        </w:rPr>
        <w:t>：</w:t>
      </w:r>
      <w:r>
        <w:rPr>
          <w:rFonts w:ascii="仿宋_GB2312" w:eastAsia="仿宋_GB2312" w:hAnsi="黑体" w:hint="eastAsia"/>
          <w:bCs/>
          <w:sz w:val="32"/>
          <w:szCs w:val="32"/>
        </w:rPr>
        <w:t>指事业单位在专业业务活动及其辅助活动之外开展非独立核算经营活动取得的收入。</w:t>
      </w:r>
    </w:p>
    <w:p w:rsidR="00347777" w:rsidRDefault="00E46869" w:rsidP="005044E1">
      <w:pPr>
        <w:pStyle w:val="a8"/>
        <w:adjustRightInd w:val="0"/>
        <w:snapToGrid w:val="0"/>
        <w:spacing w:line="600" w:lineRule="exact"/>
        <w:ind w:firstLineChars="196" w:firstLine="618"/>
        <w:rPr>
          <w:rFonts w:ascii="仿宋_GB2312" w:hAnsi="黑体"/>
          <w:b/>
          <w:bCs/>
          <w:szCs w:val="32"/>
        </w:rPr>
      </w:pPr>
      <w:r>
        <w:rPr>
          <w:rFonts w:ascii="仿宋_GB2312" w:eastAsia="仿宋_GB2312" w:hAnsi="黑体" w:hint="eastAsia"/>
          <w:b/>
          <w:sz w:val="32"/>
          <w:szCs w:val="32"/>
        </w:rPr>
        <w:t>六、</w:t>
      </w:r>
      <w:r>
        <w:rPr>
          <w:rFonts w:ascii="仿宋_GB2312" w:eastAsia="仿宋_GB2312" w:hAnsi="黑体" w:hint="eastAsia"/>
          <w:b/>
          <w:bCs/>
          <w:sz w:val="32"/>
          <w:szCs w:val="32"/>
        </w:rPr>
        <w:t>其他收入：</w:t>
      </w:r>
      <w:r>
        <w:rPr>
          <w:rFonts w:ascii="仿宋_GB2312" w:eastAsia="仿宋_GB2312" w:hAnsi="黑体" w:hint="eastAsia"/>
          <w:bCs/>
          <w:sz w:val="32"/>
          <w:szCs w:val="32"/>
        </w:rPr>
        <w:t>指除财政拨款收入、事业收入、上级补助收入、附属单位上缴收入、经营收入以外的各项收入。</w:t>
      </w:r>
    </w:p>
    <w:p w:rsidR="00347777" w:rsidRDefault="00E46869" w:rsidP="005044E1">
      <w:pPr>
        <w:pStyle w:val="a8"/>
        <w:adjustRightInd w:val="0"/>
        <w:snapToGrid w:val="0"/>
        <w:spacing w:before="0" w:beforeAutospacing="0" w:after="0" w:afterAutospacing="0" w:line="600" w:lineRule="exact"/>
        <w:ind w:firstLineChars="196" w:firstLine="618"/>
        <w:rPr>
          <w:rFonts w:ascii="仿宋_GB2312" w:eastAsia="仿宋_GB2312" w:hAnsi="黑体"/>
          <w:bCs/>
          <w:sz w:val="32"/>
          <w:szCs w:val="32"/>
        </w:rPr>
      </w:pPr>
      <w:r>
        <w:rPr>
          <w:rFonts w:ascii="仿宋_GB2312" w:eastAsia="仿宋_GB2312" w:hAnsi="黑体" w:hint="eastAsia"/>
          <w:b/>
          <w:bCs/>
          <w:sz w:val="32"/>
          <w:szCs w:val="32"/>
        </w:rPr>
        <w:lastRenderedPageBreak/>
        <w:t>七、年初结转和结余：</w:t>
      </w:r>
      <w:r>
        <w:rPr>
          <w:rFonts w:ascii="仿宋_GB2312" w:eastAsia="仿宋_GB2312" w:hAnsi="黑体" w:hint="eastAsia"/>
          <w:bCs/>
          <w:sz w:val="32"/>
          <w:szCs w:val="32"/>
        </w:rPr>
        <w:t>指以前年度安排、结转到本年仍按原规定用途继续使用的资金。</w:t>
      </w:r>
    </w:p>
    <w:p w:rsidR="00347777" w:rsidRDefault="00E46869" w:rsidP="005044E1">
      <w:pPr>
        <w:pStyle w:val="a8"/>
        <w:adjustRightInd w:val="0"/>
        <w:snapToGrid w:val="0"/>
        <w:spacing w:before="0" w:beforeAutospacing="0" w:after="0" w:afterAutospacing="0" w:line="600" w:lineRule="exact"/>
        <w:ind w:firstLineChars="196" w:firstLine="618"/>
        <w:rPr>
          <w:rFonts w:ascii="仿宋_GB2312" w:eastAsia="仿宋_GB2312" w:hAnsi="黑体"/>
          <w:bCs/>
          <w:sz w:val="32"/>
          <w:szCs w:val="32"/>
        </w:rPr>
      </w:pPr>
      <w:r>
        <w:rPr>
          <w:rFonts w:ascii="仿宋_GB2312" w:eastAsia="仿宋_GB2312" w:hAnsi="黑体" w:hint="eastAsia"/>
          <w:b/>
          <w:bCs/>
          <w:sz w:val="32"/>
          <w:szCs w:val="32"/>
        </w:rPr>
        <w:t>八、结余分配：</w:t>
      </w:r>
      <w:r>
        <w:rPr>
          <w:rFonts w:ascii="仿宋_GB2312" w:eastAsia="仿宋_GB2312" w:hAnsi="黑体" w:hint="eastAsia"/>
          <w:bCs/>
          <w:sz w:val="32"/>
          <w:szCs w:val="32"/>
        </w:rPr>
        <w:t>指事业单位按照会计制度规定缴纳的所得税以及从非财政拨款结余中提取的职工福利基金、事业基金等。</w:t>
      </w:r>
    </w:p>
    <w:p w:rsidR="00347777" w:rsidRDefault="00E46869" w:rsidP="005044E1">
      <w:pPr>
        <w:pStyle w:val="a8"/>
        <w:adjustRightInd w:val="0"/>
        <w:snapToGrid w:val="0"/>
        <w:spacing w:before="0" w:beforeAutospacing="0" w:after="0" w:afterAutospacing="0" w:line="600" w:lineRule="exact"/>
        <w:ind w:firstLineChars="196" w:firstLine="618"/>
        <w:rPr>
          <w:rFonts w:ascii="仿宋_GB2312" w:eastAsia="仿宋_GB2312" w:hAnsi="黑体"/>
          <w:b/>
          <w:sz w:val="32"/>
          <w:szCs w:val="32"/>
        </w:rPr>
      </w:pPr>
      <w:r>
        <w:rPr>
          <w:rFonts w:ascii="仿宋_GB2312" w:eastAsia="仿宋_GB2312" w:hAnsi="黑体" w:hint="eastAsia"/>
          <w:b/>
          <w:bCs/>
          <w:sz w:val="32"/>
          <w:szCs w:val="32"/>
        </w:rPr>
        <w:t>九、年末结转和结余：</w:t>
      </w:r>
      <w:r>
        <w:rPr>
          <w:rFonts w:ascii="仿宋_GB2312" w:eastAsia="仿宋_GB2312" w:hAnsi="黑体" w:hint="eastAsia"/>
          <w:bCs/>
          <w:sz w:val="32"/>
          <w:szCs w:val="32"/>
        </w:rPr>
        <w:t>指单位本年度或以前年度预算安排、因客观条件发生变化未全部执行或未执行，结转到以后年度继续使用的资金，或项目已经完成等产生的结余资金。</w:t>
      </w:r>
    </w:p>
    <w:p w:rsidR="00347777" w:rsidRDefault="00E46869" w:rsidP="005044E1">
      <w:pPr>
        <w:pStyle w:val="a8"/>
        <w:adjustRightInd w:val="0"/>
        <w:snapToGrid w:val="0"/>
        <w:spacing w:before="0" w:beforeAutospacing="0" w:after="0" w:afterAutospacing="0" w:line="600" w:lineRule="exact"/>
        <w:ind w:firstLineChars="196" w:firstLine="618"/>
        <w:rPr>
          <w:rFonts w:ascii="仿宋_GB2312" w:eastAsia="仿宋_GB2312" w:hAnsi="黑体"/>
          <w:sz w:val="32"/>
          <w:szCs w:val="32"/>
        </w:rPr>
      </w:pPr>
      <w:r>
        <w:rPr>
          <w:rFonts w:ascii="仿宋_GB2312" w:eastAsia="仿宋_GB2312" w:hAnsi="黑体" w:hint="eastAsia"/>
          <w:b/>
          <w:sz w:val="32"/>
          <w:szCs w:val="32"/>
        </w:rPr>
        <w:t>十、基本支出：</w:t>
      </w:r>
      <w:r>
        <w:rPr>
          <w:rFonts w:ascii="仿宋_GB2312" w:eastAsia="仿宋_GB2312" w:hAnsi="黑体" w:hint="eastAsia"/>
          <w:sz w:val="32"/>
          <w:szCs w:val="32"/>
        </w:rPr>
        <w:t>指单位为保障其机构正常运转、完成日常工作任务而发生的人员支出和公用支出。</w:t>
      </w:r>
    </w:p>
    <w:p w:rsidR="00347777" w:rsidRDefault="00E46869" w:rsidP="005044E1">
      <w:pPr>
        <w:pStyle w:val="a8"/>
        <w:spacing w:before="0" w:beforeAutospacing="0" w:after="0" w:afterAutospacing="0" w:line="600" w:lineRule="exact"/>
        <w:ind w:firstLineChars="196" w:firstLine="618"/>
        <w:jc w:val="both"/>
        <w:rPr>
          <w:rFonts w:ascii="仿宋_GB2312" w:eastAsia="仿宋_GB2312" w:hAnsi="黑体"/>
          <w:sz w:val="32"/>
          <w:szCs w:val="32"/>
        </w:rPr>
      </w:pPr>
      <w:r>
        <w:rPr>
          <w:rFonts w:ascii="仿宋_GB2312" w:eastAsia="仿宋_GB2312" w:hAnsi="黑体" w:hint="eastAsia"/>
          <w:b/>
          <w:sz w:val="32"/>
          <w:szCs w:val="32"/>
        </w:rPr>
        <w:t>十一、项目支出：</w:t>
      </w:r>
      <w:r>
        <w:rPr>
          <w:rFonts w:ascii="仿宋_GB2312" w:eastAsia="仿宋_GB2312" w:hAnsi="黑体" w:hint="eastAsia"/>
          <w:sz w:val="32"/>
          <w:szCs w:val="32"/>
        </w:rPr>
        <w:t>指单位为完成特定行政任务和事业发展目标在基本支出之外所发生的支出。</w:t>
      </w:r>
    </w:p>
    <w:p w:rsidR="00347777" w:rsidRDefault="00E46869" w:rsidP="00EE4172">
      <w:pPr>
        <w:pStyle w:val="a8"/>
        <w:spacing w:before="0" w:beforeAutospacing="0" w:after="0" w:afterAutospacing="0" w:line="600" w:lineRule="exact"/>
        <w:ind w:firstLineChars="196" w:firstLine="615"/>
        <w:jc w:val="both"/>
        <w:rPr>
          <w:rFonts w:ascii="仿宋_GB2312" w:eastAsia="仿宋_GB2312" w:hAnsi="黑体"/>
          <w:sz w:val="32"/>
          <w:szCs w:val="32"/>
        </w:rPr>
      </w:pPr>
      <w:r>
        <w:rPr>
          <w:rFonts w:ascii="仿宋_GB2312" w:eastAsia="仿宋_GB2312" w:hAnsi="黑体" w:hint="eastAsia"/>
          <w:sz w:val="32"/>
          <w:szCs w:val="32"/>
        </w:rPr>
        <w:t xml:space="preserve">    </w:t>
      </w:r>
      <w:r>
        <w:rPr>
          <w:rFonts w:ascii="仿宋_GB2312" w:eastAsia="仿宋_GB2312" w:hAnsi="黑体" w:hint="eastAsia"/>
          <w:b/>
          <w:sz w:val="32"/>
          <w:szCs w:val="32"/>
        </w:rPr>
        <w:t>十二、经营支出：</w:t>
      </w:r>
      <w:r>
        <w:rPr>
          <w:rFonts w:ascii="仿宋_GB2312" w:eastAsia="仿宋_GB2312" w:hAnsi="黑体" w:hint="eastAsia"/>
          <w:sz w:val="32"/>
          <w:szCs w:val="32"/>
        </w:rPr>
        <w:t>指事业单位在专业业务活动及其辅助活动之外开展非独立核算经营活动发生的支出。</w:t>
      </w:r>
    </w:p>
    <w:p w:rsidR="00E46869" w:rsidRDefault="00E46869">
      <w:pPr>
        <w:tabs>
          <w:tab w:val="left" w:pos="2198"/>
        </w:tabs>
      </w:pPr>
    </w:p>
    <w:sectPr w:rsidR="00E46869" w:rsidSect="00347777">
      <w:footerReference w:type="even" r:id="rId8"/>
      <w:footerReference w:type="default" r:id="rId9"/>
      <w:pgSz w:w="11906" w:h="16838"/>
      <w:pgMar w:top="2155" w:right="1531" w:bottom="1588" w:left="1588" w:header="0" w:footer="1588" w:gutter="0"/>
      <w:cols w:space="720"/>
      <w:docGrid w:type="linesAndChars" w:linePitch="569" w:charSpace="-12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693" w:rsidRDefault="00F94693">
      <w:r>
        <w:separator/>
      </w:r>
    </w:p>
  </w:endnote>
  <w:endnote w:type="continuationSeparator" w:id="0">
    <w:p w:rsidR="00F94693" w:rsidRDefault="00F94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hakuyoxingshu7000"/>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777" w:rsidRDefault="003C7A24">
    <w:pPr>
      <w:pStyle w:val="a6"/>
      <w:framePr w:wrap="around" w:vAnchor="text" w:hAnchor="margin" w:xAlign="right" w:y="1"/>
      <w:rPr>
        <w:rStyle w:val="ab"/>
      </w:rPr>
    </w:pPr>
    <w:r>
      <w:fldChar w:fldCharType="begin"/>
    </w:r>
    <w:r w:rsidR="00E46869">
      <w:rPr>
        <w:rStyle w:val="ab"/>
      </w:rPr>
      <w:instrText xml:space="preserve">PAGE  </w:instrText>
    </w:r>
    <w:r>
      <w:fldChar w:fldCharType="separate"/>
    </w:r>
    <w:r w:rsidR="00E46869">
      <w:rPr>
        <w:rStyle w:val="ab"/>
      </w:rPr>
      <w:t>1</w:t>
    </w:r>
    <w:r>
      <w:fldChar w:fldCharType="end"/>
    </w:r>
  </w:p>
  <w:p w:rsidR="00347777" w:rsidRDefault="00347777">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777" w:rsidRDefault="00E46869">
    <w:pPr>
      <w:pStyle w:val="a6"/>
      <w:framePr w:wrap="around" w:vAnchor="text" w:hAnchor="margin" w:xAlign="right" w:y="1"/>
      <w:rPr>
        <w:rStyle w:val="ab"/>
        <w:rFonts w:ascii="仿宋_GB2312"/>
        <w:sz w:val="28"/>
      </w:rPr>
    </w:pPr>
    <w:r>
      <w:rPr>
        <w:rStyle w:val="ab"/>
        <w:rFonts w:ascii="仿宋_GB2312" w:hint="eastAsia"/>
        <w:sz w:val="28"/>
      </w:rPr>
      <w:t>-</w:t>
    </w:r>
    <w:r w:rsidR="003C7A24">
      <w:rPr>
        <w:rFonts w:ascii="仿宋_GB2312" w:hint="eastAsia"/>
        <w:sz w:val="28"/>
        <w:szCs w:val="28"/>
      </w:rPr>
      <w:fldChar w:fldCharType="begin"/>
    </w:r>
    <w:r>
      <w:rPr>
        <w:rStyle w:val="ab"/>
        <w:rFonts w:ascii="仿宋_GB2312" w:hint="eastAsia"/>
        <w:sz w:val="28"/>
        <w:szCs w:val="28"/>
      </w:rPr>
      <w:instrText xml:space="preserve"> PAGE </w:instrText>
    </w:r>
    <w:r w:rsidR="003C7A24">
      <w:rPr>
        <w:rFonts w:ascii="仿宋_GB2312" w:hint="eastAsia"/>
        <w:sz w:val="28"/>
        <w:szCs w:val="28"/>
      </w:rPr>
      <w:fldChar w:fldCharType="separate"/>
    </w:r>
    <w:r w:rsidR="00BD617A">
      <w:rPr>
        <w:rStyle w:val="ab"/>
        <w:rFonts w:ascii="仿宋_GB2312"/>
        <w:noProof/>
        <w:sz w:val="28"/>
        <w:szCs w:val="28"/>
      </w:rPr>
      <w:t>7</w:t>
    </w:r>
    <w:r w:rsidR="003C7A24">
      <w:rPr>
        <w:rFonts w:ascii="仿宋_GB2312" w:hint="eastAsia"/>
        <w:sz w:val="28"/>
        <w:szCs w:val="28"/>
      </w:rPr>
      <w:fldChar w:fldCharType="end"/>
    </w:r>
    <w:r>
      <w:rPr>
        <w:rStyle w:val="ab"/>
        <w:rFonts w:ascii="仿宋_GB2312" w:hint="eastAsia"/>
        <w:sz w:val="28"/>
        <w:szCs w:val="28"/>
      </w:rPr>
      <w:t>-</w:t>
    </w:r>
  </w:p>
  <w:p w:rsidR="00347777" w:rsidRDefault="00347777">
    <w:pPr>
      <w:pStyle w:val="a6"/>
      <w:ind w:right="360"/>
      <w:jc w:val="right"/>
      <w:rPr>
        <w:rFonts w:ascii="仿宋_GB2312"/>
        <w:sz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693" w:rsidRDefault="00F94693">
      <w:r>
        <w:separator/>
      </w:r>
    </w:p>
  </w:footnote>
  <w:footnote w:type="continuationSeparator" w:id="0">
    <w:p w:rsidR="00F94693" w:rsidRDefault="00F946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defaultTabStop w:val="425"/>
  <w:drawingGridHorizontalSpacing w:val="313"/>
  <w:drawingGridVerticalSpacing w:val="569"/>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commondata" w:val="eyJoZGlkIjoiOTAxMDJkNWY5MmYzYjcyNjBhOTY0MTg2YmNlYzIzYWMifQ=="/>
  </w:docVars>
  <w:rsids>
    <w:rsidRoot w:val="00645DD0"/>
    <w:rsid w:val="00007CAB"/>
    <w:rsid w:val="00007F53"/>
    <w:rsid w:val="0001202C"/>
    <w:rsid w:val="000217E6"/>
    <w:rsid w:val="000223C6"/>
    <w:rsid w:val="00023587"/>
    <w:rsid w:val="00024795"/>
    <w:rsid w:val="00024B05"/>
    <w:rsid w:val="00026B4F"/>
    <w:rsid w:val="00033489"/>
    <w:rsid w:val="00035AC6"/>
    <w:rsid w:val="00036AF0"/>
    <w:rsid w:val="000412BB"/>
    <w:rsid w:val="000418E0"/>
    <w:rsid w:val="00046B65"/>
    <w:rsid w:val="00055FBD"/>
    <w:rsid w:val="000618F5"/>
    <w:rsid w:val="00061C67"/>
    <w:rsid w:val="00062D67"/>
    <w:rsid w:val="000646BF"/>
    <w:rsid w:val="00067C61"/>
    <w:rsid w:val="00075F50"/>
    <w:rsid w:val="00076DFE"/>
    <w:rsid w:val="00085DE8"/>
    <w:rsid w:val="00086FBE"/>
    <w:rsid w:val="00091BFC"/>
    <w:rsid w:val="00094E4D"/>
    <w:rsid w:val="000A1494"/>
    <w:rsid w:val="000A51EF"/>
    <w:rsid w:val="000A6E7C"/>
    <w:rsid w:val="000A7AB6"/>
    <w:rsid w:val="000B2178"/>
    <w:rsid w:val="000B4329"/>
    <w:rsid w:val="000B53BD"/>
    <w:rsid w:val="000B5C36"/>
    <w:rsid w:val="000C6876"/>
    <w:rsid w:val="000C7346"/>
    <w:rsid w:val="000D066A"/>
    <w:rsid w:val="000D3459"/>
    <w:rsid w:val="000E0598"/>
    <w:rsid w:val="000E0A36"/>
    <w:rsid w:val="000E6047"/>
    <w:rsid w:val="000E6C24"/>
    <w:rsid w:val="000F6748"/>
    <w:rsid w:val="000F7666"/>
    <w:rsid w:val="000F787A"/>
    <w:rsid w:val="00101A25"/>
    <w:rsid w:val="00105BA4"/>
    <w:rsid w:val="00105EFB"/>
    <w:rsid w:val="00110B80"/>
    <w:rsid w:val="00111777"/>
    <w:rsid w:val="00111D90"/>
    <w:rsid w:val="00112AF4"/>
    <w:rsid w:val="001133DC"/>
    <w:rsid w:val="00114EA8"/>
    <w:rsid w:val="00120290"/>
    <w:rsid w:val="001214CF"/>
    <w:rsid w:val="00126ADB"/>
    <w:rsid w:val="00134307"/>
    <w:rsid w:val="00134FC3"/>
    <w:rsid w:val="00136ABF"/>
    <w:rsid w:val="00140D29"/>
    <w:rsid w:val="0014138E"/>
    <w:rsid w:val="0014166B"/>
    <w:rsid w:val="0014773B"/>
    <w:rsid w:val="00147E48"/>
    <w:rsid w:val="001514CB"/>
    <w:rsid w:val="00155D52"/>
    <w:rsid w:val="00156013"/>
    <w:rsid w:val="00160909"/>
    <w:rsid w:val="00161301"/>
    <w:rsid w:val="00171095"/>
    <w:rsid w:val="00173146"/>
    <w:rsid w:val="0018606D"/>
    <w:rsid w:val="001A3555"/>
    <w:rsid w:val="001A4987"/>
    <w:rsid w:val="001B7894"/>
    <w:rsid w:val="001C0AFA"/>
    <w:rsid w:val="001C4EC9"/>
    <w:rsid w:val="001C5D04"/>
    <w:rsid w:val="001C74A7"/>
    <w:rsid w:val="001D3779"/>
    <w:rsid w:val="001D7DC1"/>
    <w:rsid w:val="001E4EE1"/>
    <w:rsid w:val="001F43ED"/>
    <w:rsid w:val="001F5D31"/>
    <w:rsid w:val="001F6DDD"/>
    <w:rsid w:val="002028F1"/>
    <w:rsid w:val="00213D49"/>
    <w:rsid w:val="00217EFA"/>
    <w:rsid w:val="002215BA"/>
    <w:rsid w:val="0022189D"/>
    <w:rsid w:val="00221929"/>
    <w:rsid w:val="00222101"/>
    <w:rsid w:val="002231DA"/>
    <w:rsid w:val="00223236"/>
    <w:rsid w:val="00227888"/>
    <w:rsid w:val="00234AB7"/>
    <w:rsid w:val="002361DC"/>
    <w:rsid w:val="00236C78"/>
    <w:rsid w:val="002371EA"/>
    <w:rsid w:val="00242678"/>
    <w:rsid w:val="00242DA4"/>
    <w:rsid w:val="00244066"/>
    <w:rsid w:val="002478A7"/>
    <w:rsid w:val="00247D26"/>
    <w:rsid w:val="002509E4"/>
    <w:rsid w:val="00250F29"/>
    <w:rsid w:val="00251545"/>
    <w:rsid w:val="002522F5"/>
    <w:rsid w:val="00260BCD"/>
    <w:rsid w:val="002636D0"/>
    <w:rsid w:val="00263B6F"/>
    <w:rsid w:val="002647AB"/>
    <w:rsid w:val="00266C66"/>
    <w:rsid w:val="00273C29"/>
    <w:rsid w:val="002741C2"/>
    <w:rsid w:val="002766EC"/>
    <w:rsid w:val="00276ABD"/>
    <w:rsid w:val="00292278"/>
    <w:rsid w:val="00296AEF"/>
    <w:rsid w:val="002A4352"/>
    <w:rsid w:val="002A66C3"/>
    <w:rsid w:val="002A7568"/>
    <w:rsid w:val="002A7702"/>
    <w:rsid w:val="002B1AB5"/>
    <w:rsid w:val="002B2B12"/>
    <w:rsid w:val="002B4B26"/>
    <w:rsid w:val="002B5CF7"/>
    <w:rsid w:val="002B5E93"/>
    <w:rsid w:val="002C0059"/>
    <w:rsid w:val="002C1E06"/>
    <w:rsid w:val="002C3E5F"/>
    <w:rsid w:val="002C54B1"/>
    <w:rsid w:val="002C59FB"/>
    <w:rsid w:val="002C7C11"/>
    <w:rsid w:val="002D12CA"/>
    <w:rsid w:val="002D33C1"/>
    <w:rsid w:val="002E2D02"/>
    <w:rsid w:val="002E468E"/>
    <w:rsid w:val="002F1A91"/>
    <w:rsid w:val="002F220B"/>
    <w:rsid w:val="002F49D3"/>
    <w:rsid w:val="002F6D0F"/>
    <w:rsid w:val="00301D9F"/>
    <w:rsid w:val="00302FD4"/>
    <w:rsid w:val="003033F7"/>
    <w:rsid w:val="003041BD"/>
    <w:rsid w:val="00304930"/>
    <w:rsid w:val="00310B3E"/>
    <w:rsid w:val="0031401D"/>
    <w:rsid w:val="003151F1"/>
    <w:rsid w:val="00315336"/>
    <w:rsid w:val="00321DF9"/>
    <w:rsid w:val="00321FD3"/>
    <w:rsid w:val="0033036C"/>
    <w:rsid w:val="00337480"/>
    <w:rsid w:val="00341BE5"/>
    <w:rsid w:val="00341E06"/>
    <w:rsid w:val="00343A85"/>
    <w:rsid w:val="00343B78"/>
    <w:rsid w:val="00347220"/>
    <w:rsid w:val="00347777"/>
    <w:rsid w:val="00352854"/>
    <w:rsid w:val="00354EE1"/>
    <w:rsid w:val="00355121"/>
    <w:rsid w:val="00356088"/>
    <w:rsid w:val="00356313"/>
    <w:rsid w:val="00356881"/>
    <w:rsid w:val="00361010"/>
    <w:rsid w:val="0036457F"/>
    <w:rsid w:val="00364CEB"/>
    <w:rsid w:val="003700A1"/>
    <w:rsid w:val="00381D7D"/>
    <w:rsid w:val="00382B7C"/>
    <w:rsid w:val="00384352"/>
    <w:rsid w:val="00390275"/>
    <w:rsid w:val="00390FB0"/>
    <w:rsid w:val="003919FF"/>
    <w:rsid w:val="00392922"/>
    <w:rsid w:val="0039439B"/>
    <w:rsid w:val="003968F7"/>
    <w:rsid w:val="003A1AC7"/>
    <w:rsid w:val="003B4D0D"/>
    <w:rsid w:val="003B746B"/>
    <w:rsid w:val="003C1BA2"/>
    <w:rsid w:val="003C1DAF"/>
    <w:rsid w:val="003C7A24"/>
    <w:rsid w:val="003D505D"/>
    <w:rsid w:val="003D6DA5"/>
    <w:rsid w:val="003E1A6C"/>
    <w:rsid w:val="003E1F6A"/>
    <w:rsid w:val="003E6A48"/>
    <w:rsid w:val="003E6D6B"/>
    <w:rsid w:val="003F6681"/>
    <w:rsid w:val="004011E8"/>
    <w:rsid w:val="00406E83"/>
    <w:rsid w:val="004118F8"/>
    <w:rsid w:val="00415DC3"/>
    <w:rsid w:val="0041748D"/>
    <w:rsid w:val="00420F3B"/>
    <w:rsid w:val="004229C4"/>
    <w:rsid w:val="004248D2"/>
    <w:rsid w:val="004275D6"/>
    <w:rsid w:val="0043062C"/>
    <w:rsid w:val="00434763"/>
    <w:rsid w:val="00435ACD"/>
    <w:rsid w:val="00435C45"/>
    <w:rsid w:val="00451991"/>
    <w:rsid w:val="004525FA"/>
    <w:rsid w:val="00456CB7"/>
    <w:rsid w:val="004679E9"/>
    <w:rsid w:val="00470E42"/>
    <w:rsid w:val="00471239"/>
    <w:rsid w:val="00472658"/>
    <w:rsid w:val="00480204"/>
    <w:rsid w:val="00482114"/>
    <w:rsid w:val="00487316"/>
    <w:rsid w:val="00487BA0"/>
    <w:rsid w:val="00487F6C"/>
    <w:rsid w:val="004940DE"/>
    <w:rsid w:val="004947E3"/>
    <w:rsid w:val="004A3D4D"/>
    <w:rsid w:val="004B3598"/>
    <w:rsid w:val="004B7422"/>
    <w:rsid w:val="004C0F3B"/>
    <w:rsid w:val="004C28F9"/>
    <w:rsid w:val="004C2C03"/>
    <w:rsid w:val="004C5C25"/>
    <w:rsid w:val="004C640E"/>
    <w:rsid w:val="004D0A64"/>
    <w:rsid w:val="004D2875"/>
    <w:rsid w:val="004D354A"/>
    <w:rsid w:val="004D4EC1"/>
    <w:rsid w:val="004D72B4"/>
    <w:rsid w:val="004D7A7A"/>
    <w:rsid w:val="004E5096"/>
    <w:rsid w:val="004E7B45"/>
    <w:rsid w:val="004F5DC7"/>
    <w:rsid w:val="00500806"/>
    <w:rsid w:val="00501AB0"/>
    <w:rsid w:val="00502CDE"/>
    <w:rsid w:val="005032C3"/>
    <w:rsid w:val="005044E1"/>
    <w:rsid w:val="005100F0"/>
    <w:rsid w:val="0051163B"/>
    <w:rsid w:val="00512596"/>
    <w:rsid w:val="005132AA"/>
    <w:rsid w:val="005140A0"/>
    <w:rsid w:val="00521E9E"/>
    <w:rsid w:val="00523E27"/>
    <w:rsid w:val="00526F80"/>
    <w:rsid w:val="00527719"/>
    <w:rsid w:val="00527C04"/>
    <w:rsid w:val="00527FB1"/>
    <w:rsid w:val="005309B7"/>
    <w:rsid w:val="005363F6"/>
    <w:rsid w:val="0053674F"/>
    <w:rsid w:val="0054357A"/>
    <w:rsid w:val="00546339"/>
    <w:rsid w:val="00547A3E"/>
    <w:rsid w:val="00556DA0"/>
    <w:rsid w:val="00560768"/>
    <w:rsid w:val="00560D45"/>
    <w:rsid w:val="0056550E"/>
    <w:rsid w:val="0057054B"/>
    <w:rsid w:val="00570584"/>
    <w:rsid w:val="0057538F"/>
    <w:rsid w:val="00576F6C"/>
    <w:rsid w:val="005817CE"/>
    <w:rsid w:val="00590364"/>
    <w:rsid w:val="005906E5"/>
    <w:rsid w:val="005917C6"/>
    <w:rsid w:val="00591CA2"/>
    <w:rsid w:val="00592AD9"/>
    <w:rsid w:val="005A4CEE"/>
    <w:rsid w:val="005A61E1"/>
    <w:rsid w:val="005A6F99"/>
    <w:rsid w:val="005B073C"/>
    <w:rsid w:val="005B4491"/>
    <w:rsid w:val="005B6779"/>
    <w:rsid w:val="005B7312"/>
    <w:rsid w:val="005C0655"/>
    <w:rsid w:val="005C7003"/>
    <w:rsid w:val="005D137A"/>
    <w:rsid w:val="005D4DA5"/>
    <w:rsid w:val="005D7391"/>
    <w:rsid w:val="005E3D16"/>
    <w:rsid w:val="005E3D67"/>
    <w:rsid w:val="005E617E"/>
    <w:rsid w:val="005F21C2"/>
    <w:rsid w:val="005F45F5"/>
    <w:rsid w:val="005F4CB1"/>
    <w:rsid w:val="00600FB6"/>
    <w:rsid w:val="00601BD3"/>
    <w:rsid w:val="00602648"/>
    <w:rsid w:val="006060D7"/>
    <w:rsid w:val="00613A9E"/>
    <w:rsid w:val="00614054"/>
    <w:rsid w:val="0061436A"/>
    <w:rsid w:val="0061485A"/>
    <w:rsid w:val="006176B7"/>
    <w:rsid w:val="00620DF2"/>
    <w:rsid w:val="006256B0"/>
    <w:rsid w:val="00625FF5"/>
    <w:rsid w:val="0062770E"/>
    <w:rsid w:val="006311F8"/>
    <w:rsid w:val="00641450"/>
    <w:rsid w:val="0064256A"/>
    <w:rsid w:val="006454C1"/>
    <w:rsid w:val="00645DD0"/>
    <w:rsid w:val="006629B7"/>
    <w:rsid w:val="006645A4"/>
    <w:rsid w:val="0067018D"/>
    <w:rsid w:val="00672E53"/>
    <w:rsid w:val="0067728C"/>
    <w:rsid w:val="00691B32"/>
    <w:rsid w:val="006930BA"/>
    <w:rsid w:val="00693354"/>
    <w:rsid w:val="006A65BB"/>
    <w:rsid w:val="006B1D46"/>
    <w:rsid w:val="006C1837"/>
    <w:rsid w:val="006C4058"/>
    <w:rsid w:val="006C5A1E"/>
    <w:rsid w:val="006C7AD8"/>
    <w:rsid w:val="006D7347"/>
    <w:rsid w:val="006E2802"/>
    <w:rsid w:val="006E5645"/>
    <w:rsid w:val="006E683F"/>
    <w:rsid w:val="006F074D"/>
    <w:rsid w:val="006F1614"/>
    <w:rsid w:val="006F381B"/>
    <w:rsid w:val="006F4BF2"/>
    <w:rsid w:val="006F5B5C"/>
    <w:rsid w:val="007021E1"/>
    <w:rsid w:val="0070718B"/>
    <w:rsid w:val="00711FA0"/>
    <w:rsid w:val="007172EB"/>
    <w:rsid w:val="007211B0"/>
    <w:rsid w:val="0073091F"/>
    <w:rsid w:val="00731666"/>
    <w:rsid w:val="00736B19"/>
    <w:rsid w:val="00741930"/>
    <w:rsid w:val="00741BAB"/>
    <w:rsid w:val="0074779F"/>
    <w:rsid w:val="00747E33"/>
    <w:rsid w:val="00747E76"/>
    <w:rsid w:val="00753AC3"/>
    <w:rsid w:val="007554F7"/>
    <w:rsid w:val="00760F11"/>
    <w:rsid w:val="00761F4E"/>
    <w:rsid w:val="007669BA"/>
    <w:rsid w:val="0077243A"/>
    <w:rsid w:val="00775C05"/>
    <w:rsid w:val="00776A37"/>
    <w:rsid w:val="00776C00"/>
    <w:rsid w:val="00777E68"/>
    <w:rsid w:val="00784039"/>
    <w:rsid w:val="0078442E"/>
    <w:rsid w:val="00786257"/>
    <w:rsid w:val="00787780"/>
    <w:rsid w:val="00797048"/>
    <w:rsid w:val="00797AF5"/>
    <w:rsid w:val="007A10CD"/>
    <w:rsid w:val="007A1865"/>
    <w:rsid w:val="007A2997"/>
    <w:rsid w:val="007A34D0"/>
    <w:rsid w:val="007A3F30"/>
    <w:rsid w:val="007B2C83"/>
    <w:rsid w:val="007B4650"/>
    <w:rsid w:val="007C438E"/>
    <w:rsid w:val="007C5DE9"/>
    <w:rsid w:val="007D02C3"/>
    <w:rsid w:val="007D07B9"/>
    <w:rsid w:val="007F144E"/>
    <w:rsid w:val="007F1E7D"/>
    <w:rsid w:val="007F3A23"/>
    <w:rsid w:val="007F667C"/>
    <w:rsid w:val="008076E2"/>
    <w:rsid w:val="00810659"/>
    <w:rsid w:val="008106FC"/>
    <w:rsid w:val="00811B92"/>
    <w:rsid w:val="00816244"/>
    <w:rsid w:val="0081786D"/>
    <w:rsid w:val="00820F0B"/>
    <w:rsid w:val="00831936"/>
    <w:rsid w:val="008338D0"/>
    <w:rsid w:val="00834BDD"/>
    <w:rsid w:val="00836B82"/>
    <w:rsid w:val="0083728B"/>
    <w:rsid w:val="0084011C"/>
    <w:rsid w:val="00840EDC"/>
    <w:rsid w:val="00843AF7"/>
    <w:rsid w:val="00844B1D"/>
    <w:rsid w:val="00844DA4"/>
    <w:rsid w:val="00845AFB"/>
    <w:rsid w:val="00846E9D"/>
    <w:rsid w:val="008540BF"/>
    <w:rsid w:val="00854155"/>
    <w:rsid w:val="00857A86"/>
    <w:rsid w:val="00860EE8"/>
    <w:rsid w:val="00861C6D"/>
    <w:rsid w:val="00862BDF"/>
    <w:rsid w:val="00864E5F"/>
    <w:rsid w:val="00866E18"/>
    <w:rsid w:val="008702BF"/>
    <w:rsid w:val="00871778"/>
    <w:rsid w:val="00872013"/>
    <w:rsid w:val="00872770"/>
    <w:rsid w:val="00874FF5"/>
    <w:rsid w:val="0088664E"/>
    <w:rsid w:val="00887266"/>
    <w:rsid w:val="00894016"/>
    <w:rsid w:val="00894C9B"/>
    <w:rsid w:val="008A20F0"/>
    <w:rsid w:val="008A2A87"/>
    <w:rsid w:val="008A7EA8"/>
    <w:rsid w:val="008B0F90"/>
    <w:rsid w:val="008B1DB6"/>
    <w:rsid w:val="008B2184"/>
    <w:rsid w:val="008B2795"/>
    <w:rsid w:val="008B3C62"/>
    <w:rsid w:val="008D0195"/>
    <w:rsid w:val="008D25FD"/>
    <w:rsid w:val="008D5067"/>
    <w:rsid w:val="008E3755"/>
    <w:rsid w:val="008F7006"/>
    <w:rsid w:val="008F74E4"/>
    <w:rsid w:val="00901A3B"/>
    <w:rsid w:val="009038F2"/>
    <w:rsid w:val="00905A78"/>
    <w:rsid w:val="00907509"/>
    <w:rsid w:val="0091224B"/>
    <w:rsid w:val="00912781"/>
    <w:rsid w:val="00916E37"/>
    <w:rsid w:val="0092215B"/>
    <w:rsid w:val="00926221"/>
    <w:rsid w:val="009315EA"/>
    <w:rsid w:val="00933F38"/>
    <w:rsid w:val="00934597"/>
    <w:rsid w:val="00943DD8"/>
    <w:rsid w:val="009461DA"/>
    <w:rsid w:val="0095084D"/>
    <w:rsid w:val="00953828"/>
    <w:rsid w:val="009556B1"/>
    <w:rsid w:val="00956F33"/>
    <w:rsid w:val="00961396"/>
    <w:rsid w:val="009642BA"/>
    <w:rsid w:val="00964ABD"/>
    <w:rsid w:val="009702FD"/>
    <w:rsid w:val="00974FEC"/>
    <w:rsid w:val="009757C4"/>
    <w:rsid w:val="00977C9C"/>
    <w:rsid w:val="00983299"/>
    <w:rsid w:val="00994607"/>
    <w:rsid w:val="009A0C1C"/>
    <w:rsid w:val="009A204F"/>
    <w:rsid w:val="009A5DBE"/>
    <w:rsid w:val="009A6713"/>
    <w:rsid w:val="009B2D42"/>
    <w:rsid w:val="009C0491"/>
    <w:rsid w:val="009C2717"/>
    <w:rsid w:val="009C74FF"/>
    <w:rsid w:val="009D0223"/>
    <w:rsid w:val="009D2BE8"/>
    <w:rsid w:val="009D5445"/>
    <w:rsid w:val="009D59FD"/>
    <w:rsid w:val="009D6B2D"/>
    <w:rsid w:val="009E0B35"/>
    <w:rsid w:val="009E25AF"/>
    <w:rsid w:val="009E3FC2"/>
    <w:rsid w:val="009E48B8"/>
    <w:rsid w:val="009F08A3"/>
    <w:rsid w:val="009F6F2B"/>
    <w:rsid w:val="00A00858"/>
    <w:rsid w:val="00A00F89"/>
    <w:rsid w:val="00A03702"/>
    <w:rsid w:val="00A05D2F"/>
    <w:rsid w:val="00A124D9"/>
    <w:rsid w:val="00A13765"/>
    <w:rsid w:val="00A16C0B"/>
    <w:rsid w:val="00A16C31"/>
    <w:rsid w:val="00A17D46"/>
    <w:rsid w:val="00A20417"/>
    <w:rsid w:val="00A21D92"/>
    <w:rsid w:val="00A23227"/>
    <w:rsid w:val="00A239D2"/>
    <w:rsid w:val="00A27242"/>
    <w:rsid w:val="00A277EB"/>
    <w:rsid w:val="00A31050"/>
    <w:rsid w:val="00A326EC"/>
    <w:rsid w:val="00A34AB2"/>
    <w:rsid w:val="00A41E3D"/>
    <w:rsid w:val="00A508F3"/>
    <w:rsid w:val="00A61016"/>
    <w:rsid w:val="00A64DBD"/>
    <w:rsid w:val="00A66DF5"/>
    <w:rsid w:val="00A6746C"/>
    <w:rsid w:val="00A677CC"/>
    <w:rsid w:val="00A71B59"/>
    <w:rsid w:val="00A73AC3"/>
    <w:rsid w:val="00A76D03"/>
    <w:rsid w:val="00A825D1"/>
    <w:rsid w:val="00A85EA6"/>
    <w:rsid w:val="00A86564"/>
    <w:rsid w:val="00A8768C"/>
    <w:rsid w:val="00A9074F"/>
    <w:rsid w:val="00A93304"/>
    <w:rsid w:val="00A93C3F"/>
    <w:rsid w:val="00A93D7D"/>
    <w:rsid w:val="00A965F1"/>
    <w:rsid w:val="00A96F3C"/>
    <w:rsid w:val="00A978ED"/>
    <w:rsid w:val="00AA478D"/>
    <w:rsid w:val="00AA65BB"/>
    <w:rsid w:val="00AB1271"/>
    <w:rsid w:val="00AB2C05"/>
    <w:rsid w:val="00AB79DF"/>
    <w:rsid w:val="00AC0F45"/>
    <w:rsid w:val="00AC2024"/>
    <w:rsid w:val="00AC2E25"/>
    <w:rsid w:val="00AC43D3"/>
    <w:rsid w:val="00AC64A2"/>
    <w:rsid w:val="00AC7D9C"/>
    <w:rsid w:val="00AD4CA4"/>
    <w:rsid w:val="00AD57BB"/>
    <w:rsid w:val="00AE39C4"/>
    <w:rsid w:val="00AF6122"/>
    <w:rsid w:val="00B061F5"/>
    <w:rsid w:val="00B07BDC"/>
    <w:rsid w:val="00B10434"/>
    <w:rsid w:val="00B203FD"/>
    <w:rsid w:val="00B21512"/>
    <w:rsid w:val="00B22236"/>
    <w:rsid w:val="00B226BE"/>
    <w:rsid w:val="00B26488"/>
    <w:rsid w:val="00B30E7F"/>
    <w:rsid w:val="00B3615E"/>
    <w:rsid w:val="00B40DEE"/>
    <w:rsid w:val="00B45BF9"/>
    <w:rsid w:val="00B45FF5"/>
    <w:rsid w:val="00B4688C"/>
    <w:rsid w:val="00B479B2"/>
    <w:rsid w:val="00B53020"/>
    <w:rsid w:val="00B533D5"/>
    <w:rsid w:val="00B55039"/>
    <w:rsid w:val="00B55771"/>
    <w:rsid w:val="00B65382"/>
    <w:rsid w:val="00B67018"/>
    <w:rsid w:val="00B67DAB"/>
    <w:rsid w:val="00B73557"/>
    <w:rsid w:val="00B75F99"/>
    <w:rsid w:val="00B7762C"/>
    <w:rsid w:val="00B77B0D"/>
    <w:rsid w:val="00B8032E"/>
    <w:rsid w:val="00B810C1"/>
    <w:rsid w:val="00B81279"/>
    <w:rsid w:val="00B85C02"/>
    <w:rsid w:val="00B86418"/>
    <w:rsid w:val="00B86B07"/>
    <w:rsid w:val="00B87C96"/>
    <w:rsid w:val="00B95DBD"/>
    <w:rsid w:val="00BA0B79"/>
    <w:rsid w:val="00BA0E08"/>
    <w:rsid w:val="00BA2CC6"/>
    <w:rsid w:val="00BA41E8"/>
    <w:rsid w:val="00BA58C3"/>
    <w:rsid w:val="00BB0EF3"/>
    <w:rsid w:val="00BB1C8F"/>
    <w:rsid w:val="00BB2FE4"/>
    <w:rsid w:val="00BB4FFC"/>
    <w:rsid w:val="00BC6F43"/>
    <w:rsid w:val="00BD1FD1"/>
    <w:rsid w:val="00BD4C9C"/>
    <w:rsid w:val="00BD4EF8"/>
    <w:rsid w:val="00BD617A"/>
    <w:rsid w:val="00BD6D69"/>
    <w:rsid w:val="00BE16EC"/>
    <w:rsid w:val="00BE4188"/>
    <w:rsid w:val="00BE6E01"/>
    <w:rsid w:val="00BF057F"/>
    <w:rsid w:val="00BF58FE"/>
    <w:rsid w:val="00BF7747"/>
    <w:rsid w:val="00C01E3C"/>
    <w:rsid w:val="00C05039"/>
    <w:rsid w:val="00C050A3"/>
    <w:rsid w:val="00C06BFF"/>
    <w:rsid w:val="00C2059A"/>
    <w:rsid w:val="00C2277B"/>
    <w:rsid w:val="00C2312B"/>
    <w:rsid w:val="00C24394"/>
    <w:rsid w:val="00C251ED"/>
    <w:rsid w:val="00C256D2"/>
    <w:rsid w:val="00C27145"/>
    <w:rsid w:val="00C32EF3"/>
    <w:rsid w:val="00C34464"/>
    <w:rsid w:val="00C406BE"/>
    <w:rsid w:val="00C43AEF"/>
    <w:rsid w:val="00C44841"/>
    <w:rsid w:val="00C44A68"/>
    <w:rsid w:val="00C5213D"/>
    <w:rsid w:val="00C541A1"/>
    <w:rsid w:val="00C54CDF"/>
    <w:rsid w:val="00C54DBC"/>
    <w:rsid w:val="00C54F6F"/>
    <w:rsid w:val="00C55BA5"/>
    <w:rsid w:val="00C5797B"/>
    <w:rsid w:val="00C610CA"/>
    <w:rsid w:val="00C64E89"/>
    <w:rsid w:val="00C66C71"/>
    <w:rsid w:val="00C671FE"/>
    <w:rsid w:val="00C71FC4"/>
    <w:rsid w:val="00C7277B"/>
    <w:rsid w:val="00C727C0"/>
    <w:rsid w:val="00C73CE7"/>
    <w:rsid w:val="00C75ADA"/>
    <w:rsid w:val="00C75CC2"/>
    <w:rsid w:val="00C762E8"/>
    <w:rsid w:val="00C77DE2"/>
    <w:rsid w:val="00C83B60"/>
    <w:rsid w:val="00C86F11"/>
    <w:rsid w:val="00C9341E"/>
    <w:rsid w:val="00C9433E"/>
    <w:rsid w:val="00CB1F31"/>
    <w:rsid w:val="00CB41FF"/>
    <w:rsid w:val="00CB4740"/>
    <w:rsid w:val="00CB7DA4"/>
    <w:rsid w:val="00CC0A79"/>
    <w:rsid w:val="00CC3AE1"/>
    <w:rsid w:val="00CC4A14"/>
    <w:rsid w:val="00CC5DDE"/>
    <w:rsid w:val="00CD1386"/>
    <w:rsid w:val="00CE0752"/>
    <w:rsid w:val="00CE0B8F"/>
    <w:rsid w:val="00CE0E8F"/>
    <w:rsid w:val="00CE7E37"/>
    <w:rsid w:val="00CF5474"/>
    <w:rsid w:val="00CF579F"/>
    <w:rsid w:val="00D056DB"/>
    <w:rsid w:val="00D05DC0"/>
    <w:rsid w:val="00D1232A"/>
    <w:rsid w:val="00D14812"/>
    <w:rsid w:val="00D17262"/>
    <w:rsid w:val="00D2288B"/>
    <w:rsid w:val="00D2790A"/>
    <w:rsid w:val="00D421C8"/>
    <w:rsid w:val="00D424D8"/>
    <w:rsid w:val="00D47CC7"/>
    <w:rsid w:val="00D51AE3"/>
    <w:rsid w:val="00D52E12"/>
    <w:rsid w:val="00D5372E"/>
    <w:rsid w:val="00D5756E"/>
    <w:rsid w:val="00D62944"/>
    <w:rsid w:val="00D66266"/>
    <w:rsid w:val="00D720E7"/>
    <w:rsid w:val="00D72B7F"/>
    <w:rsid w:val="00D740F6"/>
    <w:rsid w:val="00D747ED"/>
    <w:rsid w:val="00D76AA3"/>
    <w:rsid w:val="00D82431"/>
    <w:rsid w:val="00D9337E"/>
    <w:rsid w:val="00DA7F62"/>
    <w:rsid w:val="00DB189F"/>
    <w:rsid w:val="00DB46A2"/>
    <w:rsid w:val="00DB68AE"/>
    <w:rsid w:val="00DB7340"/>
    <w:rsid w:val="00DB7376"/>
    <w:rsid w:val="00DB7B62"/>
    <w:rsid w:val="00DC391E"/>
    <w:rsid w:val="00DC6771"/>
    <w:rsid w:val="00DD3AFD"/>
    <w:rsid w:val="00DD42E2"/>
    <w:rsid w:val="00DD68C5"/>
    <w:rsid w:val="00DD775E"/>
    <w:rsid w:val="00DE18CE"/>
    <w:rsid w:val="00DE6159"/>
    <w:rsid w:val="00DE6A50"/>
    <w:rsid w:val="00DE6F02"/>
    <w:rsid w:val="00DF156B"/>
    <w:rsid w:val="00DF2702"/>
    <w:rsid w:val="00DF30AE"/>
    <w:rsid w:val="00E01744"/>
    <w:rsid w:val="00E036DB"/>
    <w:rsid w:val="00E1156A"/>
    <w:rsid w:val="00E12924"/>
    <w:rsid w:val="00E202B3"/>
    <w:rsid w:val="00E23EE7"/>
    <w:rsid w:val="00E25ABF"/>
    <w:rsid w:val="00E27AEB"/>
    <w:rsid w:val="00E30102"/>
    <w:rsid w:val="00E32E67"/>
    <w:rsid w:val="00E33EA6"/>
    <w:rsid w:val="00E367B6"/>
    <w:rsid w:val="00E37703"/>
    <w:rsid w:val="00E41868"/>
    <w:rsid w:val="00E428C3"/>
    <w:rsid w:val="00E4355A"/>
    <w:rsid w:val="00E44992"/>
    <w:rsid w:val="00E46869"/>
    <w:rsid w:val="00E515ED"/>
    <w:rsid w:val="00E54E1E"/>
    <w:rsid w:val="00E551F0"/>
    <w:rsid w:val="00E552A3"/>
    <w:rsid w:val="00E5593A"/>
    <w:rsid w:val="00E55E45"/>
    <w:rsid w:val="00E577D9"/>
    <w:rsid w:val="00E60B63"/>
    <w:rsid w:val="00E6145F"/>
    <w:rsid w:val="00E72BCB"/>
    <w:rsid w:val="00E73176"/>
    <w:rsid w:val="00EA02D7"/>
    <w:rsid w:val="00EA1AA5"/>
    <w:rsid w:val="00EA370A"/>
    <w:rsid w:val="00EA58AD"/>
    <w:rsid w:val="00EA5C3B"/>
    <w:rsid w:val="00EB2A07"/>
    <w:rsid w:val="00EB3053"/>
    <w:rsid w:val="00EB4A01"/>
    <w:rsid w:val="00EB5555"/>
    <w:rsid w:val="00EB557F"/>
    <w:rsid w:val="00EB6D61"/>
    <w:rsid w:val="00EB7A14"/>
    <w:rsid w:val="00EC1363"/>
    <w:rsid w:val="00ED1E3C"/>
    <w:rsid w:val="00ED3E06"/>
    <w:rsid w:val="00EE0020"/>
    <w:rsid w:val="00EE4172"/>
    <w:rsid w:val="00EE72F6"/>
    <w:rsid w:val="00EF3B3E"/>
    <w:rsid w:val="00EF4B63"/>
    <w:rsid w:val="00EF4B7F"/>
    <w:rsid w:val="00EF5617"/>
    <w:rsid w:val="00EF7615"/>
    <w:rsid w:val="00EF7FC7"/>
    <w:rsid w:val="00EF7FE3"/>
    <w:rsid w:val="00F00DB1"/>
    <w:rsid w:val="00F02139"/>
    <w:rsid w:val="00F10F7C"/>
    <w:rsid w:val="00F12AC4"/>
    <w:rsid w:val="00F12BD9"/>
    <w:rsid w:val="00F13A12"/>
    <w:rsid w:val="00F1523B"/>
    <w:rsid w:val="00F25727"/>
    <w:rsid w:val="00F25C57"/>
    <w:rsid w:val="00F31AF5"/>
    <w:rsid w:val="00F31FE3"/>
    <w:rsid w:val="00F32974"/>
    <w:rsid w:val="00F36309"/>
    <w:rsid w:val="00F37CA4"/>
    <w:rsid w:val="00F50D7E"/>
    <w:rsid w:val="00F51412"/>
    <w:rsid w:val="00F51CB8"/>
    <w:rsid w:val="00F541A1"/>
    <w:rsid w:val="00F54DF4"/>
    <w:rsid w:val="00F550DD"/>
    <w:rsid w:val="00F6040D"/>
    <w:rsid w:val="00F6358F"/>
    <w:rsid w:val="00F63A32"/>
    <w:rsid w:val="00F73F1A"/>
    <w:rsid w:val="00F77498"/>
    <w:rsid w:val="00F869C1"/>
    <w:rsid w:val="00F94693"/>
    <w:rsid w:val="00F94C12"/>
    <w:rsid w:val="00FA2319"/>
    <w:rsid w:val="00FA7B06"/>
    <w:rsid w:val="00FB0251"/>
    <w:rsid w:val="00FB3EE8"/>
    <w:rsid w:val="00FB3F7C"/>
    <w:rsid w:val="00FB62CF"/>
    <w:rsid w:val="00FC2853"/>
    <w:rsid w:val="00FC78CD"/>
    <w:rsid w:val="00FD4EB0"/>
    <w:rsid w:val="00FD6A94"/>
    <w:rsid w:val="00FE1814"/>
    <w:rsid w:val="00FE7737"/>
    <w:rsid w:val="00FF5E8D"/>
    <w:rsid w:val="00FF6ACD"/>
    <w:rsid w:val="01735DA2"/>
    <w:rsid w:val="04066B1A"/>
    <w:rsid w:val="19062B2E"/>
    <w:rsid w:val="1A6C68D0"/>
    <w:rsid w:val="1C8328DB"/>
    <w:rsid w:val="22110F0B"/>
    <w:rsid w:val="28026729"/>
    <w:rsid w:val="289C1F82"/>
    <w:rsid w:val="2CE00C6B"/>
    <w:rsid w:val="2FE40D78"/>
    <w:rsid w:val="30BA0631"/>
    <w:rsid w:val="353B5DF8"/>
    <w:rsid w:val="365C63D1"/>
    <w:rsid w:val="37F52655"/>
    <w:rsid w:val="382A650A"/>
    <w:rsid w:val="39A71860"/>
    <w:rsid w:val="3ADF56FB"/>
    <w:rsid w:val="3B9D0BF6"/>
    <w:rsid w:val="41DC5F52"/>
    <w:rsid w:val="42D707AF"/>
    <w:rsid w:val="471269E3"/>
    <w:rsid w:val="4A9816CD"/>
    <w:rsid w:val="4AB73EEE"/>
    <w:rsid w:val="4B0F33F1"/>
    <w:rsid w:val="4ED36FD8"/>
    <w:rsid w:val="509C604E"/>
    <w:rsid w:val="527C26D4"/>
    <w:rsid w:val="568C79B1"/>
    <w:rsid w:val="57DB53EB"/>
    <w:rsid w:val="624B16D1"/>
    <w:rsid w:val="63A616EE"/>
    <w:rsid w:val="6CE448A1"/>
    <w:rsid w:val="6E125AE1"/>
    <w:rsid w:val="73BE7955"/>
    <w:rsid w:val="740742C5"/>
    <w:rsid w:val="761F7357"/>
    <w:rsid w:val="778F3CF8"/>
    <w:rsid w:val="79CF54C3"/>
    <w:rsid w:val="7D781589"/>
    <w:rsid w:val="7DC037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7777"/>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47777"/>
    <w:pPr>
      <w:jc w:val="center"/>
    </w:pPr>
    <w:rPr>
      <w:rFonts w:eastAsia="黑体"/>
      <w:sz w:val="36"/>
    </w:rPr>
  </w:style>
  <w:style w:type="paragraph" w:styleId="a4">
    <w:name w:val="Date"/>
    <w:basedOn w:val="a"/>
    <w:next w:val="a"/>
    <w:link w:val="Char"/>
    <w:rsid w:val="00347777"/>
    <w:pPr>
      <w:ind w:leftChars="2500" w:left="100"/>
    </w:pPr>
  </w:style>
  <w:style w:type="character" w:customStyle="1" w:styleId="Char">
    <w:name w:val="日期 Char"/>
    <w:basedOn w:val="a0"/>
    <w:link w:val="a4"/>
    <w:rsid w:val="00347777"/>
    <w:rPr>
      <w:rFonts w:eastAsia="仿宋_GB2312"/>
      <w:kern w:val="2"/>
      <w:sz w:val="32"/>
    </w:rPr>
  </w:style>
  <w:style w:type="paragraph" w:styleId="a5">
    <w:name w:val="Balloon Text"/>
    <w:basedOn w:val="a"/>
    <w:semiHidden/>
    <w:rsid w:val="00347777"/>
    <w:rPr>
      <w:sz w:val="18"/>
      <w:szCs w:val="18"/>
    </w:rPr>
  </w:style>
  <w:style w:type="paragraph" w:styleId="a6">
    <w:name w:val="footer"/>
    <w:basedOn w:val="a"/>
    <w:rsid w:val="00347777"/>
    <w:pPr>
      <w:tabs>
        <w:tab w:val="center" w:pos="4153"/>
        <w:tab w:val="right" w:pos="8306"/>
      </w:tabs>
      <w:snapToGrid w:val="0"/>
      <w:jc w:val="left"/>
    </w:pPr>
    <w:rPr>
      <w:sz w:val="18"/>
    </w:rPr>
  </w:style>
  <w:style w:type="paragraph" w:styleId="a7">
    <w:name w:val="header"/>
    <w:basedOn w:val="a"/>
    <w:rsid w:val="00347777"/>
    <w:pPr>
      <w:pBdr>
        <w:bottom w:val="single" w:sz="6" w:space="1" w:color="auto"/>
      </w:pBdr>
      <w:tabs>
        <w:tab w:val="center" w:pos="4153"/>
        <w:tab w:val="right" w:pos="8306"/>
      </w:tabs>
      <w:snapToGrid w:val="0"/>
      <w:jc w:val="center"/>
    </w:pPr>
    <w:rPr>
      <w:sz w:val="18"/>
    </w:rPr>
  </w:style>
  <w:style w:type="paragraph" w:styleId="a8">
    <w:name w:val="Normal (Web)"/>
    <w:basedOn w:val="a"/>
    <w:rsid w:val="00347777"/>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rsid w:val="003477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sid w:val="00347777"/>
    <w:rPr>
      <w:b/>
      <w:bCs/>
    </w:rPr>
  </w:style>
  <w:style w:type="character" w:styleId="ab">
    <w:name w:val="page number"/>
    <w:basedOn w:val="a0"/>
    <w:rsid w:val="00347777"/>
  </w:style>
  <w:style w:type="character" w:customStyle="1" w:styleId="15">
    <w:name w:val="15"/>
    <w:basedOn w:val="a0"/>
    <w:rsid w:val="00347777"/>
    <w:rPr>
      <w:rFonts w:ascii="Calibri" w:hAnsi="Calibri" w:hint="default"/>
      <w:color w:val="0000FF"/>
      <w:u w:val="single"/>
    </w:rPr>
  </w:style>
  <w:style w:type="paragraph" w:customStyle="1" w:styleId="1">
    <w:name w:val="列出段落1"/>
    <w:basedOn w:val="a"/>
    <w:rsid w:val="00347777"/>
    <w:pPr>
      <w:ind w:firstLineChars="200" w:firstLine="420"/>
    </w:pPr>
    <w:rPr>
      <w:rFonts w:ascii="Calibri" w:eastAsia="宋体" w:hAnsi="Calibri"/>
      <w:sz w:val="21"/>
      <w:szCs w:val="21"/>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39BBF7A-0AFB-4D7E-8A4C-E78E10EA858F}">
  <ds:schemaRefs>
    <ds:schemaRef ds:uri="http://www.yonyou.com/relation"/>
  </ds:schemaRefs>
</ds:datastoreItem>
</file>

<file path=customXml/itemProps2.xml><?xml version="1.0" encoding="utf-8"?>
<ds:datastoreItem xmlns:ds="http://schemas.openxmlformats.org/officeDocument/2006/customXml" ds:itemID="{557FB42C-092F-4190-B30C-D6DD29B6CF7C}">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396</Words>
  <Characters>2262</Characters>
  <Application>Microsoft Office Word</Application>
  <DocSecurity>0</DocSecurity>
  <PresentationFormat/>
  <Lines>18</Lines>
  <Paragraphs>5</Paragraphs>
  <Slides>0</Slides>
  <Notes>0</Notes>
  <HiddenSlides>0</HiddenSlides>
  <MMClips>0</MMClips>
  <ScaleCrop>false</ScaleCrop>
  <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财〔2002〕号</dc:title>
  <dc:creator>杨丽</dc:creator>
  <cp:lastModifiedBy>Administrator</cp:lastModifiedBy>
  <cp:revision>34</cp:revision>
  <cp:lastPrinted>2023-02-07T02:57:00Z</cp:lastPrinted>
  <dcterms:created xsi:type="dcterms:W3CDTF">2023-08-29T07:19:00Z</dcterms:created>
  <dcterms:modified xsi:type="dcterms:W3CDTF">2023-08-31T08:48:00Z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DE9CA97B5ABB4C8B967D7A9FA6AA5E30</vt:lpwstr>
  </property>
</Properties>
</file>