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濉溪县退役军人事务局（本级）2022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2.00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1.97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eastAsia="zh-CN"/>
        </w:rPr>
        <w:t>濉溪县退役军人事务局（本级）2022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2.00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1.97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98.5</w:t>
      </w:r>
      <w:r>
        <w:rPr>
          <w:rFonts w:hint="eastAsia" w:ascii="仿宋_GB2312" w:hAnsi="仿宋"/>
          <w:szCs w:val="32"/>
        </w:rPr>
        <w:t>%，决算数小于预算数的主要原因是</w:t>
      </w:r>
      <w:r>
        <w:rPr>
          <w:rFonts w:hint="eastAsia" w:ascii="仿宋_GB2312" w:hAnsi="仿宋"/>
          <w:szCs w:val="32"/>
          <w:lang w:val="en-US" w:eastAsia="zh-CN"/>
        </w:rPr>
        <w:t>单位厉行节俭的需要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val="en-US" w:eastAsia="zh-CN"/>
        </w:rPr>
        <w:t>较上年减少0.09万元，下降4.37%，决算数较上年减少的主要原因是落实中央八项规定、</w:t>
      </w:r>
      <w:r>
        <w:rPr>
          <w:rFonts w:hint="eastAsia" w:ascii="仿宋_GB2312" w:hAnsi="仿宋"/>
          <w:szCs w:val="32"/>
          <w:lang w:val="en-US" w:eastAsia="zh-CN"/>
        </w:rPr>
        <w:t>单位厉行节俭的需要。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濉溪县退役军人事务局（本级）2022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1.97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万元，下降（增长）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濉溪县退役军人事务局（本级）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</w:t>
      </w:r>
    </w:p>
    <w:p>
      <w:pPr>
        <w:ind w:firstLine="643" w:firstLineChars="200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1.97</w:t>
      </w:r>
      <w:r>
        <w:rPr>
          <w:rFonts w:hint="eastAsia" w:ascii="仿宋_GB2312" w:hAnsi="仿宋"/>
          <w:szCs w:val="32"/>
        </w:rPr>
        <w:t>万元, 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0.03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1.5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szCs w:val="32"/>
          <w:lang w:val="en-US" w:eastAsia="zh-CN"/>
        </w:rPr>
        <w:t>单位厉行节俭的需要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val="en-US" w:eastAsia="zh-CN"/>
        </w:rPr>
        <w:t>较上年减少0.09万元，下降4.37%，决算数较上年减少的主要原因是落实中央八项规定、单位厉行节俭的需要。</w:t>
      </w:r>
    </w:p>
    <w:p>
      <w:pPr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濉溪县退役军人事务局（本级）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20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213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人次）。主要是用于接待上级和工作调研等公务往来支出，经费使用贯彻中央八项规定和省委省政府30条要求，严格执行《党政机关厉行节约反对浪费条例》、濉溪县公务接待相关规定。</w:t>
      </w:r>
    </w:p>
    <w:p>
      <w:pPr>
        <w:ind w:firstLine="643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</w:t>
      </w:r>
      <w:bookmarkStart w:id="0" w:name="_GoBack"/>
      <w:r>
        <w:rPr>
          <w:rFonts w:hint="eastAsia" w:ascii="仿宋_GB2312" w:hAnsi="仿宋"/>
          <w:szCs w:val="32"/>
        </w:rPr>
        <w:t>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万元，下降（增长）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</w:t>
      </w:r>
      <w:r>
        <w:rPr>
          <w:rFonts w:hint="eastAsia" w:ascii="仿宋_GB2312" w:hAnsi="仿宋"/>
          <w:szCs w:val="32"/>
          <w:lang w:eastAsia="zh-CN"/>
        </w:rPr>
        <w:t>较上年减少（增加）</w:t>
      </w:r>
      <w:r>
        <w:rPr>
          <w:rFonts w:hint="eastAsia" w:ascii="仿宋_GB2312" w:hAnsi="仿宋"/>
          <w:szCs w:val="32"/>
          <w:lang w:val="en-US" w:eastAsia="zh-CN"/>
        </w:rPr>
        <w:t>0万元，下降（增长）0%。</w:t>
      </w:r>
      <w:r>
        <w:rPr>
          <w:rFonts w:hint="eastAsia" w:ascii="仿宋_GB2312" w:hAnsi="仿宋"/>
          <w:szCs w:val="32"/>
        </w:rPr>
        <w:t>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万元，下降（增长）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%，</w:t>
      </w:r>
      <w:r>
        <w:rPr>
          <w:rFonts w:hint="eastAsia" w:ascii="仿宋_GB2312" w:hAnsi="仿宋"/>
          <w:szCs w:val="32"/>
          <w:lang w:eastAsia="zh-CN"/>
        </w:rPr>
        <w:t>较上年减少（增加）</w:t>
      </w:r>
      <w:r>
        <w:rPr>
          <w:rFonts w:hint="eastAsia" w:ascii="仿宋_GB2312" w:hAnsi="仿宋"/>
          <w:szCs w:val="32"/>
          <w:lang w:val="en-US" w:eastAsia="zh-CN"/>
        </w:rPr>
        <w:t>0万元，下降（增长）0%。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年购置公务用车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X辆。（如没有安排公务用车购置数，可表述为202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年没有安排公务用车购置费）。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万元，下降（增长）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</w:t>
      </w:r>
      <w:r>
        <w:rPr>
          <w:rFonts w:hint="eastAsia" w:ascii="仿宋_GB2312" w:hAnsi="仿宋"/>
          <w:szCs w:val="32"/>
          <w:lang w:eastAsia="zh-CN"/>
        </w:rPr>
        <w:t>较上年减少（增加）</w:t>
      </w:r>
      <w:r>
        <w:rPr>
          <w:rFonts w:hint="eastAsia" w:ascii="仿宋_GB2312" w:hAnsi="仿宋"/>
          <w:szCs w:val="32"/>
          <w:lang w:val="en-US" w:eastAsia="zh-CN"/>
        </w:rPr>
        <w:t>0万元，下降（增长）0%。</w:t>
      </w:r>
      <w:r>
        <w:rPr>
          <w:rFonts w:hint="eastAsia" w:ascii="仿宋_GB2312" w:hAnsi="仿宋"/>
          <w:szCs w:val="32"/>
        </w:rPr>
        <w:t>截至202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濉溪县退役军人事务局（局本级）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bookmarkEnd w:id="0"/>
    <w:p>
      <w:pPr>
        <w:ind w:firstLine="640" w:firstLineChars="200"/>
        <w:rPr>
          <w:rFonts w:ascii="仿宋_GB2312" w:hAnsi="仿宋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yNTM3M2ExYzVhYTNjOWQ4NDBkNjI0NDM1OGVhMWE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8242EF9"/>
    <w:rsid w:val="40E60BE1"/>
    <w:rsid w:val="60D97DB9"/>
    <w:rsid w:val="657E34C0"/>
    <w:rsid w:val="73A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973</Words>
  <Characters>1070</Characters>
  <Lines>8</Lines>
  <Paragraphs>2</Paragraphs>
  <TotalTime>1</TotalTime>
  <ScaleCrop>false</ScaleCrop>
  <LinksUpToDate>false</LinksUpToDate>
  <CharactersWithSpaces>1148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张奕哒！</cp:lastModifiedBy>
  <cp:lastPrinted>2020-09-14T08:17:00Z</cp:lastPrinted>
  <dcterms:modified xsi:type="dcterms:W3CDTF">2023-11-28T00:15:34Z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95B7D7A6868D44358BC8FEE951F652F5</vt:lpwstr>
  </property>
</Properties>
</file>