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附件5</w:t>
      </w:r>
    </w:p>
    <w:p>
      <w:pPr>
        <w:rPr>
          <w:rFonts w:hint="eastAsia" w:ascii="华文中宋" w:hAnsi="华文中宋" w:eastAsia="华文中宋"/>
          <w:b/>
          <w:sz w:val="32"/>
          <w:szCs w:val="32"/>
        </w:rPr>
      </w:pPr>
    </w:p>
    <w:p>
      <w:pPr>
        <w:jc w:val="center"/>
        <w:rPr>
          <w:rFonts w:hint="eastAsia" w:ascii="华文中宋" w:hAnsi="华文中宋" w:eastAsia="华文中宋"/>
          <w:b/>
          <w:sz w:val="36"/>
          <w:szCs w:val="36"/>
        </w:rPr>
      </w:pPr>
      <w:r>
        <w:rPr>
          <w:rFonts w:hint="eastAsia" w:ascii="华文中宋" w:hAnsi="华文中宋" w:eastAsia="华文中宋"/>
          <w:b/>
          <w:sz w:val="36"/>
          <w:szCs w:val="36"/>
        </w:rPr>
        <w:t>濉溪县公共就业和人才服务中心</w:t>
      </w:r>
    </w:p>
    <w:p>
      <w:pPr>
        <w:jc w:val="center"/>
        <w:rPr>
          <w:rFonts w:hint="eastAsia" w:ascii="华文中宋" w:hAnsi="华文中宋" w:eastAsia="华文中宋"/>
          <w:b/>
          <w:sz w:val="36"/>
          <w:szCs w:val="36"/>
        </w:rPr>
      </w:pPr>
      <w:r>
        <w:rPr>
          <w:rFonts w:hint="eastAsia" w:ascii="华文中宋" w:hAnsi="华文中宋" w:eastAsia="华文中宋"/>
          <w:b/>
          <w:sz w:val="36"/>
          <w:szCs w:val="36"/>
        </w:rPr>
        <w:t>202</w:t>
      </w:r>
      <w:r>
        <w:rPr>
          <w:rFonts w:hint="eastAsia" w:ascii="华文中宋" w:hAnsi="华文中宋" w:eastAsia="华文中宋"/>
          <w:b/>
          <w:sz w:val="36"/>
          <w:szCs w:val="36"/>
          <w:lang w:val="en-US" w:eastAsia="zh-CN"/>
        </w:rPr>
        <w:t>3</w:t>
      </w:r>
      <w:r>
        <w:rPr>
          <w:rFonts w:hint="eastAsia" w:ascii="华文中宋" w:hAnsi="华文中宋" w:eastAsia="华文中宋"/>
          <w:b/>
          <w:sz w:val="36"/>
          <w:szCs w:val="36"/>
        </w:rPr>
        <w:t>年</w:t>
      </w:r>
      <w:r>
        <w:rPr>
          <w:rFonts w:hint="eastAsia" w:ascii="华文中宋" w:hAnsi="华文中宋" w:eastAsia="华文中宋"/>
          <w:b/>
          <w:sz w:val="36"/>
          <w:szCs w:val="36"/>
          <w:lang w:eastAsia="zh-CN"/>
        </w:rPr>
        <w:t>一</w:t>
      </w:r>
      <w:r>
        <w:rPr>
          <w:rFonts w:hint="eastAsia" w:ascii="华文中宋" w:hAnsi="华文中宋" w:eastAsia="华文中宋"/>
          <w:b/>
          <w:sz w:val="36"/>
          <w:szCs w:val="36"/>
        </w:rPr>
        <w:t>季度一般公共预算执行情况</w:t>
      </w:r>
    </w:p>
    <w:p>
      <w:pPr>
        <w:jc w:val="center"/>
        <w:rPr>
          <w:rFonts w:hint="eastAsia" w:ascii="华文中宋" w:hAnsi="华文中宋" w:eastAsia="华文中宋"/>
          <w:b/>
          <w:sz w:val="32"/>
          <w:szCs w:val="32"/>
        </w:rPr>
      </w:pPr>
    </w:p>
    <w:p>
      <w:pPr>
        <w:ind w:firstLine="640" w:firstLineChars="200"/>
        <w:outlineLvl w:val="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一、202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/>
          <w:sz w:val="32"/>
          <w:szCs w:val="32"/>
        </w:rPr>
        <w:t>年</w:t>
      </w:r>
      <w:r>
        <w:rPr>
          <w:rFonts w:hint="eastAsia" w:ascii="黑体" w:hAnsi="黑体" w:eastAsia="黑体"/>
          <w:sz w:val="32"/>
          <w:szCs w:val="32"/>
          <w:lang w:eastAsia="zh-CN"/>
        </w:rPr>
        <w:t>一</w:t>
      </w:r>
      <w:r>
        <w:rPr>
          <w:rFonts w:hint="eastAsia" w:ascii="黑体" w:hAnsi="黑体" w:eastAsia="黑体"/>
          <w:sz w:val="32"/>
          <w:szCs w:val="32"/>
        </w:rPr>
        <w:t>季度一般公共预算执行情况表</w:t>
      </w:r>
    </w:p>
    <w:p>
      <w:pPr>
        <w:ind w:firstLine="640" w:firstLineChars="200"/>
        <w:outlineLvl w:val="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                                          </w:t>
      </w:r>
      <w:r>
        <w:rPr>
          <w:rStyle w:val="7"/>
          <w:rFonts w:hint="eastAsia" w:ascii="宋体" w:hAnsi="宋体"/>
          <w:b w:val="0"/>
          <w:bCs w:val="0"/>
          <w:szCs w:val="21"/>
        </w:rPr>
        <w:t>单位：万元</w:t>
      </w:r>
    </w:p>
    <w:tbl>
      <w:tblPr>
        <w:tblStyle w:val="5"/>
        <w:tblW w:w="0" w:type="auto"/>
        <w:tblInd w:w="93" w:type="dxa"/>
        <w:tblLayout w:type="fixed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1665"/>
        <w:gridCol w:w="1860"/>
        <w:gridCol w:w="1890"/>
        <w:gridCol w:w="1800"/>
        <w:gridCol w:w="1605"/>
      </w:tblGrid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95" w:hRule="atLeast"/>
        </w:trPr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  <w:t>类级科目代码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  <w:t>类级科目名称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  <w:t>一般公共</w:t>
            </w:r>
          </w:p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  <w:t>预算安排数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  <w:t>一般公共</w:t>
            </w:r>
          </w:p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  <w:t>预算执行数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Arial"/>
                <w:b/>
                <w:bCs/>
                <w:color w:val="000000"/>
                <w:kern w:val="0"/>
                <w:sz w:val="22"/>
                <w:szCs w:val="22"/>
              </w:rPr>
              <w:t>预算执行进度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95" w:hRule="atLeast"/>
        </w:trPr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20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  <w:lang w:eastAsia="zh-CN"/>
              </w:rPr>
              <w:t>社会保障和就业支出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  <w:lang w:val="en-US" w:eastAsia="zh-CN"/>
              </w:rPr>
              <w:t>1738.43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  <w:t>1823.28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  <w:t>104.88%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95" w:hRule="atLeast"/>
        </w:trPr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  <w:lang w:eastAsia="zh-CN"/>
              </w:rPr>
              <w:t>卫生健康支出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  <w:lang w:val="en-US" w:eastAsia="zh-CN"/>
              </w:rPr>
              <w:t>10.7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  <w:t>2.98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  <w:t>27.85%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95" w:hRule="atLeast"/>
        </w:trPr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  <w:t>221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lang w:eastAsia="zh-CN"/>
              </w:rPr>
              <w:t>住房保障支出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  <w:lang w:val="en-US" w:eastAsia="zh-CN"/>
              </w:rPr>
              <w:t>17.42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  <w:t>4.66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  <w:t>26.75%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95" w:hRule="atLeast"/>
        </w:trPr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95" w:hRule="atLeast"/>
        </w:trPr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95" w:hRule="atLeast"/>
        </w:trPr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95" w:hRule="atLeast"/>
        </w:trPr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95" w:hRule="atLeast"/>
        </w:trPr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Arial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1766.55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Arial" w:hAnsi="Arial" w:eastAsia="宋体" w:cs="Arial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1830.92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Arial" w:hAnsi="Arial" w:eastAsia="宋体" w:cs="Arial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103.64%</w:t>
            </w:r>
          </w:p>
        </w:tc>
      </w:tr>
    </w:tbl>
    <w:p>
      <w:pPr>
        <w:outlineLvl w:val="0"/>
        <w:rPr>
          <w:rFonts w:hint="eastAsia" w:ascii="仿宋_GB2312" w:hAnsi="仿宋" w:eastAsia="仿宋_GB2312"/>
          <w:sz w:val="32"/>
          <w:szCs w:val="32"/>
        </w:rPr>
      </w:pPr>
    </w:p>
    <w:p>
      <w:pPr>
        <w:ind w:firstLine="640" w:firstLineChars="200"/>
        <w:outlineLvl w:val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二、202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/>
          <w:sz w:val="32"/>
          <w:szCs w:val="32"/>
        </w:rPr>
        <w:t>年</w:t>
      </w:r>
      <w:r>
        <w:rPr>
          <w:rFonts w:hint="eastAsia" w:ascii="黑体" w:hAnsi="黑体" w:eastAsia="黑体"/>
          <w:sz w:val="32"/>
          <w:szCs w:val="32"/>
          <w:lang w:eastAsia="zh-CN"/>
        </w:rPr>
        <w:t>一</w:t>
      </w:r>
      <w:r>
        <w:rPr>
          <w:rFonts w:hint="eastAsia" w:ascii="黑体" w:hAnsi="黑体" w:eastAsia="黑体"/>
          <w:sz w:val="32"/>
          <w:szCs w:val="32"/>
        </w:rPr>
        <w:t>季度一般公共预算执行情况说明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濉溪县公共就业和人才服务中心</w:t>
      </w:r>
      <w:bookmarkStart w:id="0" w:name="_GoBack"/>
      <w:bookmarkEnd w:id="0"/>
      <w:r>
        <w:rPr>
          <w:rFonts w:hint="eastAsia" w:ascii="仿宋_GB2312" w:hAnsi="仿宋" w:eastAsia="仿宋_GB2312"/>
          <w:sz w:val="32"/>
          <w:szCs w:val="32"/>
        </w:rPr>
        <w:t>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" w:eastAsia="仿宋_GB2312"/>
          <w:sz w:val="32"/>
          <w:szCs w:val="32"/>
        </w:rPr>
        <w:t>年一般公共预算安排数为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1766.55</w:t>
      </w:r>
      <w:r>
        <w:rPr>
          <w:rFonts w:hint="eastAsia" w:ascii="仿宋_GB2312" w:hAnsi="仿宋" w:eastAsia="仿宋_GB2312"/>
          <w:sz w:val="32"/>
          <w:szCs w:val="32"/>
        </w:rPr>
        <w:t>万元，截至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一</w:t>
      </w:r>
      <w:r>
        <w:rPr>
          <w:rFonts w:hint="eastAsia" w:ascii="仿宋_GB2312" w:hAnsi="仿宋" w:eastAsia="仿宋_GB2312"/>
          <w:sz w:val="32"/>
          <w:szCs w:val="32"/>
        </w:rPr>
        <w:t>季度末，一般公共预算执行数为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1830.92</w:t>
      </w:r>
      <w:r>
        <w:rPr>
          <w:rFonts w:hint="eastAsia" w:ascii="仿宋_GB2312" w:hAnsi="仿宋" w:eastAsia="仿宋_GB2312"/>
          <w:sz w:val="32"/>
          <w:szCs w:val="32"/>
        </w:rPr>
        <w:t>万元，预算执行进度为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103.64</w:t>
      </w:r>
      <w:r>
        <w:rPr>
          <w:rFonts w:hint="eastAsia" w:ascii="仿宋_GB2312" w:hAnsi="仿宋" w:eastAsia="仿宋_GB2312"/>
          <w:sz w:val="32"/>
          <w:szCs w:val="32"/>
        </w:rPr>
        <w:t>%，预算执行进度超过序时进度，主要是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追加中央直达就业资金；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2.新进人员工资、社保等支出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FjNzY4Yzg1N2E0MjRjMjMwNmU4YzcxZmIxYzI0ODYifQ=="/>
  </w:docVars>
  <w:rsids>
    <w:rsidRoot w:val="00BD7FE6"/>
    <w:rsid w:val="00010E2C"/>
    <w:rsid w:val="00014693"/>
    <w:rsid w:val="000C0B49"/>
    <w:rsid w:val="00176901"/>
    <w:rsid w:val="001C70EA"/>
    <w:rsid w:val="00274C06"/>
    <w:rsid w:val="00315D1E"/>
    <w:rsid w:val="00382B16"/>
    <w:rsid w:val="003E3CAA"/>
    <w:rsid w:val="00412B82"/>
    <w:rsid w:val="004C1AF5"/>
    <w:rsid w:val="005731C7"/>
    <w:rsid w:val="005D0966"/>
    <w:rsid w:val="005D3726"/>
    <w:rsid w:val="00614893"/>
    <w:rsid w:val="007823D3"/>
    <w:rsid w:val="00920DBA"/>
    <w:rsid w:val="009705E2"/>
    <w:rsid w:val="00A718AC"/>
    <w:rsid w:val="00B43597"/>
    <w:rsid w:val="00BD7FE6"/>
    <w:rsid w:val="00C2593A"/>
    <w:rsid w:val="00D43D84"/>
    <w:rsid w:val="00D506C1"/>
    <w:rsid w:val="00D51165"/>
    <w:rsid w:val="00E60DFE"/>
    <w:rsid w:val="00E8036B"/>
    <w:rsid w:val="00FC04BC"/>
    <w:rsid w:val="09727371"/>
    <w:rsid w:val="0F9022FF"/>
    <w:rsid w:val="10A72885"/>
    <w:rsid w:val="13521A0D"/>
    <w:rsid w:val="191454BC"/>
    <w:rsid w:val="34CC65D3"/>
    <w:rsid w:val="4EA85D29"/>
    <w:rsid w:val="687C1E08"/>
    <w:rsid w:val="6AE154DE"/>
    <w:rsid w:val="71B80D67"/>
    <w:rsid w:val="7785618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autoRedefine/>
    <w:qFormat/>
    <w:uiPriority w:val="0"/>
    <w:rPr>
      <w:b/>
      <w:bCs/>
    </w:rPr>
  </w:style>
  <w:style w:type="character" w:customStyle="1" w:styleId="8">
    <w:name w:val="页脚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9">
    <w:name w:val="页眉 Char"/>
    <w:basedOn w:val="6"/>
    <w:link w:val="4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201</Words>
  <Characters>226</Characters>
  <Lines>2</Lines>
  <Paragraphs>1</Paragraphs>
  <TotalTime>240</TotalTime>
  <ScaleCrop>false</ScaleCrop>
  <LinksUpToDate>false</LinksUpToDate>
  <CharactersWithSpaces>269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2022-01-28T10:19:00Z</dcterms:created>
  <dc:creator>hp</dc:creator>
  <cp:lastModifiedBy>Administrator</cp:lastModifiedBy>
  <cp:lastPrinted>2022-01-28T00:04:00Z</cp:lastPrinted>
  <dcterms:modified xsi:type="dcterms:W3CDTF">2024-03-06T08:20:38Z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BF183B38C8D4495AA7C252B2176F3887_13</vt:lpwstr>
  </property>
</Properties>
</file>