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bookmarkStart w:id="0" w:name="_GoBack"/>
      <w:bookmarkEnd w:id="0"/>
    </w:p>
    <w:tbl>
      <w:tblPr>
        <w:tblStyle w:val="5"/>
        <w:tblW w:w="91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340"/>
        <w:gridCol w:w="1440"/>
        <w:gridCol w:w="2160"/>
        <w:gridCol w:w="144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/>
                <w:kern w:val="0"/>
                <w:sz w:val="44"/>
                <w:szCs w:val="44"/>
              </w:rPr>
              <w:t>濉溪经济开发区赋权清单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事项类型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原行使部门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建议赋权形式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矿产资源登记统计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其他权力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濉溪县自然资源和规划局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委托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对外贸易经营者备案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其他权力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濉溪县商务局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委托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城市道路占用挖掘费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行政征收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濉溪县住建局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委托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人防工程竣工验收备案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其他权力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濉溪县住建局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委托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房屋白蚁防治签约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其他权力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濉溪县住建局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委托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城市道路临时占用挖掘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濉溪县住建局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委托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社会保险费征收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行政征收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濉溪县人社局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委托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社会保险登记变更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行政确认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濉溪县人社局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委托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城乡居民养老保险征收 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行政征收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濉溪县人社局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委托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城乡居民养老保险待遇给付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行政给付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濉溪县人社局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委托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食品经营许可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行政审批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濉溪县市场局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授权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派驻机构行使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食品生产小作坊登记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行政审批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濉溪县市场局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授权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派驻机构行使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合伙企业登记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行政审批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濉溪县市场局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授权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派驻机构行使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个人独资企业登记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行政审批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濉溪县市场局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授权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派驻机构行使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农民专业合作社登记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行政审批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濉溪县市场局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授权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派驻机构行使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个体工商户登记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行政审批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濉溪县市场局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授权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派驻机构行使</w:t>
            </w:r>
          </w:p>
        </w:tc>
      </w:tr>
    </w:tbl>
    <w:p>
      <w:pPr>
        <w:widowControl/>
        <w:shd w:val="clear" w:color="auto" w:fill="FFFFFF"/>
        <w:spacing w:after="300" w:line="451" w:lineRule="atLeast"/>
        <w:ind w:firstLine="5120"/>
        <w:jc w:val="right"/>
        <w:rPr>
          <w:rFonts w:ascii="Times New Roman" w:hAnsi="Times New Roman"/>
          <w:kern w:val="0"/>
          <w:sz w:val="24"/>
        </w:rPr>
      </w:pPr>
    </w:p>
    <w:p>
      <w:pPr>
        <w:pStyle w:val="2"/>
        <w:ind w:firstLine="480"/>
        <w:rPr>
          <w:rFonts w:ascii="Times New Roman" w:hAnsi="Times New Roman"/>
          <w:kern w:val="0"/>
          <w:sz w:val="24"/>
        </w:rPr>
      </w:pPr>
    </w:p>
    <w:p>
      <w:pPr>
        <w:pStyle w:val="2"/>
        <w:ind w:firstLine="480"/>
        <w:rPr>
          <w:rFonts w:hint="eastAsia" w:ascii="Times New Roman" w:hAnsi="Times New Roman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B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qFormat/>
    <w:uiPriority w:val="0"/>
    <w:pPr>
      <w:spacing w:line="640" w:lineRule="exact"/>
      <w:ind w:left="183" w:leftChars="87" w:firstLine="900" w:firstLineChars="300"/>
    </w:pPr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2020-12-21T03:04:54Z</dcterms:created>
  <dc:creator>Administrator</dc:creator>
  <cp:lastModifiedBy>小梦一场</cp:lastModifiedBy>
  <dcterms:modified xsi:type="dcterms:W3CDTF">2020-12-21T03:06:40Z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