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szCs w:val="44"/>
        </w:rPr>
        <mc:AlternateContent>
          <mc:Choice Requires="wps">
            <w:drawing>
              <wp:anchor distT="0" distB="0" distL="114300" distR="114300" simplePos="0" relativeHeight="251661312" behindDoc="0" locked="0" layoutInCell="1" allowOverlap="1">
                <wp:simplePos x="0" y="0"/>
                <wp:positionH relativeFrom="column">
                  <wp:posOffset>-149225</wp:posOffset>
                </wp:positionH>
                <wp:positionV relativeFrom="paragraph">
                  <wp:posOffset>107950</wp:posOffset>
                </wp:positionV>
                <wp:extent cx="4403725" cy="3410585"/>
                <wp:effectExtent l="0" t="0" r="0" b="0"/>
                <wp:wrapNone/>
                <wp:docPr id="2" name="矩形 2"/>
                <wp:cNvGraphicFramePr/>
                <a:graphic xmlns:a="http://schemas.openxmlformats.org/drawingml/2006/main">
                  <a:graphicData uri="http://schemas.microsoft.com/office/word/2010/wordprocessingShape">
                    <wps:wsp>
                      <wps:cNvSpPr/>
                      <wps:spPr>
                        <a:xfrm>
                          <a:off x="0" y="0"/>
                          <a:ext cx="4403725" cy="3410585"/>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rPr>
                            </w:pP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val="en-US" w:eastAsia="zh-CN"/>
                              </w:rPr>
                            </w:pPr>
                            <w:r>
                              <w:rPr>
                                <w:rFonts w:hint="eastAsia" w:ascii="方正小标宋简体" w:eastAsia="方正小标宋简体"/>
                                <w:color w:val="FF0000"/>
                                <w:spacing w:val="0"/>
                                <w:w w:val="100"/>
                                <w:sz w:val="60"/>
                                <w:szCs w:val="60"/>
                              </w:rPr>
                              <w:t>濉溪县</w:t>
                            </w:r>
                            <w:r>
                              <w:rPr>
                                <w:rFonts w:hint="eastAsia" w:ascii="方正小标宋简体" w:eastAsia="方正小标宋简体"/>
                                <w:color w:val="FF0000"/>
                                <w:spacing w:val="0"/>
                                <w:w w:val="100"/>
                                <w:sz w:val="60"/>
                                <w:szCs w:val="60"/>
                                <w:lang w:val="en-US" w:eastAsia="zh-CN"/>
                              </w:rPr>
                              <w:t>商务局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val="en-US" w:eastAsia="zh-CN"/>
                              </w:rPr>
                            </w:pPr>
                            <w:r>
                              <w:rPr>
                                <w:rFonts w:hint="eastAsia" w:ascii="方正小标宋简体" w:eastAsia="方正小标宋简体"/>
                                <w:color w:val="FF0000"/>
                                <w:spacing w:val="0"/>
                                <w:w w:val="100"/>
                                <w:sz w:val="60"/>
                                <w:szCs w:val="60"/>
                                <w:lang w:val="en-US" w:eastAsia="zh-CN"/>
                              </w:rPr>
                              <w:t>濉溪县扶贫开发局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85"/>
                                <w:sz w:val="60"/>
                                <w:szCs w:val="60"/>
                                <w:lang w:eastAsia="zh-CN"/>
                              </w:rPr>
                            </w:pPr>
                            <w:r>
                              <w:rPr>
                                <w:rFonts w:hint="eastAsia" w:ascii="方正小标宋简体" w:eastAsia="方正小标宋简体"/>
                                <w:color w:val="FF0000"/>
                                <w:spacing w:val="0"/>
                                <w:w w:val="85"/>
                                <w:sz w:val="60"/>
                                <w:szCs w:val="60"/>
                              </w:rPr>
                              <w:t>濉溪县</w:t>
                            </w:r>
                            <w:r>
                              <w:rPr>
                                <w:rFonts w:hint="eastAsia" w:ascii="方正小标宋简体" w:eastAsia="方正小标宋简体"/>
                                <w:color w:val="FF0000"/>
                                <w:spacing w:val="0"/>
                                <w:w w:val="85"/>
                                <w:sz w:val="60"/>
                                <w:szCs w:val="60"/>
                                <w:lang w:eastAsia="zh-CN"/>
                              </w:rPr>
                              <w:t>人力资源和社会保障局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eastAsia="zh-CN"/>
                              </w:rPr>
                            </w:pPr>
                            <w:r>
                              <w:rPr>
                                <w:rFonts w:hint="eastAsia" w:ascii="方正小标宋简体" w:eastAsia="方正小标宋简体"/>
                                <w:color w:val="FF0000"/>
                                <w:spacing w:val="0"/>
                                <w:w w:val="100"/>
                                <w:sz w:val="60"/>
                                <w:szCs w:val="60"/>
                              </w:rPr>
                              <w:t>濉溪县</w:t>
                            </w:r>
                            <w:r>
                              <w:rPr>
                                <w:rFonts w:hint="eastAsia" w:ascii="方正小标宋简体" w:eastAsia="方正小标宋简体"/>
                                <w:color w:val="FF0000"/>
                                <w:spacing w:val="0"/>
                                <w:w w:val="100"/>
                                <w:sz w:val="60"/>
                                <w:szCs w:val="60"/>
                                <w:lang w:eastAsia="zh-CN"/>
                              </w:rPr>
                              <w:t>农业农村水利局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eastAsia="zh-CN"/>
                              </w:rPr>
                            </w:pPr>
                            <w:r>
                              <w:rPr>
                                <w:rFonts w:hint="eastAsia" w:ascii="方正小标宋简体" w:eastAsia="方正小标宋简体"/>
                                <w:color w:val="FF0000"/>
                                <w:spacing w:val="0"/>
                                <w:w w:val="100"/>
                                <w:sz w:val="60"/>
                                <w:szCs w:val="60"/>
                              </w:rPr>
                              <w:t>濉溪县</w:t>
                            </w:r>
                            <w:r>
                              <w:rPr>
                                <w:rFonts w:hint="eastAsia" w:ascii="方正小标宋简体" w:eastAsia="方正小标宋简体"/>
                                <w:color w:val="FF0000"/>
                                <w:spacing w:val="0"/>
                                <w:w w:val="100"/>
                                <w:sz w:val="60"/>
                                <w:szCs w:val="60"/>
                                <w:lang w:eastAsia="zh-CN"/>
                              </w:rPr>
                              <w:t>市场监督管理局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eastAsia="zh-CN"/>
                              </w:rPr>
                            </w:pPr>
                            <w:r>
                              <w:rPr>
                                <w:rFonts w:hint="eastAsia" w:ascii="方正小标宋简体" w:eastAsia="方正小标宋简体"/>
                                <w:color w:val="FF0000"/>
                                <w:spacing w:val="0"/>
                                <w:w w:val="100"/>
                                <w:sz w:val="60"/>
                                <w:szCs w:val="60"/>
                                <w:lang w:eastAsia="zh-CN"/>
                              </w:rPr>
                              <w:t>濉溪县工商业联合会</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eastAsia="zh-CN"/>
                              </w:rPr>
                            </w:pPr>
                            <w:r>
                              <w:rPr>
                                <w:rFonts w:hint="eastAsia" w:ascii="方正小标宋简体" w:eastAsia="方正小标宋简体"/>
                                <w:color w:val="FF0000"/>
                                <w:spacing w:val="0"/>
                                <w:w w:val="100"/>
                                <w:sz w:val="60"/>
                                <w:szCs w:val="60"/>
                                <w:lang w:eastAsia="zh-CN"/>
                              </w:rPr>
                              <w:t>濉溪县扶贫开发局</w:t>
                            </w:r>
                          </w:p>
                        </w:txbxContent>
                      </wps:txbx>
                      <wps:bodyPr upright="1"/>
                    </wps:wsp>
                  </a:graphicData>
                </a:graphic>
              </wp:anchor>
            </w:drawing>
          </mc:Choice>
          <mc:Fallback>
            <w:pict>
              <v:rect id="_x0000_s1026" o:spid="_x0000_s1026" o:spt="1" style="position:absolute;left:0pt;margin-left:-11.75pt;margin-top:8.5pt;height:268.55pt;width:346.75pt;z-index:251661312;mso-width-relative:page;mso-height-relative:page;" filled="f" stroked="f" coordsize="21600,21600" o:gfxdata="UEsDBAoAAAAAAIdO4kAAAAAAAAAAAAAAAAAEAAAAZHJzL1BLAwQUAAAACACHTuJAYMMjh9sAAAAK&#10;AQAADwAAAGRycy9kb3ducmV2LnhtbE2PwU7DMBBE70j8g7VIXFBrJzRtCXEqUQmpvSBR4MBtGy9J&#10;RGyH2G3av2c5lduO5ml2plidbCeONITWOw3JVIEgV3nTulrD+9vzZAkiRHQGO+9Iw5kCrMrrqwJz&#10;40f3SsddrAWHuJCjhibGPpcyVA1ZDFPfk2Pvyw8WI8uhlmbAkcNtJ1Ol5tJi6/hDgz2tG6q+dwer&#10;YXwaZ5vPTXw5p3e0xYePn2G9RK1vbxL1CCLSKV5g+KvP1aHkTnt/cCaITsMkvc8YZWPBmxiYLxQf&#10;ew1ZNktAloX8P6H8BVBLAwQUAAAACACHTuJAJ/gArpABAAD+AgAADgAAAGRycy9lMm9Eb2MueG1s&#10;rVJLTiMxEN2PxB0s70l3mvQQtdJhg2CDAAnmAI7bTlvyT2WT7pwGiR2H4DhorkHZCQHBDrHxp6r8&#10;6r1XXpyNRpONgKCcbel0UlIiLHedsuuW/ru/OJ5TEiKzHdPOipZuRaBny6M/i8E3onK9050AgiA2&#10;NINvaR+jb4oi8F4YFibOC4tJ6cCwiFdYFx2wAdGNLqqy/FsMDjoPjosQMHq+S9JlxpdS8HgjZRCR&#10;6JYit5hXyOsqrcVywZo1MN8rvqfBfsDCMGWx6QHqnEVGHkB9gzKKgwtOxgl3pnBSKi6yBlQzLb+o&#10;ueuZF1kLmhP8wabwe7D8enMLRHUtrSixzOCI/j8+v748kSp5M/jQYMmdv4X9LeAxCR0lmLSjBDJm&#10;P7cHP8UYCcfgbFaenFY1JRxzJ7NpWc/rhFp8PPcQ4qVwhqRDSwEHln1km6sQd6XvJambdRdKa4yz&#10;Rlsy4I+r56d1fnFIIbq22CRx37FNpziuxr2Eleu2KPrBg1r32HSaOaUiNDmz23+INMXP9wz68W2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DDI4fbAAAACgEAAA8AAAAAAAAAAQAgAAAAIgAAAGRy&#10;cy9kb3ducmV2LnhtbFBLAQIUABQAAAAIAIdO4kAn+ACukAEAAP4CAAAOAAAAAAAAAAEAIAAAACoB&#10;AABkcnMvZTJvRG9jLnhtbFBLBQYAAAAABgAGAFkBAAAs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rPr>
                      </w:pP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val="en-US" w:eastAsia="zh-CN"/>
                        </w:rPr>
                      </w:pPr>
                      <w:r>
                        <w:rPr>
                          <w:rFonts w:hint="eastAsia" w:ascii="方正小标宋简体" w:eastAsia="方正小标宋简体"/>
                          <w:color w:val="FF0000"/>
                          <w:spacing w:val="0"/>
                          <w:w w:val="100"/>
                          <w:sz w:val="60"/>
                          <w:szCs w:val="60"/>
                        </w:rPr>
                        <w:t>濉溪县</w:t>
                      </w:r>
                      <w:r>
                        <w:rPr>
                          <w:rFonts w:hint="eastAsia" w:ascii="方正小标宋简体" w:eastAsia="方正小标宋简体"/>
                          <w:color w:val="FF0000"/>
                          <w:spacing w:val="0"/>
                          <w:w w:val="100"/>
                          <w:sz w:val="60"/>
                          <w:szCs w:val="60"/>
                          <w:lang w:val="en-US" w:eastAsia="zh-CN"/>
                        </w:rPr>
                        <w:t>商务局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val="en-US" w:eastAsia="zh-CN"/>
                        </w:rPr>
                      </w:pPr>
                      <w:r>
                        <w:rPr>
                          <w:rFonts w:hint="eastAsia" w:ascii="方正小标宋简体" w:eastAsia="方正小标宋简体"/>
                          <w:color w:val="FF0000"/>
                          <w:spacing w:val="0"/>
                          <w:w w:val="100"/>
                          <w:sz w:val="60"/>
                          <w:szCs w:val="60"/>
                          <w:lang w:val="en-US" w:eastAsia="zh-CN"/>
                        </w:rPr>
                        <w:t>濉溪县扶贫开发局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85"/>
                          <w:sz w:val="60"/>
                          <w:szCs w:val="60"/>
                          <w:lang w:eastAsia="zh-CN"/>
                        </w:rPr>
                      </w:pPr>
                      <w:r>
                        <w:rPr>
                          <w:rFonts w:hint="eastAsia" w:ascii="方正小标宋简体" w:eastAsia="方正小标宋简体"/>
                          <w:color w:val="FF0000"/>
                          <w:spacing w:val="0"/>
                          <w:w w:val="85"/>
                          <w:sz w:val="60"/>
                          <w:szCs w:val="60"/>
                        </w:rPr>
                        <w:t>濉溪县</w:t>
                      </w:r>
                      <w:r>
                        <w:rPr>
                          <w:rFonts w:hint="eastAsia" w:ascii="方正小标宋简体" w:eastAsia="方正小标宋简体"/>
                          <w:color w:val="FF0000"/>
                          <w:spacing w:val="0"/>
                          <w:w w:val="85"/>
                          <w:sz w:val="60"/>
                          <w:szCs w:val="60"/>
                          <w:lang w:eastAsia="zh-CN"/>
                        </w:rPr>
                        <w:t>人力资源和社会保障局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eastAsia="zh-CN"/>
                        </w:rPr>
                      </w:pPr>
                      <w:r>
                        <w:rPr>
                          <w:rFonts w:hint="eastAsia" w:ascii="方正小标宋简体" w:eastAsia="方正小标宋简体"/>
                          <w:color w:val="FF0000"/>
                          <w:spacing w:val="0"/>
                          <w:w w:val="100"/>
                          <w:sz w:val="60"/>
                          <w:szCs w:val="60"/>
                        </w:rPr>
                        <w:t>濉溪县</w:t>
                      </w:r>
                      <w:r>
                        <w:rPr>
                          <w:rFonts w:hint="eastAsia" w:ascii="方正小标宋简体" w:eastAsia="方正小标宋简体"/>
                          <w:color w:val="FF0000"/>
                          <w:spacing w:val="0"/>
                          <w:w w:val="100"/>
                          <w:sz w:val="60"/>
                          <w:szCs w:val="60"/>
                          <w:lang w:eastAsia="zh-CN"/>
                        </w:rPr>
                        <w:t>农业农村水利局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eastAsia="zh-CN"/>
                        </w:rPr>
                      </w:pPr>
                      <w:r>
                        <w:rPr>
                          <w:rFonts w:hint="eastAsia" w:ascii="方正小标宋简体" w:eastAsia="方正小标宋简体"/>
                          <w:color w:val="FF0000"/>
                          <w:spacing w:val="0"/>
                          <w:w w:val="100"/>
                          <w:sz w:val="60"/>
                          <w:szCs w:val="60"/>
                        </w:rPr>
                        <w:t>濉溪县</w:t>
                      </w:r>
                      <w:r>
                        <w:rPr>
                          <w:rFonts w:hint="eastAsia" w:ascii="方正小标宋简体" w:eastAsia="方正小标宋简体"/>
                          <w:color w:val="FF0000"/>
                          <w:spacing w:val="0"/>
                          <w:w w:val="100"/>
                          <w:sz w:val="60"/>
                          <w:szCs w:val="60"/>
                          <w:lang w:eastAsia="zh-CN"/>
                        </w:rPr>
                        <w:t>市场监督管理局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eastAsia="zh-CN"/>
                        </w:rPr>
                      </w:pPr>
                      <w:r>
                        <w:rPr>
                          <w:rFonts w:hint="eastAsia" w:ascii="方正小标宋简体" w:eastAsia="方正小标宋简体"/>
                          <w:color w:val="FF0000"/>
                          <w:spacing w:val="0"/>
                          <w:w w:val="100"/>
                          <w:sz w:val="60"/>
                          <w:szCs w:val="60"/>
                          <w:lang w:eastAsia="zh-CN"/>
                        </w:rPr>
                        <w:t>濉溪县工商业联合会</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简体" w:eastAsia="方正小标宋简体"/>
                          <w:color w:val="FF0000"/>
                          <w:spacing w:val="0"/>
                          <w:w w:val="100"/>
                          <w:sz w:val="60"/>
                          <w:szCs w:val="60"/>
                          <w:lang w:eastAsia="zh-CN"/>
                        </w:rPr>
                      </w:pPr>
                      <w:r>
                        <w:rPr>
                          <w:rFonts w:hint="eastAsia" w:ascii="方正小标宋简体" w:eastAsia="方正小标宋简体"/>
                          <w:color w:val="FF0000"/>
                          <w:spacing w:val="0"/>
                          <w:w w:val="100"/>
                          <w:sz w:val="60"/>
                          <w:szCs w:val="60"/>
                          <w:lang w:eastAsia="zh-CN"/>
                        </w:rPr>
                        <w:t>濉溪县扶贫开发局</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szCs w:val="44"/>
        </w:rPr>
        <mc:AlternateContent>
          <mc:Choice Requires="wps">
            <w:drawing>
              <wp:anchor distT="0" distB="0" distL="114300" distR="114300" simplePos="0" relativeHeight="251662336" behindDoc="0" locked="0" layoutInCell="1" allowOverlap="1">
                <wp:simplePos x="0" y="0"/>
                <wp:positionH relativeFrom="column">
                  <wp:posOffset>4228465</wp:posOffset>
                </wp:positionH>
                <wp:positionV relativeFrom="paragraph">
                  <wp:posOffset>271780</wp:posOffset>
                </wp:positionV>
                <wp:extent cx="1395095" cy="1700530"/>
                <wp:effectExtent l="0" t="0" r="0" b="0"/>
                <wp:wrapNone/>
                <wp:docPr id="3" name="矩形 3"/>
                <wp:cNvGraphicFramePr/>
                <a:graphic xmlns:a="http://schemas.openxmlformats.org/drawingml/2006/main">
                  <a:graphicData uri="http://schemas.microsoft.com/office/word/2010/wordprocessingShape">
                    <wps:wsp>
                      <wps:cNvSpPr/>
                      <wps:spPr>
                        <a:xfrm>
                          <a:off x="0" y="0"/>
                          <a:ext cx="1395095" cy="1700530"/>
                        </a:xfrm>
                        <a:prstGeom prst="rect">
                          <a:avLst/>
                        </a:prstGeom>
                        <a:noFill/>
                        <a:ln w="15875">
                          <a:noFill/>
                        </a:ln>
                      </wps:spPr>
                      <wps:txbx>
                        <w:txbxContent>
                          <w:p>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wps:txbx>
                      <wps:bodyPr upright="1"/>
                    </wps:wsp>
                  </a:graphicData>
                </a:graphic>
              </wp:anchor>
            </w:drawing>
          </mc:Choice>
          <mc:Fallback>
            <w:pict>
              <v:rect id="_x0000_s1026" o:spid="_x0000_s1026" o:spt="1" style="position:absolute;left:0pt;margin-left:332.95pt;margin-top:21.4pt;height:133.9pt;width:109.85pt;z-index:251662336;mso-width-relative:page;mso-height-relative:page;" filled="f" stroked="f" coordsize="21600,21600" o:gfxdata="UEsDBAoAAAAAAIdO4kAAAAAAAAAAAAAAAAAEAAAAZHJzL1BLAwQUAAAACACHTuJAE1/47NsAAAAK&#10;AQAADwAAAGRycy9kb3ducmV2LnhtbE2PwU7DMBBE70j8g7VIXBC1E1orDXEqUQmpXCpR4MBtGy9J&#10;RGwH223av8ecynG1TzNvqtXJDOxIPvTOKshmAhjZxunetgre357vC2AhotU4OEsKzhRgVV9fVVhq&#10;N9lXOu5iy1KIDSUq6GIcS85D05HBMHMj2fT7ct5gTKdvufY4pXAz8FwIyQ32NjV0ONK6o+Z7dzAK&#10;pqdpvvncxO05v6MXXH78+HWBSt3eZOIRWKRTvMDwp5/UoU5Oe3ewOrBBgZSLZUIVzPM0IQFFsZDA&#10;9goeMiGB1xX/P6H+BVBLAwQUAAAACACHTuJAvnxLR40BAAD+AgAADgAAAGRycy9lMm9Eb2MueG1s&#10;rVJLTsMwEN0jcQfLe5qEKnyipmwQbBAgAQdwHbux5J/GpklPg8SOQ3AcxDUYu6Ug2CE2Y49n5s28&#10;N56djUaTlYCgnG1pNSkpEZa7TtllSx/uLw5OKAmR2Y5pZ0VL1yLQs/n+3mzwjTh0vdOdAIIgNjSD&#10;b2kfo2+KIvBeGBYmzguLQenAsIguLIsO2IDoRheHZXlUDA46D46LEPD1fBOk84wvpeDxRsogItEt&#10;xdlitpDtItliPmPNEpjvFd+Owf4whWHKYtMd1DmLjDyC+gVlFAcXnIwT7kzhpFRcZA7Ipip/sLnr&#10;mReZC4oT/E6m8H+w/Hp1C0R1LZ1SYpnBFb0/vby9PpNp0mbwocGUO38LWy/gNREdJZh0IgUyZj3X&#10;Oz3FGAnHx2p6WpenNSUcY9VxWdbTrHjxVe4hxEvhDEmXlgIuLOvIVlchYktM/UxJ3ay7UFrnpWlL&#10;BkStT47rXLELYYm2WJlm30ybbnFcjFsKC9etkfSjB7XssWmVmOZ0FDm33H6ItMXvfs76+rb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Nf+OzbAAAACgEAAA8AAAAAAAAAAQAgAAAAIgAAAGRycy9k&#10;b3ducmV2LnhtbFBLAQIUABQAAAAIAIdO4kC+fEtHjQEAAP4CAAAOAAAAAAAAAAEAIAAAACoBAABk&#10;cnMvZTJvRG9jLnhtbFBLBQYAAAAABgAGAFkBAAApBQAAAAA=&#10;">
                <v:fill on="f" focussize="0,0"/>
                <v:stroke on="f" weight="1.25pt"/>
                <v:imagedata o:title=""/>
                <o:lock v:ext="edit" aspectratio="f"/>
                <v:textbox>
                  <w:txbxContent>
                    <w:p>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濉商〔</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15号</w:t>
      </w:r>
    </w:p>
    <w:p>
      <w:pPr>
        <w:jc w:val="center"/>
        <w:rPr>
          <w:rFonts w:hint="eastAsia" w:ascii="仿宋_GB2312" w:hAnsi="仿宋_GB2312" w:eastAsia="仿宋_GB2312" w:cs="仿宋_GB2312"/>
          <w:sz w:val="32"/>
          <w:szCs w:val="32"/>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-204470</wp:posOffset>
                </wp:positionH>
                <wp:positionV relativeFrom="paragraph">
                  <wp:posOffset>90805</wp:posOffset>
                </wp:positionV>
                <wp:extent cx="5969000" cy="15240"/>
                <wp:effectExtent l="0" t="2540" r="12700" b="39370"/>
                <wp:wrapNone/>
                <wp:docPr id="4" name="直接连接符 4"/>
                <wp:cNvGraphicFramePr/>
                <a:graphic xmlns:a="http://schemas.openxmlformats.org/drawingml/2006/main">
                  <a:graphicData uri="http://schemas.microsoft.com/office/word/2010/wordprocessingShape">
                    <wps:wsp>
                      <wps:cNvCnPr/>
                      <wps:spPr>
                        <a:xfrm>
                          <a:off x="1036955" y="1061720"/>
                          <a:ext cx="5969000" cy="1524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1pt;margin-top:7.15pt;height:1.2pt;width:470pt;z-index:251663360;mso-width-relative:page;mso-height-relative:page;" filled="f" stroked="t" coordsize="21600,21600" o:gfxdata="UEsDBAoAAAAAAIdO4kAAAAAAAAAAAAAAAAAEAAAAZHJzL1BLAwQUAAAACACHTuJANpDv8NcAAAAJ&#10;AQAADwAAAGRycy9kb3ducmV2LnhtbE2PzU7DMBCE70i8g7VI3Fq7KbQ0xKlUJA6op4Zyd+MljojX&#10;IXb/8vQsJzjuzKfZmWJ98Z044RDbQBpmUwUCqQ62pUbD/v118gQiJkPWdIFQwxUjrMvbm8LkNpxp&#10;h6cqNYJDKOZGg0upz6WMtUNv4jT0SOx9hsGbxOfQSDuYM4f7TmZKLaQ3LfEHZ3p8cVh/VUevoR3l&#10;2+Nm9b0L1fbq6rgZ99uPUev7u5l6BpHwkv5g+K3P1aHkTodwJBtFp2EyzzJG2XiYg2BgpZa85cDC&#10;YgmyLOT/BeUPUEsDBBQAAAAIAIdO4kAf+0vPzgEAAF0DAAAOAAAAZHJzL2Uyb0RvYy54bWytU0uO&#10;EzEQ3SNxB8t70p3QCaSVziwmChsEkYADVNzubkv+yWXSySW4ABI7WLFkz21mOAZlJzPDZ4fYVNuu&#10;5+d6r6pXV0ej2UEGVM42fDopOZNWuFbZvuHv3m6fPOcMI9gWtLOy4SeJ/Gr9+NFq9LWcucHpVgZG&#10;JBbr0Td8iNHXRYFikAZw4ry0lOxcMBBpG/qiDTASu9HFrCwXxehC64MTEpFON+ckX2f+rpMivu46&#10;lJHphlNtMceQ4z7FYr2Cug/gByUuZcA/VGFAWXr0nmoDEdj7oP6iMkoEh66LE+FM4bpOCZk1kJpp&#10;+YeaNwN4mbWQOejvbcL/RyteHXaBqbbhFWcWDLXo9uO3mw+ff3z/RPH26xdWJZNGjzVhr+0uXHbo&#10;dyEpPnbBpC9pYUcagfLpYjmfc3ZK68X02exisjxGJggwXy6WZUm9EAkxn1U5XzwQ+YDxhXSGpUXD&#10;tbLJA6jh8BIjPU7QO0g6tm6rtM591JaNJKSq5okeaJw6DZGWxpNAtD1noHuaUxFDpkSnVZuuJyIM&#10;/f5aB3YAmpXtlmq8q+w3WHp7AziccTmVDKKqtKVPMupsTVrtXXvKjuVz6mEGXuYtDcmv+3z74a9Y&#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2kO/w1wAAAAkBAAAPAAAAAAAAAAEAIAAAACIAAABk&#10;cnMvZG93bnJldi54bWxQSwECFAAUAAAACACHTuJAH/tLz84BAABdAwAADgAAAAAAAAABACAAAAAm&#10;AQAAZHJzL2Uyb0RvYy54bWxQSwUGAAAAAAYABgBZAQAAZgUAAAAA&#10;">
                <v:fill on="f" focussize="0,0"/>
                <v:stroke weight="3.5pt" color="#FF0000 [3204]" joinstyle="round"/>
                <v:imagedata o:title=""/>
                <o:lock v:ext="edit" aspectratio="f"/>
              </v:line>
            </w:pict>
          </mc:Fallback>
        </mc:AlternateContent>
      </w:r>
    </w:p>
    <w:p>
      <w:pPr>
        <w:jc w:val="center"/>
        <w:rPr>
          <w:rFonts w:hint="eastAsia" w:ascii="新宋体" w:hAnsi="新宋体" w:eastAsia="新宋体" w:cs="新宋体"/>
          <w:sz w:val="44"/>
          <w:szCs w:val="44"/>
          <w:lang w:eastAsia="zh-CN"/>
        </w:rPr>
      </w:pPr>
      <w:r>
        <w:rPr>
          <w:rFonts w:hint="eastAsia" w:ascii="新宋体" w:hAnsi="新宋体" w:eastAsia="新宋体" w:cs="新宋体"/>
          <w:sz w:val="44"/>
          <w:szCs w:val="44"/>
        </w:rPr>
        <w:t>濉溪县扶贫产品展销</w:t>
      </w:r>
      <w:r>
        <w:rPr>
          <w:rFonts w:hint="eastAsia" w:ascii="新宋体" w:hAnsi="新宋体" w:eastAsia="新宋体" w:cs="新宋体"/>
          <w:sz w:val="44"/>
          <w:szCs w:val="44"/>
          <w:lang w:eastAsia="zh-CN"/>
        </w:rPr>
        <w:t>会方案</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ind w:firstLine="640" w:firstLineChars="200"/>
        <w:rPr>
          <w:rFonts w:ascii="仿宋_GB2312" w:eastAsia="仿宋_GB2312"/>
          <w:sz w:val="32"/>
          <w:szCs w:val="32"/>
        </w:rPr>
      </w:pPr>
      <w:r>
        <w:rPr>
          <w:rFonts w:hint="eastAsia" w:ascii="仿宋_GB2312" w:eastAsia="仿宋_GB2312"/>
          <w:sz w:val="32"/>
          <w:szCs w:val="32"/>
          <w:lang w:eastAsia="zh-CN"/>
        </w:rPr>
        <w:t>目前，正值我县贫困村、扶贫基地、贫困户等农产品大量上市时节，</w:t>
      </w:r>
      <w:r>
        <w:rPr>
          <w:rFonts w:hint="eastAsia" w:ascii="仿宋_GB2312" w:eastAsia="仿宋_GB2312"/>
          <w:sz w:val="32"/>
          <w:szCs w:val="32"/>
        </w:rPr>
        <w:t>为</w:t>
      </w:r>
      <w:r>
        <w:rPr>
          <w:rFonts w:hint="eastAsia" w:ascii="仿宋_GB2312" w:eastAsia="仿宋_GB2312"/>
          <w:sz w:val="32"/>
          <w:szCs w:val="32"/>
          <w:lang w:eastAsia="zh-CN"/>
        </w:rPr>
        <w:t>进一步</w:t>
      </w:r>
      <w:r>
        <w:rPr>
          <w:rFonts w:hint="eastAsia" w:ascii="仿宋_GB2312" w:eastAsia="仿宋_GB2312"/>
          <w:sz w:val="32"/>
          <w:szCs w:val="32"/>
        </w:rPr>
        <w:t>拓宽贫</w:t>
      </w:r>
      <w:r>
        <w:rPr>
          <w:rFonts w:hint="eastAsia" w:ascii="仿宋_GB2312" w:eastAsia="仿宋_GB2312"/>
          <w:sz w:val="32"/>
          <w:szCs w:val="32"/>
          <w:lang w:eastAsia="zh-CN"/>
        </w:rPr>
        <w:t>扶贫</w:t>
      </w:r>
      <w:r>
        <w:rPr>
          <w:rFonts w:hint="eastAsia" w:ascii="仿宋_GB2312" w:eastAsia="仿宋_GB2312"/>
          <w:sz w:val="32"/>
          <w:szCs w:val="32"/>
        </w:rPr>
        <w:t>产品销售渠道，促进扶贫产业发展，带动贫困人口增收，</w:t>
      </w:r>
      <w:r>
        <w:rPr>
          <w:rFonts w:hint="eastAsia" w:ascii="仿宋_GB2312" w:eastAsia="仿宋_GB2312"/>
          <w:sz w:val="32"/>
          <w:szCs w:val="32"/>
          <w:lang w:eastAsia="zh-CN"/>
        </w:rPr>
        <w:t>全面提升消费扶贫质效，制定扶贫产品展销会方案如下。</w:t>
      </w:r>
    </w:p>
    <w:p>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活动主题：</w:t>
      </w:r>
    </w:p>
    <w:p>
      <w:pPr>
        <w:numPr>
          <w:ilvl w:val="0"/>
          <w:numId w:val="0"/>
        </w:num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消费扶贫 爱心</w:t>
      </w:r>
      <w:r>
        <w:rPr>
          <w:rFonts w:hint="eastAsia" w:ascii="仿宋_GB2312" w:hAnsi="黑体" w:eastAsia="仿宋_GB2312"/>
          <w:sz w:val="32"/>
          <w:szCs w:val="32"/>
          <w:lang w:eastAsia="zh-CN"/>
        </w:rPr>
        <w:t>助农</w:t>
      </w:r>
    </w:p>
    <w:p>
      <w:pPr>
        <w:numPr>
          <w:ilvl w:val="0"/>
          <w:numId w:val="1"/>
        </w:numPr>
        <w:ind w:left="0" w:leftChars="0" w:firstLine="640" w:firstLineChars="200"/>
        <w:rPr>
          <w:rFonts w:hint="eastAsia" w:ascii="黑体" w:hAnsi="黑体" w:eastAsia="黑体"/>
          <w:sz w:val="32"/>
          <w:szCs w:val="32"/>
        </w:rPr>
      </w:pPr>
      <w:r>
        <w:rPr>
          <w:rFonts w:hint="eastAsia" w:ascii="黑体" w:hAnsi="黑体" w:eastAsia="黑体"/>
          <w:sz w:val="32"/>
          <w:szCs w:val="32"/>
        </w:rPr>
        <w:t>活动时间：</w:t>
      </w:r>
    </w:p>
    <w:p>
      <w:pPr>
        <w:numPr>
          <w:ilvl w:val="0"/>
          <w:numId w:val="0"/>
        </w:numPr>
        <w:ind w:leftChars="200" w:firstLine="320" w:firstLineChars="10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日(上午8:00—1</w:t>
      </w:r>
      <w:r>
        <w:rPr>
          <w:rFonts w:hint="eastAsia" w:ascii="仿宋_GB2312" w:eastAsia="仿宋_GB2312"/>
          <w:sz w:val="32"/>
          <w:szCs w:val="32"/>
          <w:lang w:val="en-US" w:eastAsia="zh-CN"/>
        </w:rPr>
        <w:t>2</w:t>
      </w:r>
      <w:r>
        <w:rPr>
          <w:rFonts w:hint="eastAsia" w:ascii="仿宋_GB2312" w:eastAsia="仿宋_GB2312"/>
          <w:sz w:val="32"/>
          <w:szCs w:val="32"/>
        </w:rPr>
        <w:t>:00)。</w:t>
      </w:r>
    </w:p>
    <w:p>
      <w:pPr>
        <w:numPr>
          <w:ilvl w:val="0"/>
          <w:numId w:val="1"/>
        </w:numPr>
        <w:ind w:left="0" w:leftChars="0" w:firstLine="640" w:firstLineChars="200"/>
        <w:rPr>
          <w:rFonts w:hint="eastAsia" w:ascii="黑体" w:hAnsi="黑体" w:eastAsia="黑体"/>
          <w:sz w:val="32"/>
          <w:szCs w:val="32"/>
        </w:rPr>
      </w:pPr>
      <w:r>
        <w:rPr>
          <w:rFonts w:hint="eastAsia" w:ascii="黑体" w:hAnsi="黑体" w:eastAsia="黑体"/>
          <w:sz w:val="32"/>
          <w:szCs w:val="32"/>
        </w:rPr>
        <w:t>活动地点：</w:t>
      </w:r>
    </w:p>
    <w:p>
      <w:pPr>
        <w:numPr>
          <w:ilvl w:val="0"/>
          <w:numId w:val="0"/>
        </w:numPr>
        <w:ind w:leftChars="200" w:firstLine="320" w:firstLineChars="100"/>
        <w:rPr>
          <w:rFonts w:ascii="仿宋_GB2312" w:eastAsia="仿宋_GB2312"/>
          <w:sz w:val="32"/>
          <w:szCs w:val="32"/>
        </w:rPr>
      </w:pPr>
      <w:r>
        <w:rPr>
          <w:rFonts w:hint="eastAsia" w:ascii="仿宋_GB2312" w:eastAsia="仿宋_GB2312"/>
          <w:sz w:val="32"/>
          <w:szCs w:val="32"/>
        </w:rPr>
        <w:t>濉溪县沱河路</w:t>
      </w:r>
      <w:r>
        <w:rPr>
          <w:rFonts w:hint="eastAsia" w:ascii="仿宋_GB2312" w:eastAsia="仿宋_GB2312"/>
          <w:sz w:val="32"/>
          <w:szCs w:val="32"/>
          <w:lang w:eastAsia="zh-CN"/>
        </w:rPr>
        <w:t>南侧</w:t>
      </w:r>
      <w:r>
        <w:rPr>
          <w:rFonts w:hint="eastAsia" w:ascii="仿宋_GB2312" w:eastAsia="仿宋_GB2312"/>
          <w:sz w:val="32"/>
          <w:szCs w:val="32"/>
        </w:rPr>
        <w:t>（县</w:t>
      </w:r>
      <w:r>
        <w:rPr>
          <w:rFonts w:hint="eastAsia" w:ascii="仿宋_GB2312" w:eastAsia="仿宋_GB2312"/>
          <w:sz w:val="32"/>
          <w:szCs w:val="32"/>
          <w:lang w:eastAsia="zh-CN"/>
        </w:rPr>
        <w:t>经信局东西两侧地段</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主办单位</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4"/>
          <w:kern w:val="0"/>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县商务局、县扶贫局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县人社局、县农水局、县市场局、县工商联</w:t>
      </w:r>
      <w:r>
        <w:rPr>
          <w:rFonts w:hint="eastAsia" w:ascii="仿宋_GB2312" w:hAnsi="仿宋_GB2312" w:eastAsia="仿宋_GB2312" w:cs="仿宋_GB2312"/>
          <w:sz w:val="32"/>
          <w:szCs w:val="32"/>
          <w:lang w:eastAsia="zh-CN"/>
        </w:rPr>
        <w:t>。</w:t>
      </w:r>
    </w:p>
    <w:p>
      <w:pPr>
        <w:ind w:firstLine="643" w:firstLineChars="200"/>
        <w:rPr>
          <w:rFonts w:ascii="仿宋_GB2312" w:eastAsia="仿宋_GB2312"/>
          <w:sz w:val="32"/>
          <w:szCs w:val="32"/>
        </w:rPr>
      </w:pPr>
      <w:r>
        <w:rPr>
          <w:rFonts w:hint="eastAsia" w:ascii="仿宋_GB2312" w:eastAsia="仿宋_GB2312"/>
          <w:b/>
          <w:bCs/>
          <w:sz w:val="32"/>
          <w:szCs w:val="32"/>
        </w:rPr>
        <w:t>协办单位：</w:t>
      </w:r>
      <w:r>
        <w:rPr>
          <w:rFonts w:hint="eastAsia" w:ascii="仿宋_GB2312" w:eastAsia="仿宋_GB2312"/>
          <w:sz w:val="32"/>
          <w:szCs w:val="32"/>
        </w:rPr>
        <w:t>各镇政府</w:t>
      </w:r>
      <w:r>
        <w:rPr>
          <w:rFonts w:hint="eastAsia" w:ascii="仿宋_GB2312" w:eastAsia="仿宋_GB2312"/>
          <w:sz w:val="32"/>
          <w:szCs w:val="32"/>
          <w:lang w:eastAsia="zh-CN"/>
        </w:rPr>
        <w:t>、县直工委、</w:t>
      </w:r>
      <w:r>
        <w:rPr>
          <w:rFonts w:hint="eastAsia" w:ascii="仿宋_GB2312" w:eastAsia="仿宋_GB2312"/>
          <w:sz w:val="32"/>
          <w:szCs w:val="32"/>
        </w:rPr>
        <w:t>县</w:t>
      </w:r>
      <w:r>
        <w:rPr>
          <w:rFonts w:hint="eastAsia" w:ascii="仿宋_GB2312" w:eastAsia="仿宋_GB2312"/>
          <w:sz w:val="32"/>
          <w:szCs w:val="32"/>
          <w:lang w:eastAsia="zh-CN"/>
        </w:rPr>
        <w:t>城管</w:t>
      </w:r>
      <w:r>
        <w:rPr>
          <w:rFonts w:hint="eastAsia" w:ascii="仿宋_GB2312" w:eastAsia="仿宋_GB2312"/>
          <w:sz w:val="32"/>
          <w:szCs w:val="32"/>
        </w:rPr>
        <w:t>局、县</w:t>
      </w:r>
      <w:r>
        <w:rPr>
          <w:rFonts w:hint="eastAsia" w:ascii="仿宋_GB2312" w:eastAsia="仿宋_GB2312"/>
          <w:sz w:val="32"/>
          <w:szCs w:val="32"/>
          <w:lang w:eastAsia="zh-CN"/>
        </w:rPr>
        <w:t>公安局</w:t>
      </w:r>
      <w:r>
        <w:rPr>
          <w:rFonts w:hint="eastAsia" w:ascii="仿宋_GB2312" w:eastAsia="仿宋_GB2312"/>
          <w:sz w:val="32"/>
          <w:szCs w:val="32"/>
        </w:rPr>
        <w:t>交</w:t>
      </w:r>
      <w:r>
        <w:rPr>
          <w:rFonts w:hint="eastAsia" w:ascii="仿宋_GB2312" w:eastAsia="仿宋_GB2312"/>
          <w:sz w:val="32"/>
          <w:szCs w:val="32"/>
          <w:lang w:eastAsia="zh-CN"/>
        </w:rPr>
        <w:t>管</w:t>
      </w:r>
      <w:r>
        <w:rPr>
          <w:rFonts w:hint="eastAsia" w:ascii="仿宋_GB2312" w:eastAsia="仿宋_GB2312"/>
          <w:sz w:val="32"/>
          <w:szCs w:val="32"/>
        </w:rPr>
        <w:t>大队。</w:t>
      </w:r>
    </w:p>
    <w:p>
      <w:pPr>
        <w:ind w:firstLine="643" w:firstLineChars="200"/>
        <w:rPr>
          <w:rFonts w:hint="eastAsia" w:ascii="仿宋_GB2312" w:eastAsia="仿宋_GB2312"/>
          <w:sz w:val="32"/>
          <w:szCs w:val="32"/>
        </w:rPr>
      </w:pPr>
      <w:r>
        <w:rPr>
          <w:rFonts w:hint="eastAsia" w:ascii="仿宋_GB2312" w:eastAsia="仿宋_GB2312"/>
          <w:b/>
          <w:bCs/>
          <w:sz w:val="32"/>
          <w:szCs w:val="32"/>
        </w:rPr>
        <w:t>承办单位：</w:t>
      </w:r>
      <w:r>
        <w:rPr>
          <w:rFonts w:hint="eastAsia" w:ascii="仿宋_GB2312" w:eastAsia="仿宋_GB2312"/>
          <w:sz w:val="32"/>
          <w:szCs w:val="32"/>
        </w:rPr>
        <w:t>县电子商务公共服务中心。</w:t>
      </w:r>
    </w:p>
    <w:p>
      <w:pPr>
        <w:ind w:firstLine="640" w:firstLineChars="200"/>
        <w:rPr>
          <w:rFonts w:hint="eastAsia" w:ascii="仿宋" w:hAnsi="仿宋" w:eastAsia="仿宋" w:cs="仿宋"/>
          <w:sz w:val="32"/>
          <w:szCs w:val="32"/>
          <w:lang w:eastAsia="zh-CN"/>
        </w:rPr>
      </w:pPr>
      <w:r>
        <w:rPr>
          <w:rFonts w:hint="eastAsia" w:ascii="黑体" w:hAnsi="黑体" w:eastAsia="黑体"/>
          <w:sz w:val="32"/>
          <w:szCs w:val="32"/>
        </w:rPr>
        <w:t>五、工作要求：</w:t>
      </w:r>
      <w:r>
        <w:rPr>
          <w:rFonts w:hint="eastAsia" w:ascii="仿宋" w:hAnsi="仿宋" w:eastAsia="仿宋" w:cs="仿宋"/>
          <w:sz w:val="32"/>
          <w:szCs w:val="32"/>
          <w:lang w:eastAsia="zh-CN"/>
        </w:rPr>
        <w:t>各镇负责组织辖区内扶贫产业基地、</w:t>
      </w:r>
      <w:r>
        <w:rPr>
          <w:rFonts w:hint="eastAsia" w:ascii="仿宋" w:hAnsi="仿宋" w:eastAsia="仿宋" w:cs="仿宋"/>
          <w:sz w:val="32"/>
          <w:szCs w:val="32"/>
          <w:lang w:val="en-US" w:eastAsia="zh-CN"/>
        </w:rPr>
        <w:t>5户以上贫困户等产品参加展销，参加展销人员要佩戴口罩，做好防疫工作。县商务局、县电商服务中心负责布展和组织电商商贸企业认购，</w:t>
      </w:r>
      <w:r>
        <w:rPr>
          <w:rFonts w:hint="eastAsia" w:ascii="仿宋_GB2312" w:eastAsia="仿宋_GB2312"/>
          <w:sz w:val="32"/>
          <w:szCs w:val="32"/>
        </w:rPr>
        <w:t>做好产品销售统计工作</w:t>
      </w:r>
      <w:r>
        <w:rPr>
          <w:rFonts w:hint="eastAsia" w:ascii="仿宋" w:hAnsi="仿宋" w:eastAsia="仿宋" w:cs="仿宋"/>
          <w:sz w:val="32"/>
          <w:szCs w:val="32"/>
          <w:lang w:val="en-US" w:eastAsia="zh-CN"/>
        </w:rPr>
        <w:t>。县人社局负责组织扶贫车间等产品参加展销，并组织人员做好消费购买工作。县农水局负责组织扶贫产业园（基地）产品参加展销，加强农产品质量安全保障检测，并组织工作人员</w:t>
      </w:r>
      <w:r>
        <w:rPr>
          <w:rFonts w:hint="eastAsia" w:ascii="仿宋" w:hAnsi="仿宋" w:eastAsia="仿宋" w:cs="仿宋"/>
          <w:sz w:val="32"/>
          <w:szCs w:val="32"/>
          <w:lang w:eastAsia="zh-CN"/>
        </w:rPr>
        <w:t>消费购买。县市场局负责参展产品监管，会同卫生部门做好疫情防控工作。县工商联负责组织相关企业认购扶贫产品。县扶贫局负责宣传工作，让社会各界广泛参与积极消费购买扶贫产品。县直各帮扶贫单位要组织本单位包村包户干部主动消费购买扶贫产品。</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各镇</w:t>
      </w:r>
      <w:r>
        <w:rPr>
          <w:rFonts w:hint="eastAsia" w:ascii="仿宋_GB2312" w:eastAsia="仿宋_GB2312"/>
          <w:color w:val="auto"/>
          <w:sz w:val="32"/>
          <w:szCs w:val="32"/>
          <w:lang w:eastAsia="zh-CN"/>
        </w:rPr>
        <w:t>、各有关部门</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日上午8:00前</w:t>
      </w:r>
      <w:r>
        <w:rPr>
          <w:rFonts w:hint="eastAsia" w:ascii="仿宋_GB2312" w:eastAsia="仿宋_GB2312"/>
          <w:color w:val="auto"/>
          <w:sz w:val="32"/>
          <w:szCs w:val="32"/>
          <w:lang w:eastAsia="zh-CN"/>
        </w:rPr>
        <w:t>，</w:t>
      </w:r>
      <w:r>
        <w:rPr>
          <w:rFonts w:hint="eastAsia" w:ascii="仿宋" w:hAnsi="仿宋" w:eastAsia="仿宋" w:cs="仿宋"/>
          <w:color w:val="auto"/>
          <w:sz w:val="32"/>
          <w:szCs w:val="32"/>
          <w:lang w:eastAsia="zh-CN"/>
        </w:rPr>
        <w:t>负责</w:t>
      </w:r>
      <w:r>
        <w:rPr>
          <w:rFonts w:hint="eastAsia" w:ascii="仿宋_GB2312" w:eastAsia="仿宋_GB2312"/>
          <w:color w:val="auto"/>
          <w:sz w:val="32"/>
          <w:szCs w:val="32"/>
        </w:rPr>
        <w:t>将</w:t>
      </w:r>
      <w:r>
        <w:rPr>
          <w:rFonts w:hint="eastAsia" w:ascii="仿宋" w:hAnsi="仿宋" w:eastAsia="仿宋" w:cs="仿宋"/>
          <w:color w:val="auto"/>
          <w:sz w:val="32"/>
          <w:szCs w:val="32"/>
          <w:lang w:eastAsia="zh-CN"/>
        </w:rPr>
        <w:t>参加扶贫展销的扶贫</w:t>
      </w:r>
      <w:r>
        <w:rPr>
          <w:rFonts w:hint="eastAsia" w:ascii="仿宋_GB2312" w:eastAsia="仿宋_GB2312"/>
          <w:color w:val="auto"/>
          <w:sz w:val="32"/>
          <w:szCs w:val="32"/>
        </w:rPr>
        <w:t>产品摆放到位。</w:t>
      </w:r>
    </w:p>
    <w:p>
      <w:pPr>
        <w:ind w:firstLine="640" w:firstLineChars="200"/>
        <w:rPr>
          <w:rFonts w:ascii="仿宋_GB2312" w:eastAsia="仿宋_GB2312"/>
          <w:sz w:val="32"/>
          <w:szCs w:val="32"/>
        </w:rPr>
      </w:pPr>
      <w:r>
        <w:rPr>
          <w:rFonts w:hint="eastAsia" w:ascii="仿宋_GB2312" w:eastAsia="仿宋_GB2312"/>
          <w:sz w:val="32"/>
          <w:szCs w:val="32"/>
        </w:rPr>
        <w:t>联系</w:t>
      </w:r>
      <w:r>
        <w:rPr>
          <w:rFonts w:hint="eastAsia" w:ascii="仿宋_GB2312" w:eastAsia="仿宋_GB2312"/>
          <w:sz w:val="32"/>
          <w:szCs w:val="32"/>
          <w:lang w:eastAsia="zh-CN"/>
        </w:rPr>
        <w:t>人：侯丽丽</w:t>
      </w:r>
      <w:r>
        <w:rPr>
          <w:rFonts w:hint="eastAsia" w:ascii="仿宋_GB2312" w:eastAsia="仿宋_GB2312"/>
          <w:sz w:val="32"/>
          <w:szCs w:val="32"/>
          <w:lang w:val="en-US" w:eastAsia="zh-CN"/>
        </w:rPr>
        <w:t xml:space="preserve">  尤  磊  联系</w:t>
      </w:r>
      <w:r>
        <w:rPr>
          <w:rFonts w:hint="eastAsia" w:ascii="仿宋_GB2312" w:eastAsia="仿宋_GB2312"/>
          <w:sz w:val="32"/>
          <w:szCs w:val="32"/>
        </w:rPr>
        <w:t>电话：6071529</w:t>
      </w:r>
    </w:p>
    <w:p>
      <w:pPr>
        <w:ind w:firstLine="640" w:firstLineChars="200"/>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濉溪</w:t>
      </w:r>
      <w:r>
        <w:rPr>
          <w:rFonts w:hint="eastAsia" w:ascii="仿宋_GB2312" w:hAnsi="仿宋_GB2312" w:eastAsia="仿宋_GB2312" w:cs="仿宋_GB2312"/>
          <w:sz w:val="32"/>
          <w:szCs w:val="32"/>
        </w:rPr>
        <w:t>县商务局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濉溪县</w:t>
      </w:r>
      <w:r>
        <w:rPr>
          <w:rFonts w:hint="eastAsia" w:ascii="仿宋_GB2312" w:hAnsi="仿宋_GB2312" w:eastAsia="仿宋_GB2312" w:cs="仿宋_GB2312"/>
          <w:sz w:val="32"/>
          <w:szCs w:val="32"/>
        </w:rPr>
        <w:t>扶贫开发局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濉溪</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人力资源和社会保障</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濉溪</w:t>
      </w:r>
      <w:r>
        <w:rPr>
          <w:rFonts w:hint="eastAsia" w:ascii="仿宋_GB2312" w:hAnsi="仿宋_GB2312" w:eastAsia="仿宋_GB2312" w:cs="仿宋_GB2312"/>
          <w:sz w:val="32"/>
          <w:szCs w:val="32"/>
        </w:rPr>
        <w:t>县农业农村水利局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濉溪县</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濉溪县</w:t>
      </w:r>
      <w:r>
        <w:rPr>
          <w:rFonts w:hint="eastAsia" w:ascii="仿宋_GB2312" w:hAnsi="仿宋_GB2312" w:eastAsia="仿宋_GB2312" w:cs="仿宋_GB2312"/>
          <w:sz w:val="32"/>
          <w:szCs w:val="32"/>
        </w:rPr>
        <w:t>工商</w:t>
      </w:r>
      <w:r>
        <w:rPr>
          <w:rFonts w:hint="eastAsia" w:ascii="仿宋_GB2312" w:hAnsi="仿宋_GB2312" w:eastAsia="仿宋_GB2312" w:cs="仿宋_GB2312"/>
          <w:sz w:val="32"/>
          <w:szCs w:val="32"/>
          <w:lang w:eastAsia="zh-CN"/>
        </w:rPr>
        <w:t>业联合会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ind w:firstLine="5760" w:firstLineChars="1800"/>
        <w:rPr>
          <w:rFonts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sectPr>
      <w:footerReference r:id="rId3" w:type="default"/>
      <w:pgSz w:w="11906" w:h="16838"/>
      <w:pgMar w:top="1701" w:right="1701" w:bottom="147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27765"/>
    </w:sdtPr>
    <w:sdtEndPr>
      <w:rPr>
        <w:sz w:val="32"/>
        <w:szCs w:val="32"/>
      </w:rPr>
    </w:sdtEndPr>
    <w:sdtContent>
      <w:p>
        <w:pPr>
          <w:pStyle w:val="3"/>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1 -</w:t>
        </w:r>
        <w:r>
          <w:rPr>
            <w:sz w:val="32"/>
            <w:szCs w:val="32"/>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67502401">
    <w:nsid w:val="9908FA41"/>
    <w:multiLevelType w:val="singleLevel"/>
    <w:tmpl w:val="9908FA41"/>
    <w:lvl w:ilvl="0" w:tentative="1">
      <w:start w:val="1"/>
      <w:numFmt w:val="chineseCounting"/>
      <w:suff w:val="nothing"/>
      <w:lvlText w:val="%1、"/>
      <w:lvlJc w:val="left"/>
      <w:rPr>
        <w:rFonts w:hint="eastAsia"/>
      </w:rPr>
    </w:lvl>
  </w:abstractNum>
  <w:num w:numId="1">
    <w:abstractNumId w:val="25675024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83"/>
    <w:rsid w:val="00041D76"/>
    <w:rsid w:val="00052926"/>
    <w:rsid w:val="000A1870"/>
    <w:rsid w:val="000E58F0"/>
    <w:rsid w:val="000F5E70"/>
    <w:rsid w:val="00114874"/>
    <w:rsid w:val="00141432"/>
    <w:rsid w:val="001D26AB"/>
    <w:rsid w:val="00227794"/>
    <w:rsid w:val="00234947"/>
    <w:rsid w:val="002D4358"/>
    <w:rsid w:val="002F3D68"/>
    <w:rsid w:val="002F7EB8"/>
    <w:rsid w:val="00337162"/>
    <w:rsid w:val="00372974"/>
    <w:rsid w:val="00395DC8"/>
    <w:rsid w:val="004A2BAE"/>
    <w:rsid w:val="004B6061"/>
    <w:rsid w:val="00572178"/>
    <w:rsid w:val="005933EC"/>
    <w:rsid w:val="005B0F11"/>
    <w:rsid w:val="005B62F0"/>
    <w:rsid w:val="005D58B9"/>
    <w:rsid w:val="005E5762"/>
    <w:rsid w:val="006617AF"/>
    <w:rsid w:val="00686DAE"/>
    <w:rsid w:val="006A2409"/>
    <w:rsid w:val="006C2C83"/>
    <w:rsid w:val="006F5246"/>
    <w:rsid w:val="0070154C"/>
    <w:rsid w:val="00761707"/>
    <w:rsid w:val="007C3BE8"/>
    <w:rsid w:val="007C606C"/>
    <w:rsid w:val="00807808"/>
    <w:rsid w:val="00835A94"/>
    <w:rsid w:val="008A0F47"/>
    <w:rsid w:val="008B7F81"/>
    <w:rsid w:val="00942EBC"/>
    <w:rsid w:val="00991F89"/>
    <w:rsid w:val="009C4432"/>
    <w:rsid w:val="009D5485"/>
    <w:rsid w:val="009E6F0D"/>
    <w:rsid w:val="00AD200B"/>
    <w:rsid w:val="00B00009"/>
    <w:rsid w:val="00B06F08"/>
    <w:rsid w:val="00B10174"/>
    <w:rsid w:val="00B15458"/>
    <w:rsid w:val="00B36D98"/>
    <w:rsid w:val="00B40916"/>
    <w:rsid w:val="00B66395"/>
    <w:rsid w:val="00C05672"/>
    <w:rsid w:val="00C15B53"/>
    <w:rsid w:val="00C25635"/>
    <w:rsid w:val="00C35088"/>
    <w:rsid w:val="00C3749C"/>
    <w:rsid w:val="00C56A1E"/>
    <w:rsid w:val="00C874F4"/>
    <w:rsid w:val="00CA749B"/>
    <w:rsid w:val="00D1631E"/>
    <w:rsid w:val="00D33518"/>
    <w:rsid w:val="00DC12C0"/>
    <w:rsid w:val="00DC6BE8"/>
    <w:rsid w:val="00DE22FA"/>
    <w:rsid w:val="00DF1B17"/>
    <w:rsid w:val="00E11CD9"/>
    <w:rsid w:val="00E32CE2"/>
    <w:rsid w:val="00E43564"/>
    <w:rsid w:val="00E75594"/>
    <w:rsid w:val="00F1616A"/>
    <w:rsid w:val="00FA10D1"/>
    <w:rsid w:val="00FE081C"/>
    <w:rsid w:val="07260238"/>
    <w:rsid w:val="0A46326B"/>
    <w:rsid w:val="0AD36FFB"/>
    <w:rsid w:val="0F6432CD"/>
    <w:rsid w:val="11A02926"/>
    <w:rsid w:val="11D52FA9"/>
    <w:rsid w:val="176E3E23"/>
    <w:rsid w:val="18C90A2B"/>
    <w:rsid w:val="1B005900"/>
    <w:rsid w:val="1B8938A9"/>
    <w:rsid w:val="1C582B0A"/>
    <w:rsid w:val="22184CD3"/>
    <w:rsid w:val="22A21D40"/>
    <w:rsid w:val="24E431B3"/>
    <w:rsid w:val="25910ABF"/>
    <w:rsid w:val="292B001C"/>
    <w:rsid w:val="2A4A1430"/>
    <w:rsid w:val="2D496DB7"/>
    <w:rsid w:val="32F23783"/>
    <w:rsid w:val="339E21AF"/>
    <w:rsid w:val="36401A50"/>
    <w:rsid w:val="396D12E6"/>
    <w:rsid w:val="3A9236C9"/>
    <w:rsid w:val="3D204775"/>
    <w:rsid w:val="3EE316AC"/>
    <w:rsid w:val="3F3759ED"/>
    <w:rsid w:val="40E53E58"/>
    <w:rsid w:val="425A7068"/>
    <w:rsid w:val="44D759E6"/>
    <w:rsid w:val="44D80D58"/>
    <w:rsid w:val="488050C4"/>
    <w:rsid w:val="490B1BBE"/>
    <w:rsid w:val="5412629B"/>
    <w:rsid w:val="54D06133"/>
    <w:rsid w:val="56AF5E47"/>
    <w:rsid w:val="580E6C9D"/>
    <w:rsid w:val="59AD2F7E"/>
    <w:rsid w:val="600230E2"/>
    <w:rsid w:val="626A26BF"/>
    <w:rsid w:val="6C602C85"/>
    <w:rsid w:val="6D8F1696"/>
    <w:rsid w:val="6DBE495C"/>
    <w:rsid w:val="71752286"/>
    <w:rsid w:val="7AD51205"/>
    <w:rsid w:val="7B333484"/>
    <w:rsid w:val="7E305FFE"/>
    <w:rsid w:val="7FD82976"/>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144</Words>
  <Characters>822</Characters>
  <Lines>6</Lines>
  <Paragraphs>1</Paragraphs>
  <TotalTime>0</TotalTime>
  <ScaleCrop>false</ScaleCrop>
  <LinksUpToDate>false</LinksUpToDate>
  <CharactersWithSpaces>965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2020-07-29T00:23:00Z</dcterms:created>
  <dc:creator>吴亮</dc:creator>
  <cp:lastModifiedBy>闫印红</cp:lastModifiedBy>
  <cp:lastPrinted>2020-08-11T00:13:00Z</cp:lastPrinted>
  <dcterms:modified xsi:type="dcterms:W3CDTF">2020-08-12T01:17:52Z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