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濉溪县人民政府办公室</w:t>
      </w:r>
    </w:p>
    <w:p>
      <w:pPr>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关于报送县政府网站2021年度“在线访谈”</w:t>
      </w:r>
    </w:p>
    <w:p>
      <w:pPr>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和“新闻发布会”栏目主题的通知</w:t>
      </w:r>
    </w:p>
    <w:bookmarkEnd w:id="0"/>
    <w:p>
      <w:pPr>
        <w:spacing w:after="0" w:line="240" w:lineRule="auto"/>
        <w:jc w:val="center"/>
        <w:rPr>
          <w:rFonts w:hint="eastAsia" w:ascii="方正小标宋简体" w:hAnsi="方正小标宋简体" w:eastAsia="方正小标宋简体" w:cs="方正小标宋简体"/>
          <w:color w:val="333333"/>
          <w:sz w:val="32"/>
          <w:szCs w:val="32"/>
        </w:rPr>
      </w:pPr>
    </w:p>
    <w:p>
      <w:pPr>
        <w:shd w:val="clear" w:color="auto" w:fill="FFFFFF"/>
        <w:wordWrap w:val="0"/>
        <w:adjustRightInd/>
        <w:snapToGrid/>
        <w:spacing w:after="0" w:line="58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各镇人民政府，县政府各部门、各直属机构：</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为进一步增强社会公众对政策制定、政策落实的知晓度、参与度、满意度，有效推进政民互动，提升政务公开质量和时效，经县政府同意，现就报送“在线访谈”和“新闻发布会”栏目主题有关事项通知如下：</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一、主题范围</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“在线访谈”和“新闻发布会”主题内容涵盖县委、县政府安排的2021年重点工作，各单位中心工作，事关民生热点问题、重大建设项目、社会公益事业等。各单位可围绕以下内容确定主题或另行选题。</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（一）坚持以高质量发展为主题，以满足人民日益增长的美好生活需要为根本目的，全面实施十大发展战略，全力冲刺全国综合实力百强县的新理念、新思路、新举措、新作为。</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（二）深化改革开放，推进科技创新，强化环境保护，创优“四最”营商环境，推动濉溪高质量发展，促进经济社会持续平稳健康发展的新举措。</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（三）涉及民生和经济社会发展的重要政府文件的解读及其实施情况。</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（四）社会普遍关注，涉及群众利益，与民生联系密切的重要举措、实施情况。</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二、工作要求</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（一）“在线访谈”栏目县直各部门受访嘉宾应为本单位的主要负责人，可邀请县政府分管领导参加。各镇（园区）受访嘉宾应为镇政府（园区管委会）主要负责人。每期访谈可安排1-3名陪访嘉宾出席。</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各镇、各部门“新闻发布会”要配合全县重大活动同步开展，并结合本单位工作，严格落实新闻发布工作机制要求，新闻发布人应为本单位的主要负责人，可邀请县政府分管领导参加，涉及经济社会发展的重点部门，每季度至少举办1次新闻发布会，遇到突发情况，随时召开新闻发布会。对涉及民生和经济社会发展的重要政府文件，原则上要通过新闻发布会、政策例行吹风会进行解读，对人民群众、市场主体和媒体关注度高的内容要跟进解读。新闻发布会主题和发布人要明确。</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三、报送方式</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镇、各部门按要求填写《2021年度政府网站“在线访谈”主题征集表》和《2021年度政府网站“新闻发布会”主题征集表》，于2021年1月12日下班前，经单位主要负责同志签字加盖公章后报送至县政府办公室信息调研股（联系人：单一桂，联系电话：0561-6077291，电子邮箱：</w:t>
      </w:r>
      <w:r>
        <w:fldChar w:fldCharType="begin"/>
      </w:r>
      <w:r>
        <w:instrText xml:space="preserve"> HYPERLINK "mailto:xxzx6077291@163.com）。" </w:instrText>
      </w:r>
      <w:r>
        <w:fldChar w:fldCharType="separate"/>
      </w:r>
      <w:r>
        <w:rPr>
          <w:rFonts w:ascii="Times New Roman" w:hAnsi="Times New Roman" w:eastAsia="仿宋_GB2312" w:cs="Times New Roman"/>
          <w:sz w:val="32"/>
          <w:szCs w:val="32"/>
        </w:rPr>
        <w:t>xxzx6077291@163.com）。</w:t>
      </w:r>
      <w:r>
        <w:rPr>
          <w:rFonts w:ascii="Times New Roman" w:hAnsi="Times New Roman" w:eastAsia="仿宋_GB2312" w:cs="Times New Roman"/>
          <w:sz w:val="32"/>
          <w:szCs w:val="32"/>
        </w:rPr>
        <w:fldChar w:fldCharType="end"/>
      </w:r>
    </w:p>
    <w:p>
      <w:pPr>
        <w:shd w:val="clear" w:color="auto" w:fill="FFFFFF"/>
        <w:wordWrap w:val="0"/>
        <w:adjustRightInd/>
        <w:snapToGrid/>
        <w:spacing w:after="0" w:line="580" w:lineRule="exact"/>
        <w:ind w:firstLine="4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hd w:val="clear" w:color="auto" w:fill="FFFFFF"/>
        <w:wordWrap w:val="0"/>
        <w:adjustRightInd/>
        <w:snapToGrid/>
        <w:spacing w:after="0" w:line="580" w:lineRule="exact"/>
        <w:ind w:firstLine="640" w:firstLineChars="200"/>
        <w:jc w:val="both"/>
        <w:rPr>
          <w:rFonts w:ascii="黑体" w:hAnsi="黑体" w:eastAsia="黑体" w:cs="黑体"/>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1.2021年度政府网站“在线访谈”主题征集表</w:t>
      </w:r>
    </w:p>
    <w:p>
      <w:pPr>
        <w:shd w:val="clear" w:color="auto" w:fill="FFFFFF"/>
        <w:wordWrap w:val="0"/>
        <w:adjustRightInd/>
        <w:snapToGrid/>
        <w:spacing w:after="0" w:line="58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2.2021年度政府网站“新闻发布会”主题征集表</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年1月</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240" w:lineRule="auto"/>
        <w:ind w:firstLine="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after="10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年度政府网站“在线访谈”主题征集表</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15"/>
        <w:gridCol w:w="2317"/>
        <w:gridCol w:w="1560"/>
        <w:gridCol w:w="2400"/>
        <w:gridCol w:w="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单    位</w:t>
            </w:r>
          </w:p>
        </w:tc>
        <w:tc>
          <w:tcPr>
            <w:tcW w:w="6765"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 系 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部  门</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联系电话</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E-MAIL</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访谈主题</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参访领导</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意向时间</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访谈背景</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备    注</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bl>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注：“访谈主题”建议在14字以内。</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附件2 </w:t>
      </w:r>
    </w:p>
    <w:p>
      <w:pPr>
        <w:keepNext w:val="0"/>
        <w:keepLines w:val="0"/>
        <w:pageBreakBefore w:val="0"/>
        <w:widowControl/>
        <w:shd w:val="clear" w:color="auto" w:fill="FFFFFF"/>
        <w:kinsoku/>
        <w:wordWrap w:val="0"/>
        <w:overflowPunct/>
        <w:topLinePunct w:val="0"/>
        <w:autoSpaceDE/>
        <w:autoSpaceDN/>
        <w:bidi w:val="0"/>
        <w:adjustRightInd/>
        <w:snapToGrid/>
        <w:spacing w:after="10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年度政府网站“新闻发布会”主题征集表</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15"/>
        <w:gridCol w:w="2317"/>
        <w:gridCol w:w="1560"/>
        <w:gridCol w:w="2400"/>
        <w:gridCol w:w="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单    位</w:t>
            </w:r>
          </w:p>
        </w:tc>
        <w:tc>
          <w:tcPr>
            <w:tcW w:w="6765"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 系 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部  门</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联系电话</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E-MAIL</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发布会主题</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主持人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陪同嘉宾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陪同嘉宾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发布会时间</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新闻发布会介绍 </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备    注</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bl>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pPr>
      <w:r>
        <w:rPr>
          <w:rFonts w:hint="eastAsia" w:ascii="仿宋_GB2312" w:hAnsi="仿宋_GB2312" w:eastAsia="仿宋_GB2312" w:cs="仿宋_GB2312"/>
          <w:color w:val="333333"/>
          <w:sz w:val="32"/>
          <w:szCs w:val="32"/>
        </w:rPr>
        <w:t>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32945"/>
    <w:rsid w:val="00323B43"/>
    <w:rsid w:val="003D37D8"/>
    <w:rsid w:val="00426133"/>
    <w:rsid w:val="004358AB"/>
    <w:rsid w:val="008B7726"/>
    <w:rsid w:val="00AC3078"/>
    <w:rsid w:val="00D31D50"/>
    <w:rsid w:val="010A0B2D"/>
    <w:rsid w:val="07EE48D0"/>
    <w:rsid w:val="0D320196"/>
    <w:rsid w:val="17CD35B6"/>
    <w:rsid w:val="240C0E2E"/>
    <w:rsid w:val="2CEF6C71"/>
    <w:rsid w:val="34EE7C73"/>
    <w:rsid w:val="35EE4774"/>
    <w:rsid w:val="53FF4888"/>
    <w:rsid w:val="583C10B7"/>
    <w:rsid w:val="587A21F5"/>
    <w:rsid w:val="5C3B6DCF"/>
    <w:rsid w:val="6708754F"/>
    <w:rsid w:val="78CC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after="0"/>
    </w:pPr>
    <w:rPr>
      <w:rFonts w:ascii="宋体" w:hAnsi="宋体" w:eastAsia="宋体" w:cs="宋体"/>
      <w:sz w:val="24"/>
      <w:szCs w:val="24"/>
    </w:rPr>
  </w:style>
  <w:style w:type="character" w:styleId="5">
    <w:name w:val="Hyperlink"/>
    <w:basedOn w:val="4"/>
    <w:semiHidden/>
    <w:unhideWhenUsed/>
    <w:qFormat/>
    <w:uiPriority w:val="99"/>
    <w:rPr>
      <w:color w:val="333333"/>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1186</Words>
  <Characters>1263</Characters>
  <Lines>11</Lines>
  <Paragraphs>3</Paragraphs>
  <TotalTime>8</TotalTime>
  <ScaleCrop>false</ScaleCrop>
  <LinksUpToDate>false</LinksUpToDate>
  <CharactersWithSpaces>1342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孟莉</cp:lastModifiedBy>
  <cp:lastPrinted>2021-01-04T07:52:00Z</cp:lastPrinted>
  <dcterms:modified xsi:type="dcterms:W3CDTF">2021-01-07T02:12:31Z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