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中华人民共和国社会保险法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898989"/>
          <w:spacing w:val="0"/>
          <w:sz w:val="21"/>
          <w:szCs w:val="21"/>
          <w:u w:val="none"/>
        </w:rPr>
      </w:pPr>
      <w:bookmarkStart w:id="0" w:name="_GoBack"/>
      <w:bookmarkEnd w:id="0"/>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中华人民共和国社会保险法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sz w:val="24"/>
          <w:szCs w:val="24"/>
        </w:rPr>
      </w:pPr>
      <w:r>
        <w:rPr>
          <w:rFonts w:ascii="楷体" w:hAnsi="楷体" w:eastAsia="楷体" w:cs="楷体"/>
          <w:i w:val="0"/>
          <w:iCs w:val="0"/>
          <w:caps w:val="0"/>
          <w:color w:val="333399"/>
          <w:spacing w:val="0"/>
          <w:sz w:val="24"/>
          <w:szCs w:val="24"/>
          <w:bdr w:val="none" w:color="auto" w:sz="0" w:space="0"/>
          <w:shd w:val="clear" w:fill="FFFFFF"/>
        </w:rPr>
        <w:t>（2010年10月28日第十一届全国人民代表大会常务委员会第十七次会议通过　根据2018年12月29日第十三届全国人民代表大会常务委员会第七次会议《关于修改〈中华人民共和国社会保险法〉的决定》修正）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基本养老保险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基本医疗保险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工伤保险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失业保险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生育保险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社会保险费征缴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社会保险基金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　社会保险经办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第十章　社会保险监督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为了规范社会保险关系，维护公民参加社会保险和享受社会保险待遇的合法权益，使公民共享发展成果，促进社会和谐稳定，根据宪法，制定本法。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国家建立基本养老保险、基本医疗保险、工伤保险、失业保险、生育保险等社会保险制度，保障公民在年老、疾病、工伤、失业、生育等情况下依法从国家和社会获得物质帮助的权利。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社会保险制度坚持广覆盖、保基本、多层次、可持续的方针，社会保险水平应当与经济社会发展水平相适应。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中华人民共和国境内的用人单位和个人依法缴纳社会保险费，有权查询缴费记录、个人权益记录，要求社会保险经办机构提供社会保险咨询等相关服务。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个人依法享受社会保险待遇，有权监督本单位为其缴费情况。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县级以上人民政府将社会保险事业纳入国民经济和社会发展规划。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国家多渠道筹集社会保险资金。县级以上人民政府对社会保险事业给予必要的经费支持。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国家通过税收优惠政策支持社会保险事业。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国家对社会保险基金实行严格监管。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国务院和省、自治区、直辖市人民政府建立健全社会保险基金监督管理制度，保障社会保险基金安全、有效运行。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县级以上人民政府采取措施，鼓励和支持社会各方面参与社会保险基金的监督。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国务院社会保险行政部门负责全国的社会保险管理工作，国务院其他有关部门在各自的职责范围内负责有关的社会保险工作。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县级以上地方人民政府社会保险行政部门负责本行政区域的社会保险管理工作，县级以上地方人民政府其他有关部门在各自的职责范围内负责有关的社会保险工作。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社会保险经办机构提供社会保险服务，负责社会保险登记、个人权益记录、社会保险待遇支付等工作。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工会依法维护职工的合法权益，有权参与社会保险重大事项的研究，参加社会保险监督委员会，对与职工社会保险权益有关的事项进行监督。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基本养老保险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职工应当参加基本养老保险，由用人单位和职工共同缴纳基本养老保险费。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无雇工的个体工商户、未在用人单位参加基本养老保险的非全日制从业人员以及其他灵活就业人员可以参加基本养老保险，由个人缴纳基本养老保险费。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公务员和参照公务员法管理的工作人员养老保险的办法由国务院规定。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基本养老保险实行社会统筹与个人账户相结合。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基本养老保险基金由用人单位和个人缴费以及政府补贴等组成。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用人单位应当按照国家规定的本单位职工工资总额的比例缴纳基本养老保险费，记入基本养老保险统筹基金。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职工应当按照国家规定的本人工资的比例缴纳基本养老保险费，记入个人账户。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无雇工的个体工商户、未在用人单位参加基本养老保险的非全日制从业人员以及其他灵活就业人员参加基本养老保险的，应当按照国家规定缴纳基本养老保险费，分别记入基本养老保险统筹基金和个人账户。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国有企业、事业单位职工参加基本养老保险前，视同缴费年限期间应当缴纳的基本养老保险费由政府承担。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基本养老保险基金出现支付不足时，政府给予补贴。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个人账户不得提前支取，记账利率不得低于银行定期存款利率，免征利息税。个人死亡的，个人账户余额可以继承。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基本养老金由统筹养老金和个人账户养老金组成。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基本养老金根据个人累计缴费年限、缴费工资、当地职工平均工资、个人账户金额、城镇人口平均预期寿命等因素确定。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参加基本养老保险的个人，达到法定退休年龄时累计缴费满十五年的，按月领取基本养老金。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国家建立基本养老金正常调整机制。根据职工平均工资增长、物价上涨情况，适时提高基本养老保险待遇水平。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个人跨统筹地区就业的，其基本养老保险关系随本人转移，缴费年限累计计算。个人达到法定退休年龄时，基本养老金分段计算、统一支付。具体办法由国务院规定。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国家建立和完善新型农村社会养老保险制度。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新型农村社会养老保险实行个人缴费、集体补助和政府补贴相结合。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新型农村社会养老保险待遇由基础养老金和个人账户养老金组成。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参加新型农村社会养老保险的农村居民，符合国家规定条件的，按月领取新型农村社会养老保险待遇。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国家建立和完善城镇居民社会养老保险制度。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省、自治区、直辖市人民政府根据实际情况，可以将城镇居民社会养老保险和新型农村社会养老保险合并实施。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基本医疗保险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职工应当参加职工基本医疗保险，由用人单位和职工按照国家规定共同缴纳基本医疗保险费。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无雇工的个体工商户、未在用人单位参加职工基本医疗保险的非全日制从业人员以及其他灵活就业人员可以参加职工基本医疗保险，由个人按照国家规定缴纳基本医疗保险费。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国家建立和完善新型农村合作医疗制度。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新型农村合作医疗的管理办法，由国务院规定。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国家建立和完善城镇居民基本医疗保险制度。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城镇居民基本医疗保险实行个人缴费和政府补贴相结合。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享受最低生活保障的人、丧失劳动能力的残疾人、低收入家庭六十周岁以上的老年人和未成年人等所需个人缴费部分，由政府给予补贴。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职工基本医疗保险、新型农村合作医疗和城镇居民基本医疗保险的待遇标准按照国家规定执行。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参加职工基本医疗保险的个人，达到法定退休年龄时累计缴费达到国家规定年限的，退休后不再缴纳基本医疗保险费，按照国家规定享受基本医疗保险待遇；未达到国家规定年限的，可以缴费至国家规定年限。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符合基本医疗保险药品目录、诊疗项目、医疗服务设施标准以及急诊、抢救的医疗费用，按照国家规定从基本医疗保险基金中支付。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参保人员医疗费用中应当由基本医疗保险基金支付的部分，由社会保险经办机构与医疗机构、药品经营单位直接结算。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社会保险行政部门和卫生行政部门应当建立异地就医医疗费用结算制度，方便参保人员享受基本医疗保险待遇。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下列医疗费用不纳入基本医疗保险基金支付范围: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（一）应当从工伤保险基金中支付的；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（二）应当由第三人负担的；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（三）应当由公共卫生负担的；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（四）在境外就医的。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医疗费用依法应当由第三人负担，第三人不支付或者无法确定第三人的，由基本医疗保险基金先行支付。基本医疗保险基金先行支付后，有权向第三人追偿。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社会保险经办机构根据管理服务的需要，可以与医疗机构、药品经营单位签订服务协议，规范医疗服务行为。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医疗机构应当为参保人员提供合理、必要的医疗服务。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个人跨统筹地区就业的，其基本医疗保险关系随本人转移，缴费年限累计计算。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工伤保险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职工应当参加工伤保险，由用人单位缴纳工伤保险费，职工不缴纳工伤保险费。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社会保险经办机构根据用人单位使用工伤保险基金、工伤发生率和所属行业费率档次等情况，确定用人单位缴费费率。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用人单位应当按照本单位职工工资总额，根据社会保险经办机构确定的费率缴纳工伤保险费。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职工因工作原因受到事故伤害或者患职业病，且经工伤认定的，享受工伤保险待遇；其中，经劳动能力鉴定丧失劳动能力的，享受伤残待遇。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工伤认定和劳动能力鉴定应当简捷、方便。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职工因下列情形之一导致本人在工作中伤亡的，不认定为工伤：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（一）故意犯罪；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（二）醉酒或者吸毒；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（三）自残或者自杀；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（四）法律、行政法规规定的其他情形。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因工伤发生的下列费用，按照国家规定从工伤保险基金中支付：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（一）治疗工伤的医疗费用和康复费用；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（二）住院伙食补助费；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（三）到统筹地区以外就医的交通食宿费；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（四）安装配置伤残辅助器具所需费用；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（五）生活不能自理的，经劳动能力鉴定委员会确认的生活护理费；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（六）一次性伤残补助金和一至四级伤残职工按月领取的伤残津贴；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（七）终止或者解除劳动合同时，应当享受的一次性医疗补助金；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（八）因工死亡的，其遗属领取的丧葬补助金、供养亲属抚恤金和因工死亡补助金；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（九）劳动能力鉴定费。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因工伤发生的下列费用，按照国家规定由用人单位支付：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（一）治疗工伤期间的工资福利；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（二）五级、六级伤残职工按月领取的伤残津贴；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（三）终止或者解除劳动合同时，应当享受的一次性伤残就业补助金。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工伤职工符合领取基本养老金条件的，停发伤残津贴，享受基本养老保险待遇。基本养老保险待遇低于伤残津贴的，从工伤保险基金中补足差额。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职工所在用人单位未依法缴纳工伤保险费，发生工伤事故的，由用人单位支付工伤保险待遇。用人单位不支付的，从工伤保险基金中先行支付。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从工伤保险基金中先行支付的工伤保险待遇应当由用人单位偿还。用人单位不偿还的，社会保险经办机构可以依照本法第六十三条的规定追偿。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由于第三人的原因造成工伤，第三人不支付工伤医疗费用或者无法确定第三人的，由工伤保险基金先行支付。工伤保险基金先行支付后，有权向第三人追偿。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工伤职工有下列情形之一的，停止享受工伤保险待遇：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（一）丧失享受待遇条件的；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（二）拒不接受劳动能力鉴定的；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（三）拒绝治疗的。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失业保险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职工应当参加失业保险，由用人单位和职工按照国家规定共同缴纳失业保险费。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失业人员符合下列条件的，从失业保险基金中领取失业保险金：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（一）失业前用人单位和本人已经缴纳失业保险费满一年的；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（二）非因本人意愿中断就业的；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（三）已经进行失业登记，并有求职要求的。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失业保险金的标准，由省、自治区、直辖市人民政府确定，不得低于城市居民最低生活保障标准。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失业人员在领取失业保险金期间，参加职工基本医疗保险，享受基本医疗保险待遇。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失业人员应当缴纳的基本医疗保险费从失业保险基金中支付，个人不缴纳基本医疗保险费。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失业人员在领取失业保险金期间死亡的，参照当地对在职职工死亡的规定，向其遗属发给一次性丧葬补助金和抚恤金。所需资金从失业保险基金中支付。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个人死亡同时符合领取基本养老保险丧葬补助金、工伤保险丧葬补助金和失业保险丧葬补助金条件的，其遗属只能选择领取其中的一项。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用人单位应当及时为失业人员出具终止或者解除劳动关系的证明，并将失业人员的名单自终止或者解除劳动关系之日起十五日内告知社会保险经办机构。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失业人员应当持本单位为其出具的终止或者解除劳动关系的证明，及时到指定的公共就业服务机构办理失业登记。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失业人员凭失业登记证明和个人身份证明，到社会保险经办机构办理领取失业保险金的手续。失业保险金领取期限自办理失业登记之日起计算。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失业人员在领取失业保险金期间有下列情形之一的，停止领取失业保险金，并同时停止享受其他失业保险待遇：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（一）重新就业的；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（二）应征服兵役的；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（三）移居境外的；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（四）享受基本养老保险待遇的；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（五）无正当理由，拒不接受当地人民政府指定部门或者机构介绍的适当工作或者提供的培训的。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职工跨统筹地区就业的，其失业保险关系随本人转移，缴费年限累计计算。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生育保险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职工应当参加生育保险，由用人单位按照国家规定缴纳生育保险费，职工不缴纳生育保险费。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用人单位已经缴纳生育保险费的，其职工享受生育保险待遇；职工未就业配偶按照国家规定享受生育医疗费用待遇。所需资金从生育保险基金中支付。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生育保险待遇包括生育医疗费用和生育津贴。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生育医疗费用包括下列各项：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（一）生育的医疗费用；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（二）计划生育的医疗费用；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（三）法律、法规规定的其他项目费用。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职工有下列情形之一的，可以按照国家规定享受生育津贴：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（一）女职工生育享受产假；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（二）享受计划生育手术休假；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（三）法律、法规规定的其他情形。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生育津贴按照职工所在用人单位上年度职工月平均工资计发。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社会保险费征缴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用人单位的社会保险登记事项发生变更或者用人单位依法终止的，应当自变更或者终止之日起三十日内，到社会保险经办机构办理变更或者注销社会保险登记。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市场监督管理部门、民政部门和机构编制管理机关应当及时向社会保险经办机构通报用人单位的成立、终止情况，公安机关应当及时向社会保险经办机构通报个人的出生、死亡以及户口登记、迁移、注销等情况。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用人单位应当自用工之日起三十日内为其职工向社会保险经办机构申请办理社会保险登记。未办理社会保险登记的，由社会保险经办机构核定其应当缴纳的社会保险费。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自愿参加社会保险的无雇工的个体工商户、未在用人单位参加社会保险的非全日制从业人员以及其他灵活就业人员，应当向社会保险经办机构申请办理社会保险登记。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国家建立全国统一的个人社会保障号码。个人社会保障号码为公民身份号码。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县级以上人民政府加强社会保险费的征收工作。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社会保险费实行统一征收，实施步骤和具体办法由国务院规定。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用人单位应当自行申报、按时足额缴纳社会保险费，非因不可抗力等法定事由不得缓缴、减免。职工应当缴纳的社会保险费由用人单位代扣代缴，用人单位应当按月将缴纳社会保险费的明细情况告知本人。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无雇工的个体工商户、未在用人单位参加社会保险的非全日制从业人员以及其他灵活就业人员，可以直接向社会保险费征收机构缴纳社会保险费。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社会保险费征收机构应当依法按时足额征收社会保险费，并将缴费情况定期告知用人单位和个人。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用人单位未按规定申报应当缴纳的社会保险费数额的，按照该单位上月缴费额的百分之一百一十确定应当缴纳数额；缴费单位补办申报手续后，由社会保险费征收机构按照规定结算。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用人单位未按时足额缴纳社会保险费的，由社会保险费征收机构责令其限期缴纳或者补足。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用人单位未足额缴纳社会保险费且未提供担保的，社会保险费征收机构可以申请人民法院扣押、查封、拍卖其价值相当于应当缴纳社会保险费的财产，以拍卖所得抵缴社会保险费。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社会保险基金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　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社会保险基金专款专用，任何组织和个人不得侵占或者挪用。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基本养老保险基金逐步实行全国统筹,其他社会保险基金逐步实行省级统筹，具体时间、步骤由国务院规定。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社会保险基金通过预算实现收支平衡。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县级以上人民政府在社会保险基金出现支付不足时，给予补贴。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社会保险基金按照统筹层次设立预算。除基本医疗保险基金与生育保险基金预算合并编制外，其他社会保险基金预算按照社会保险项目分别编制。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社会保险基金预算、决算草案的编制、审核和批准，依照法律和国务院规定执行。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　社会保险基金存入财政专户，具体管理办法由国务院规定。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　社会保险基金在保证安全的前提下，按照国务院规定投资运营实现保值增值。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社会保险基金不得违规投资运营，不得用于平衡其他政府预算，不得用于兴建、改建办公场所和支付人员经费、运行费用、管理费用，或者违反法律、行政法规规定挪作其他用途。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第七十条　社会保险经办机构应当定期向社会公布参加社会保险情况以及社会保险基金的收入、支出、结余和收益情况。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第七十一条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全国社会保障基金应当定期向社会公布收支、管理和投资运营的情况。国务院财政部门、社会保险行政部门、审计机关对全国社会保障基金的收支、管理和投资运营情况实施监督。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第九章　社会保险经办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第七十二条　统筹地区设立社会保险经办机构。社会保险经办机构根据工作需要，经所在地的社会保险行政部门和机构编制管理机关批准，可以在本统筹地区设立分支机构和服务网点。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社会保险经办机构的人员经费和经办社会保险发生的基本运行费用、管理费用，由同级财政按照国家规定予以保障。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第七十三条　社会保险经办机构应当建立健全业务、财务、安全和风险管理制度。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社会保险经办机构应当按时足额支付社会保险待遇。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第七十四条　社会保险经办机构通过业务经办、统计、调查获取社会保险工作所需的数据，有关单位和个人应当及时、如实提供。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社会保险经办机构应当及时为用人单位建立档案，完整、准确地记录参加社会保险的人员、缴费等社会保险数据，妥善保管登记、申报的原始凭证和支付结算的会计凭证。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社会保险经办机构应当及时、完整、准确地记录参加社会保险的个人缴费和用人单位为其缴费，以及享受社会保险待遇等个人权益记录，定期将个人权益记录单免费寄送本人。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用人单位和个人可以免费向社会保险经办机构查询、核对其缴费和享受社会保险待遇记录，要求社会保险经办机构提供社会保险咨询等相关服务。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第七十五条　全国社会保险信息系统按照国家统一规划，由县级以上人民政府按照分级负责的原则共同建设。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第十章　社会保险监督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第七十六条　各级人民代表大会常务委员会听取和审议本级人民政府对社会保险基金的收支、管理、投资运营以及监督检查情况的专项工作报告，组织对本法实施情况的执法检查等，依法行使监督职权。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第七十七条　县级以上人民政府社会保险行政部门应当加强对用人单位和个人遵守社会保险法律、法规情况的监督检查。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社会保险行政部门实施监督检查时，被检查的用人单位和个人应当如实提供与社会保险有关的资料，不得拒绝检查或者谎报、瞒报。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第七十八条　财政部门、审计机关按照各自职责，对社会保险基金的收支、管理和投资运营情况实施监督。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社会保险行政部门对社会保险基金实施监督检查，有权采取下列措施：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（一）查阅、记录、复制与社会保险基金收支、管理和投资运营相关的资料，对可能被转移、隐匿或者灭失的资料予以封存；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（二）询问与调查事项有关的单位和个人，要求其对与调查事项有关的问题作出说明、提供有关证明材料；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（三）对隐匿、转移、侵占、挪用社会保险基金的行为予以制止并责令改正。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第八十条　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社会保险监督委员会发现社会保险基金收支、管理和投资运营中存在问题的，有权提出改正建议；对社会保险经办机构及其工作人员的违法行为，有权向有关部门提出依法处理建议。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第八十一条　社会保险行政部门和其他有关行政部门、社会保险经办机构、社会保险费征收机构及其工作人员，应当依法为用人单位和个人的信息保密，不得以任何形式泄露。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第八十二条　任何组织或者个人有权对违反社会保险法律、法规的行为进行举报、投诉。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第八十三条　用人单位或者个人认为社会保险费征收机构的行为侵害自己合法权益的，可以依法申请行政复议或者提起行政诉讼。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个人与所在用人单位发生社会保险争议的，可以依法申请调解、仲裁，提起诉讼。用人单位侵害个人社会保险权益的，个人也可以要求社会保险行政部门或者社会保险费征收机构依法处理。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第八十五条　用人单位拒不出具终止或者解除劳动关系证明的，依照《中华人民共和国劳动合同法》的规定处理。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第八十八条　以欺诈、伪造证明材料或者其他手段骗取社会保险待遇的，由社会保险行政部门责令退回骗取的社会保险金，处骗取金额二倍以上五倍以下的罚款。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第八十九条　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（一）未履行社会保险法定职责的；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（二）未将社会保险基金存入财政专户的；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（三）克扣或者拒不按时支付社会保险待遇的；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（四）丢失或者篡改缴费记录、享受社会保险待遇记录等社会保险数据、个人权益记录的；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（五）有违反社会保险法律、法规的其他行为的。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第九十条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第九十一条　违反本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第九十二条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第九十三条　国家工作人员在社会保险管理、监督工作中滥用职权、玩忽职守、徇私舞弊的，依法给予处分。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第九十四条　违反本法规定，构成犯罪的，依法追究刑事责任。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第九十五条　进城务工的农村居民依照本法规定参加社会保险。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第九十六条　征收农村集体所有的土地，应当足额安排被征地农民的社会保险费，按照国务院规定将被征地农民纳入相应的社会保险制度。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第九十七条　外国人在中国境内就业的，参照本法规定参加社会保险。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第九十八条　本法自2011年7月1日起施行。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MTYzZjk5MjdkNmQ5MjYzNzUwNTk5NWEyMWU2MTUifQ=="/>
  </w:docVars>
  <w:rsids>
    <w:rsidRoot w:val="00000000"/>
    <w:rsid w:val="6AC6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10199</Words>
  <Characters>10212</Characters>
  <Lines>0</Lines>
  <Paragraphs>0</Paragraphs>
  <TotalTime>0</TotalTime>
  <ScaleCrop>false</ScaleCrop>
  <LinksUpToDate>false</LinksUpToDate>
  <CharactersWithSpaces>10340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2023-09-12T02:38:33Z</dcterms:created>
  <dc:creator>Administrator</dc:creator>
  <cp:lastModifiedBy>郭坤</cp:lastModifiedBy>
  <dcterms:modified xsi:type="dcterms:W3CDTF">2023-09-12T02:38:53Z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F26AF9F8F5D74B62805CBE6B648CD903_12</vt:lpwstr>
  </property>
</Properties>
</file>