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4"/>
          <w:tab w:val="left" w:pos="3476"/>
          <w:tab w:val="center" w:pos="5216"/>
        </w:tabs>
        <w:spacing w:line="580" w:lineRule="exact"/>
        <w:jc w:val="left"/>
        <w:rPr>
          <w:rFonts w:ascii="方正小标宋简体" w:hAnsi="宋体" w:eastAsia="方正小标宋简体" w:cs="宋体"/>
          <w:color w:val="FF0000"/>
          <w:spacing w:val="66"/>
          <w:kern w:val="0"/>
          <w:sz w:val="70"/>
          <w:szCs w:val="70"/>
        </w:rPr>
      </w:pPr>
      <w:r>
        <w:rPr>
          <w:rFonts w:ascii="方正小标宋简体" w:hAnsi="宋体" w:eastAsia="方正小标宋简体" w:cs="宋体"/>
          <w:color w:val="FF0000"/>
          <w:spacing w:val="66"/>
          <w:kern w:val="0"/>
          <w:sz w:val="70"/>
          <w:szCs w:val="70"/>
        </w:rPr>
        <w:tab/>
      </w:r>
      <w:r>
        <mc:AlternateContent>
          <mc:Choice Requires="wps">
            <w:drawing>
              <wp:anchor distT="0" distB="0" distL="114300" distR="114300" simplePos="0" relativeHeight="251660288" behindDoc="1" locked="0" layoutInCell="1" allowOverlap="1">
                <wp:simplePos x="0" y="0"/>
                <wp:positionH relativeFrom="column">
                  <wp:posOffset>4549140</wp:posOffset>
                </wp:positionH>
                <wp:positionV relativeFrom="paragraph">
                  <wp:posOffset>792480</wp:posOffset>
                </wp:positionV>
                <wp:extent cx="1085215" cy="1363980"/>
                <wp:effectExtent l="0" t="0" r="635" b="7620"/>
                <wp:wrapNone/>
                <wp:docPr id="1" name="文本框 1"/>
                <wp:cNvGraphicFramePr/>
                <a:graphic xmlns:a="http://schemas.openxmlformats.org/drawingml/2006/main">
                  <a:graphicData uri="http://schemas.microsoft.com/office/word/2010/wordprocessingShape">
                    <wps:wsp>
                      <wps:cNvSpPr txBox="1"/>
                      <wps:spPr>
                        <a:xfrm>
                          <a:off x="0" y="0"/>
                          <a:ext cx="1085215" cy="1363980"/>
                        </a:xfrm>
                        <a:prstGeom prst="rect">
                          <a:avLst/>
                        </a:prstGeom>
                        <a:solidFill>
                          <a:srgbClr val="FFFFFF"/>
                        </a:solidFill>
                        <a:ln w="9525">
                          <a:noFill/>
                        </a:ln>
                        <a:effectLst/>
                      </wps:spPr>
                      <wps:txbx>
                        <w:txbxContent>
                          <w:p>
                            <w:pPr>
                              <w:rPr>
                                <w:rFonts w:ascii="方正小标宋简体" w:eastAsia="方正小标宋简体"/>
                                <w:color w:val="FF0000"/>
                                <w:w w:val="65"/>
                                <w:sz w:val="130"/>
                                <w:szCs w:val="130"/>
                              </w:rPr>
                            </w:pPr>
                            <w:r>
                              <w:rPr>
                                <w:rFonts w:hint="eastAsia" w:ascii="方正小标宋简体" w:eastAsia="方正小标宋简体"/>
                                <w:color w:val="FF0000"/>
                                <w:w w:val="65"/>
                                <w:sz w:val="130"/>
                                <w:szCs w:val="130"/>
                              </w:rPr>
                              <w:t>文件</w:t>
                            </w: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txbxContent>
                      </wps:txbx>
                      <wps:bodyPr lIns="0" tIns="0" rIns="0" bIns="0" upright="1"/>
                    </wps:wsp>
                  </a:graphicData>
                </a:graphic>
              </wp:anchor>
            </w:drawing>
          </mc:Choice>
          <mc:Fallback>
            <w:pict>
              <v:shape id="_x0000_s1026" o:spid="_x0000_s1026" o:spt="202" type="#_x0000_t202" style="position:absolute;left:0pt;margin-left:358.2pt;margin-top:62.4pt;height:107.4pt;width:85.45pt;z-index:-251656192;mso-width-relative:page;mso-height-relative:page;" fillcolor="#FFFFFF" filled="t" stroked="f" coordsize="21600,21600" o:gfxdata="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qqpM2gAAAAsBAAAP&#10;AAAAAAAAAAEAIAAAACIAAABkcnMvZG93bnJldi54bWxQSwECFAAUAAAACACHTuJA5iiBq90BAACz&#10;AwAADgAAAAAAAAABACAAAAApAQAAZHJzL2Uyb0RvYy54bWxQSwUGAAAAAAYABgBZAQAAeAUAAAAA&#10;">
                <v:fill on="t" focussize="0,0"/>
                <v:stroke on="f"/>
                <v:imagedata o:title=""/>
                <o:lock v:ext="edit" aspectratio="f"/>
                <v:textbox inset="0mm,0mm,0mm,0mm">
                  <w:txbxContent>
                    <w:p>
                      <w:pPr>
                        <w:rPr>
                          <w:rFonts w:ascii="方正小标宋简体" w:eastAsia="方正小标宋简体"/>
                          <w:color w:val="FF0000"/>
                          <w:w w:val="65"/>
                          <w:sz w:val="130"/>
                          <w:szCs w:val="130"/>
                        </w:rPr>
                      </w:pPr>
                      <w:r>
                        <w:rPr>
                          <w:rFonts w:hint="eastAsia" w:ascii="方正小标宋简体" w:eastAsia="方正小标宋简体"/>
                          <w:color w:val="FF0000"/>
                          <w:w w:val="65"/>
                          <w:sz w:val="130"/>
                          <w:szCs w:val="130"/>
                        </w:rPr>
                        <w:t>文件</w:t>
                      </w: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p>
                      <w:pPr>
                        <w:rPr>
                          <w:rFonts w:ascii="方正小标宋简体" w:eastAsia="方正小标宋简体"/>
                          <w:color w:val="FF0000"/>
                          <w:w w:val="65"/>
                          <w:sz w:val="130"/>
                          <w:szCs w:val="130"/>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25400</wp:posOffset>
                </wp:positionV>
                <wp:extent cx="4523740" cy="28473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4523740" cy="2847340"/>
                        </a:xfrm>
                        <a:prstGeom prst="rect">
                          <a:avLst/>
                        </a:prstGeom>
                        <a:solidFill>
                          <a:srgbClr val="FFFFFF"/>
                        </a:solidFill>
                        <a:ln w="9525">
                          <a:noFill/>
                        </a:ln>
                        <a:effectLst/>
                      </wps:spPr>
                      <wps:txbx>
                        <w:txbxContent>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濉溪县文明办</w:t>
                            </w:r>
                          </w:p>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濉溪县教育局</w:t>
                            </w:r>
                          </w:p>
                          <w:p>
                            <w:pPr>
                              <w:spacing w:line="900" w:lineRule="exact"/>
                              <w:jc w:val="distribute"/>
                              <w:rPr>
                                <w:rFonts w:ascii="方正小标宋简体" w:hAnsi="宋体" w:eastAsia="方正小标宋简体" w:cs="宋体"/>
                                <w:color w:val="FF0000"/>
                                <w:spacing w:val="66"/>
                                <w:w w:val="90"/>
                                <w:kern w:val="0"/>
                                <w:sz w:val="70"/>
                                <w:szCs w:val="70"/>
                              </w:rPr>
                            </w:pPr>
                            <w:r>
                              <w:rPr>
                                <w:rFonts w:hint="eastAsia" w:ascii="方正小标宋简体" w:hAnsi="宋体" w:eastAsia="方正小标宋简体" w:cs="宋体"/>
                                <w:color w:val="FF0000"/>
                                <w:spacing w:val="66"/>
                                <w:w w:val="90"/>
                                <w:kern w:val="0"/>
                                <w:sz w:val="70"/>
                                <w:szCs w:val="70"/>
                              </w:rPr>
                              <w:t>共青团濉溪县委员会</w:t>
                            </w:r>
                          </w:p>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濉溪县妇女联合会</w:t>
                            </w:r>
                          </w:p>
                          <w:p>
                            <w:pPr>
                              <w:widowControl/>
                              <w:spacing w:line="900" w:lineRule="exact"/>
                              <w:jc w:val="distribute"/>
                              <w:outlineLvl w:val="0"/>
                              <w:rPr>
                                <w:rFonts w:ascii="方正小标宋简体" w:hAnsi="宋体" w:eastAsia="方正小标宋简体" w:cs="宋体"/>
                                <w:color w:val="FF0000"/>
                                <w:spacing w:val="24"/>
                                <w:w w:val="70"/>
                                <w:kern w:val="0"/>
                                <w:sz w:val="70"/>
                                <w:szCs w:val="70"/>
                              </w:rPr>
                            </w:pPr>
                            <w:r>
                              <w:rPr>
                                <w:rFonts w:hint="eastAsia" w:ascii="方正小标宋简体" w:hAnsi="宋体" w:eastAsia="方正小标宋简体" w:cs="宋体"/>
                                <w:color w:val="FF0000"/>
                                <w:spacing w:val="24"/>
                                <w:w w:val="70"/>
                                <w:kern w:val="0"/>
                                <w:sz w:val="70"/>
                                <w:szCs w:val="70"/>
                              </w:rPr>
                              <w:t>濉溪县关心下一代工作委员会</w:t>
                            </w:r>
                          </w:p>
                        </w:txbxContent>
                      </wps:txbx>
                      <wps:bodyPr lIns="0" tIns="0" rIns="0" bIns="0" upright="1"/>
                    </wps:wsp>
                  </a:graphicData>
                </a:graphic>
              </wp:anchor>
            </w:drawing>
          </mc:Choice>
          <mc:Fallback>
            <w:pict>
              <v:shape id="_x0000_s1026" o:spid="_x0000_s1026" o:spt="202" type="#_x0000_t202" style="position:absolute;left:0pt;margin-left:2pt;margin-top:2pt;height:224.2pt;width:356.2pt;z-index:-251657216;mso-width-relative:page;mso-height-relative:page;" fillcolor="#FFFFFF" filled="t" stroked="f" coordsize="21600,21600" o:gfxdata="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H+M4tYAAAAHAQAADwAAAAAAAAAB&#10;ACAAAAAiAAAAZHJzL2Rvd25yZXYueG1sUEsBAhQAFAAAAAgAh07iQD7enwfZAQAAswMAAA4AAAAA&#10;AAAAAQAgAAAAJQEAAGRycy9lMm9Eb2MueG1sUEsFBgAAAAAGAAYAWQEAAHAFAAAAAA==&#10;">
                <v:fill on="t" focussize="0,0"/>
                <v:stroke on="f"/>
                <v:imagedata o:title=""/>
                <o:lock v:ext="edit" aspectratio="f"/>
                <v:textbox inset="0mm,0mm,0mm,0mm">
                  <w:txbxContent>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濉溪县文明办</w:t>
                      </w:r>
                    </w:p>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濉溪县教育局</w:t>
                      </w:r>
                    </w:p>
                    <w:p>
                      <w:pPr>
                        <w:spacing w:line="900" w:lineRule="exact"/>
                        <w:jc w:val="distribute"/>
                        <w:rPr>
                          <w:rFonts w:ascii="方正小标宋简体" w:hAnsi="宋体" w:eastAsia="方正小标宋简体" w:cs="宋体"/>
                          <w:color w:val="FF0000"/>
                          <w:spacing w:val="66"/>
                          <w:w w:val="90"/>
                          <w:kern w:val="0"/>
                          <w:sz w:val="70"/>
                          <w:szCs w:val="70"/>
                        </w:rPr>
                      </w:pPr>
                      <w:r>
                        <w:rPr>
                          <w:rFonts w:hint="eastAsia" w:ascii="方正小标宋简体" w:hAnsi="宋体" w:eastAsia="方正小标宋简体" w:cs="宋体"/>
                          <w:color w:val="FF0000"/>
                          <w:spacing w:val="66"/>
                          <w:w w:val="90"/>
                          <w:kern w:val="0"/>
                          <w:sz w:val="70"/>
                          <w:szCs w:val="70"/>
                        </w:rPr>
                        <w:t>共青团濉溪县委员会</w:t>
                      </w:r>
                    </w:p>
                    <w:p>
                      <w:pPr>
                        <w:widowControl/>
                        <w:spacing w:line="900" w:lineRule="exact"/>
                        <w:jc w:val="distribute"/>
                        <w:outlineLvl w:val="0"/>
                        <w:rPr>
                          <w:rFonts w:ascii="方正小标宋简体" w:hAnsi="宋体" w:eastAsia="方正小标宋简体" w:cs="宋体"/>
                          <w:color w:val="FF0000"/>
                          <w:spacing w:val="66"/>
                          <w:kern w:val="0"/>
                          <w:sz w:val="70"/>
                          <w:szCs w:val="70"/>
                        </w:rPr>
                      </w:pPr>
                      <w:r>
                        <w:rPr>
                          <w:rFonts w:hint="eastAsia" w:ascii="方正小标宋简体" w:hAnsi="宋体" w:eastAsia="方正小标宋简体" w:cs="宋体"/>
                          <w:color w:val="FF0000"/>
                          <w:spacing w:val="66"/>
                          <w:kern w:val="0"/>
                          <w:sz w:val="70"/>
                          <w:szCs w:val="70"/>
                        </w:rPr>
                        <w:t>濉溪县妇女联合会</w:t>
                      </w:r>
                    </w:p>
                    <w:p>
                      <w:pPr>
                        <w:widowControl/>
                        <w:spacing w:line="900" w:lineRule="exact"/>
                        <w:jc w:val="distribute"/>
                        <w:outlineLvl w:val="0"/>
                        <w:rPr>
                          <w:rFonts w:ascii="方正小标宋简体" w:hAnsi="宋体" w:eastAsia="方正小标宋简体" w:cs="宋体"/>
                          <w:color w:val="FF0000"/>
                          <w:spacing w:val="24"/>
                          <w:w w:val="70"/>
                          <w:kern w:val="0"/>
                          <w:sz w:val="70"/>
                          <w:szCs w:val="70"/>
                        </w:rPr>
                      </w:pPr>
                      <w:r>
                        <w:rPr>
                          <w:rFonts w:hint="eastAsia" w:ascii="方正小标宋简体" w:hAnsi="宋体" w:eastAsia="方正小标宋简体" w:cs="宋体"/>
                          <w:color w:val="FF0000"/>
                          <w:spacing w:val="24"/>
                          <w:w w:val="70"/>
                          <w:kern w:val="0"/>
                          <w:sz w:val="70"/>
                          <w:szCs w:val="70"/>
                        </w:rPr>
                        <w:t>濉溪县关心下一代工作委员会</w:t>
                      </w:r>
                    </w:p>
                  </w:txbxContent>
                </v:textbox>
              </v:shape>
            </w:pict>
          </mc:Fallback>
        </mc:AlternateContent>
      </w:r>
    </w:p>
    <w:p>
      <w:pPr>
        <w:spacing w:line="580" w:lineRule="exact"/>
        <w:jc w:val="center"/>
        <w:rPr>
          <w:rFonts w:ascii="方正小标宋简体" w:hAnsi="宋体" w:eastAsia="方正小标宋简体" w:cs="宋体"/>
          <w:color w:val="FF0000"/>
          <w:spacing w:val="66"/>
          <w:kern w:val="0"/>
          <w:sz w:val="70"/>
          <w:szCs w:val="70"/>
        </w:rPr>
      </w:pPr>
    </w:p>
    <w:p>
      <w:pPr>
        <w:spacing w:line="580" w:lineRule="exact"/>
        <w:jc w:val="center"/>
        <w:rPr>
          <w:rFonts w:eastAsia="方正小标宋简体"/>
          <w:color w:val="000000"/>
          <w:kern w:val="0"/>
          <w:sz w:val="44"/>
          <w:szCs w:val="44"/>
        </w:rPr>
      </w:pPr>
    </w:p>
    <w:p>
      <w:pPr>
        <w:spacing w:line="580" w:lineRule="exact"/>
        <w:jc w:val="center"/>
        <w:rPr>
          <w:rFonts w:eastAsia="方正小标宋简体"/>
          <w:color w:val="000000"/>
          <w:kern w:val="0"/>
          <w:sz w:val="44"/>
          <w:szCs w:val="44"/>
        </w:rPr>
      </w:pPr>
    </w:p>
    <w:p>
      <w:pPr>
        <w:spacing w:line="580" w:lineRule="exact"/>
        <w:jc w:val="center"/>
        <w:rPr>
          <w:rFonts w:eastAsia="方正小标宋简体"/>
          <w:color w:val="000000"/>
          <w:kern w:val="0"/>
          <w:sz w:val="44"/>
          <w:szCs w:val="44"/>
        </w:rPr>
      </w:pPr>
    </w:p>
    <w:p>
      <w:pPr>
        <w:spacing w:line="580" w:lineRule="exact"/>
        <w:jc w:val="center"/>
        <w:rPr>
          <w:rFonts w:eastAsia="方正小标宋简体"/>
          <w:color w:val="000000"/>
          <w:kern w:val="0"/>
          <w:sz w:val="44"/>
          <w:szCs w:val="44"/>
        </w:rPr>
      </w:pPr>
    </w:p>
    <w:p>
      <w:pPr>
        <w:spacing w:line="580" w:lineRule="exact"/>
        <w:jc w:val="center"/>
        <w:rPr>
          <w:rFonts w:eastAsia="方正小标宋简体"/>
          <w:color w:val="000000"/>
          <w:kern w:val="0"/>
          <w:sz w:val="44"/>
          <w:szCs w:val="44"/>
        </w:rPr>
      </w:pPr>
    </w:p>
    <w:p>
      <w:pPr>
        <w:spacing w:line="580" w:lineRule="exact"/>
        <w:jc w:val="center"/>
        <w:rPr>
          <w:rFonts w:eastAsia="方正小标宋简体"/>
          <w:color w:val="000000"/>
          <w:kern w:val="0"/>
          <w:sz w:val="44"/>
          <w:szCs w:val="44"/>
        </w:rPr>
      </w:pPr>
    </w:p>
    <w:p>
      <w:pPr>
        <w:spacing w:line="580" w:lineRule="exact"/>
        <w:jc w:val="center"/>
      </w:pPr>
    </w:p>
    <w:p>
      <w:pPr>
        <w:spacing w:line="580" w:lineRule="exact"/>
        <w:jc w:val="center"/>
        <w:rPr>
          <w:rFonts w:ascii="仿宋_GB2312"/>
        </w:rPr>
      </w:pPr>
      <w:r>
        <w:rPr>
          <w:rFonts w:hint="eastAsia" w:ascii="仿宋_GB2312"/>
        </w:rPr>
        <w:t>濉文办〔</w:t>
      </w:r>
      <w:r>
        <w:rPr>
          <w:rFonts w:ascii="仿宋_GB2312"/>
        </w:rPr>
        <w:t>20</w:t>
      </w:r>
      <w:r>
        <w:rPr>
          <w:rFonts w:hint="eastAsia" w:ascii="仿宋_GB2312"/>
        </w:rPr>
        <w:t>21〕</w:t>
      </w:r>
      <w:r>
        <w:rPr>
          <w:rFonts w:hint="eastAsia" w:ascii="仿宋_GB2312"/>
          <w:lang w:val="en-US" w:eastAsia="zh-CN"/>
        </w:rPr>
        <w:t>4</w:t>
      </w:r>
      <w:r>
        <w:rPr>
          <w:rFonts w:hint="eastAsia" w:ascii="仿宋_GB2312"/>
        </w:rPr>
        <w:t>号</w:t>
      </w:r>
    </w:p>
    <w:p>
      <w:pPr>
        <w:spacing w:line="580" w:lineRule="exact"/>
        <w:jc w:val="center"/>
        <w:rPr>
          <w:rFonts w:eastAsia="方正小标宋简体"/>
          <w:color w:val="000000"/>
          <w:kern w:val="0"/>
          <w:sz w:val="44"/>
          <w:szCs w:val="44"/>
        </w:rPr>
      </w:pPr>
      <w: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180340</wp:posOffset>
                </wp:positionV>
                <wp:extent cx="5657215" cy="0"/>
                <wp:effectExtent l="0" t="12700" r="635" b="15875"/>
                <wp:wrapNone/>
                <wp:docPr id="3" name="直接连接符 3"/>
                <wp:cNvGraphicFramePr/>
                <a:graphic xmlns:a="http://schemas.openxmlformats.org/drawingml/2006/main">
                  <a:graphicData uri="http://schemas.microsoft.com/office/word/2010/wordprocessingShape">
                    <wps:wsp>
                      <wps:cNvCnPr/>
                      <wps:spPr>
                        <a:xfrm>
                          <a:off x="0" y="0"/>
                          <a:ext cx="5657215"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5pt;margin-top:14.2pt;height:0pt;width:445.45pt;z-index:251660288;mso-width-relative:page;mso-height-relative:page;" filled="f" stroked="t" coordsize="21600,21600" o:gfxdata="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yIX51wAAAAgBAAAPAAAAAAAAAAEAIAAAACIAAABkcnMvZG93bnJldi54bWxQSwEC&#10;FAAUAAAACACHTuJAeCht1fUBAADnAwAADgAAAAAAAAABACAAAAAmAQAAZHJzL2Uyb0RvYy54bWxQ&#10;SwUGAAAAAAYABgBZAQAAjQUAAAAA&#10;">
                <v:fill on="f" focussize="0,0"/>
                <v:stroke weight="2pt" color="#FF0000" joinstyle="round"/>
                <v:imagedata o:title=""/>
                <o:lock v:ext="edit" aspectratio="f"/>
              </v:line>
            </w:pict>
          </mc:Fallback>
        </mc:AlternateContent>
      </w:r>
    </w:p>
    <w:p>
      <w:pPr>
        <w:spacing w:line="320" w:lineRule="exact"/>
        <w:jc w:val="center"/>
        <w:rPr>
          <w:rFonts w:eastAsia="方正小标宋简体"/>
          <w:color w:val="000000"/>
          <w:kern w:val="0"/>
          <w:sz w:val="44"/>
          <w:szCs w:val="44"/>
        </w:rPr>
      </w:pPr>
    </w:p>
    <w:p>
      <w:pPr>
        <w:spacing w:line="720" w:lineRule="exact"/>
        <w:jc w:val="center"/>
        <w:rPr>
          <w:rFonts w:eastAsia="方正小标宋简体"/>
          <w:color w:val="000000"/>
          <w:kern w:val="0"/>
          <w:sz w:val="44"/>
          <w:szCs w:val="44"/>
        </w:rPr>
      </w:pPr>
      <w:r>
        <w:rPr>
          <w:rFonts w:hint="eastAsia" w:eastAsia="方正小标宋简体"/>
          <w:color w:val="000000"/>
          <w:kern w:val="0"/>
          <w:sz w:val="44"/>
          <w:szCs w:val="44"/>
        </w:rPr>
        <w:t>关于开展第四届濉溪县“新时代好少年”</w:t>
      </w:r>
    </w:p>
    <w:p>
      <w:pPr>
        <w:spacing w:line="720" w:lineRule="exact"/>
        <w:jc w:val="center"/>
        <w:rPr>
          <w:rFonts w:eastAsia="方正小标宋简体"/>
          <w:color w:val="000000"/>
          <w:kern w:val="0"/>
          <w:sz w:val="44"/>
          <w:szCs w:val="44"/>
        </w:rPr>
      </w:pPr>
      <w:r>
        <w:rPr>
          <w:rFonts w:hint="eastAsia" w:eastAsia="方正小标宋简体"/>
          <w:color w:val="000000"/>
          <w:kern w:val="0"/>
          <w:sz w:val="44"/>
          <w:szCs w:val="44"/>
        </w:rPr>
        <w:t>推荐学习宣传活动的通知</w:t>
      </w:r>
    </w:p>
    <w:p>
      <w:pPr>
        <w:widowControl/>
        <w:spacing w:line="580" w:lineRule="exact"/>
        <w:jc w:val="left"/>
        <w:rPr>
          <w:color w:val="000000"/>
          <w:kern w:val="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r>
        <w:rPr>
          <w:rFonts w:hint="eastAsia"/>
          <w:color w:val="000000"/>
        </w:rPr>
        <w:t>各中心学校、局属有关学校、民办学校：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rPr>
      </w:pPr>
      <w:r>
        <w:rPr>
          <w:rFonts w:hint="eastAsia" w:ascii="仿宋_GB2312"/>
        </w:rPr>
        <w:t>为深化社会主义核心价值观教育实践，充分发挥未成年人中先进典型的榜样作用，引导广大未成年人崇德向善、见贤思齐，积极参与道德实践，扣好人生第一粒扣子，决定开展第四届濉溪县“新时代好少年”推荐学习宣传活动。现将有关事项通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Ansi="黑体" w:eastAsia="黑体"/>
          <w:color w:val="000000"/>
          <w:kern w:val="0"/>
        </w:rPr>
      </w:pPr>
      <w:r>
        <w:rPr>
          <w:color w:val="000000"/>
        </w:rPr>
        <w:t xml:space="preserve">    </w:t>
      </w:r>
      <w:r>
        <w:rPr>
          <w:rFonts w:hint="eastAsia" w:hAnsi="黑体" w:eastAsia="黑体"/>
          <w:color w:val="000000"/>
          <w:kern w:val="0"/>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rPr>
      </w:pPr>
      <w:r>
        <w:rPr>
          <w:rFonts w:hint="eastAsia"/>
          <w:color w:val="000000"/>
          <w:kern w:val="0"/>
        </w:rPr>
        <w:t>深入学习贯彻习近平新时代中国特色社会主义思想和党的十九大精神，围绕立德树人根本任务，以培育和践行社会主义核心价值观为主线，以“扣好人生第一粒扣子”为主题，强化教育引领、实践养成，</w:t>
      </w:r>
      <w:r>
        <w:rPr>
          <w:rFonts w:hint="eastAsia" w:ascii="仿宋_GB2312"/>
        </w:rPr>
        <w:t>推出一批事迹突出的青少年典型，组织未成年人广泛开展“新时代好少年”学习宣传活动，引导广大未成年人见贤思齐、追比赶超，努力成长为能够担负民族复兴大任的时代新人。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eastAsia="黑体"/>
          <w:color w:val="000000"/>
          <w:kern w:val="0"/>
        </w:rPr>
      </w:pPr>
      <w:r>
        <w:rPr>
          <w:rFonts w:hint="eastAsia" w:hAnsi="黑体" w:eastAsia="黑体"/>
          <w:color w:val="000000"/>
          <w:kern w:val="0"/>
        </w:rPr>
        <w:t>二、组织领导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成立第四届</w:t>
      </w:r>
      <w:r>
        <w:rPr>
          <w:rFonts w:hint="eastAsia"/>
          <w:color w:val="000000"/>
          <w:kern w:val="32"/>
        </w:rPr>
        <w:t>濉溪县“新时代好少年”</w:t>
      </w:r>
      <w:r>
        <w:rPr>
          <w:rFonts w:hint="eastAsia"/>
          <w:color w:val="000000"/>
          <w:kern w:val="0"/>
        </w:rPr>
        <w:t>推荐学习宣传活动组委会，成员由县文明办、县教育局、团县委、县妇联、县关工委分管负责人组成，负责活动的组织、协调、评选工作。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Ansi="黑体" w:eastAsia="黑体"/>
          <w:color w:val="000000"/>
          <w:kern w:val="0"/>
        </w:rPr>
      </w:pPr>
      <w:r>
        <w:rPr>
          <w:rFonts w:hint="eastAsia" w:hAnsi="黑体" w:eastAsia="黑体"/>
          <w:color w:val="000000"/>
          <w:kern w:val="0"/>
        </w:rPr>
        <w:t>三、推荐范围及名额</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黑体"/>
          <w:color w:val="000000"/>
          <w:kern w:val="0"/>
        </w:rPr>
      </w:pPr>
      <w:r>
        <w:rPr>
          <w:rFonts w:hint="eastAsia" w:ascii="仿宋_GB2312" w:hAnsi="黑体"/>
          <w:color w:val="000000"/>
          <w:kern w:val="0"/>
        </w:rPr>
        <w:t>每个中心学校、局属有关学校、民办学校推荐</w:t>
      </w:r>
      <w:r>
        <w:rPr>
          <w:rFonts w:ascii="仿宋_GB2312" w:hAnsi="黑体"/>
          <w:color w:val="000000"/>
          <w:kern w:val="0"/>
        </w:rPr>
        <w:t>2</w:t>
      </w:r>
      <w:r>
        <w:rPr>
          <w:rFonts w:hint="eastAsia" w:ascii="仿宋_GB2312" w:hAnsi="黑体"/>
          <w:color w:val="000000"/>
          <w:kern w:val="0"/>
        </w:rPr>
        <w:t>名，经组委会评审后，评选出第四届濉溪县“新时代好少年”</w:t>
      </w:r>
      <w:r>
        <w:rPr>
          <w:rFonts w:hint="eastAsia" w:ascii="仿宋_GB2312" w:hAnsi="黑体"/>
          <w:color w:val="000000"/>
          <w:kern w:val="0"/>
          <w:lang w:val="en-US" w:eastAsia="zh-CN"/>
        </w:rPr>
        <w:t>32</w:t>
      </w:r>
      <w:r>
        <w:rPr>
          <w:rFonts w:hint="eastAsia" w:ascii="仿宋_GB2312" w:hAnsi="黑体"/>
          <w:color w:val="000000"/>
          <w:kern w:val="0"/>
        </w:rPr>
        <w:t>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仿宋_GB2312"/>
          <w:color w:val="000000"/>
          <w:kern w:val="0"/>
        </w:rPr>
        <w:t>1.</w:t>
      </w:r>
      <w:r>
        <w:rPr>
          <w:rFonts w:hint="eastAsia" w:ascii="仿宋_GB2312"/>
          <w:color w:val="000000"/>
          <w:kern w:val="0"/>
        </w:rPr>
        <w:t>凡年龄在</w:t>
      </w:r>
      <w:r>
        <w:rPr>
          <w:rFonts w:ascii="仿宋_GB2312"/>
          <w:color w:val="000000"/>
          <w:kern w:val="0"/>
        </w:rPr>
        <w:t>6—17</w:t>
      </w:r>
      <w:r>
        <w:rPr>
          <w:rFonts w:hint="eastAsia" w:ascii="仿宋_GB2312"/>
          <w:color w:val="000000"/>
          <w:kern w:val="0"/>
        </w:rPr>
        <w:t>周岁（含</w:t>
      </w:r>
      <w:r>
        <w:rPr>
          <w:rFonts w:ascii="仿宋_GB2312"/>
          <w:color w:val="000000"/>
          <w:kern w:val="0"/>
        </w:rPr>
        <w:t>17</w:t>
      </w:r>
      <w:r>
        <w:rPr>
          <w:rFonts w:hint="eastAsia" w:ascii="仿宋_GB2312"/>
          <w:color w:val="000000"/>
          <w:kern w:val="0"/>
        </w:rPr>
        <w:t>周岁，以发文日为准）的濉溪县范围内的中小学（含民办学校、职业学校、特殊学校）在籍学生（户籍非濉溪县的，须现在我县学校就学，并满一年以上）均可参评。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仿宋_GB2312"/>
          <w:color w:val="000000"/>
          <w:kern w:val="0"/>
        </w:rPr>
        <w:t>2.</w:t>
      </w:r>
      <w:r>
        <w:rPr>
          <w:rFonts w:hint="eastAsia" w:ascii="仿宋_GB2312"/>
          <w:color w:val="000000"/>
          <w:kern w:val="0"/>
        </w:rPr>
        <w:t>获得过往届县级及以上“美德少年”“新时代好少年”称号的，不再参评。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eastAsia="黑体"/>
          <w:color w:val="000000"/>
          <w:kern w:val="0"/>
        </w:rPr>
      </w:pPr>
      <w:r>
        <w:rPr>
          <w:rFonts w:hint="eastAsia" w:hAnsi="黑体" w:eastAsia="黑体"/>
          <w:color w:val="000000"/>
          <w:kern w:val="0"/>
        </w:rPr>
        <w:t>四、推荐标准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总体要求：热爱中国共产党，热爱社会主义，热爱祖国，热爱人民，热爱家乡，大力弘扬和自觉践行社会主义核心价值观，模范遵守社会公德、家庭美德、个人品德，充满时代气息，事迹突出感人，在示范引领青少年向上向善中具有较大影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具体标准：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（一）助人为乐：发扬互助友爱精神，在学习和生活上长期坚持帮助有困难的同学；热心公益，积极参加一些力能所及的志愿服务活动，服务社会，奉献他人。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（二）自强自立：坚持艰苦朴素、勤劳节俭的好作风，积极参加各种力所能及的劳动；在逆境中保持乐观开朗，以积极的人生态度迎接困难和挑战；热爱生活，热爱生命，自强不息，努力向上。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（三）诚信守礼：真诚待人，言行一致，信守承诺，或有拾金不昧等具体行为；恪守公德，举止得当，知书达礼，传播文明，具有优秀的道德品质和文明修养。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 xml:space="preserve">（四）勤学创新：热爱学习，成绩优良，特长鲜明，积极弘扬传承中华优秀传统文化，弘扬民族精神和时代精神；勤于思考，乐于实践，勇于创新，善于发明，积极参加各类教育实践活动。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（五）尊师孝亲：尊敬师长，遵守纪律，热心参与班级和学校工作；孝敬父母，分担家务，关爱亲人，在亲人有伤病、残疾等困难情况下，尽心照顾，守护相助。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eastAsia="黑体"/>
          <w:color w:val="000000"/>
          <w:kern w:val="0"/>
        </w:rPr>
      </w:pPr>
      <w:r>
        <w:rPr>
          <w:rFonts w:hint="eastAsia" w:hAnsi="黑体" w:eastAsia="黑体"/>
          <w:color w:val="000000"/>
          <w:kern w:val="0"/>
        </w:rPr>
        <w:t>五、推选步骤</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1.</w:t>
      </w:r>
      <w:r>
        <w:rPr>
          <w:rFonts w:hint="eastAsia" w:ascii="楷体_GB2312" w:eastAsia="楷体_GB2312"/>
          <w:b/>
          <w:color w:val="000000"/>
          <w:kern w:val="0"/>
        </w:rPr>
        <w:t>推荐上报（4月30日前）。</w:t>
      </w:r>
      <w:r>
        <w:rPr>
          <w:rFonts w:hint="eastAsia" w:ascii="仿宋_GB2312"/>
          <w:color w:val="000000"/>
          <w:kern w:val="0"/>
        </w:rPr>
        <w:t>4月30日前，各学校将一式</w:t>
      </w:r>
      <w:r>
        <w:rPr>
          <w:rFonts w:ascii="仿宋_GB2312"/>
          <w:color w:val="000000"/>
          <w:kern w:val="0"/>
        </w:rPr>
        <w:t>2</w:t>
      </w:r>
      <w:r>
        <w:rPr>
          <w:rFonts w:hint="eastAsia" w:ascii="仿宋_GB2312"/>
          <w:color w:val="000000"/>
          <w:kern w:val="0"/>
        </w:rPr>
        <w:t>份推荐表（见附件）和事迹材料（每人</w:t>
      </w:r>
      <w:r>
        <w:rPr>
          <w:rFonts w:ascii="仿宋_GB2312"/>
          <w:color w:val="000000"/>
          <w:kern w:val="0"/>
        </w:rPr>
        <w:t>1500</w:t>
      </w:r>
      <w:r>
        <w:rPr>
          <w:rFonts w:hint="eastAsia" w:ascii="仿宋_GB2312"/>
          <w:color w:val="000000"/>
          <w:kern w:val="0"/>
        </w:rPr>
        <w:t>字以内）报送到县教育局，电子版发到邮箱：</w:t>
      </w:r>
      <w:r>
        <w:fldChar w:fldCharType="begin"/>
      </w:r>
      <w:r>
        <w:instrText xml:space="preserve"> HYPERLINK "mailto:947512187@qq.com" </w:instrText>
      </w:r>
      <w:r>
        <w:fldChar w:fldCharType="separate"/>
      </w:r>
      <w:r>
        <w:rPr>
          <w:rStyle w:val="7"/>
          <w:rFonts w:ascii="仿宋_GB2312"/>
          <w:color w:val="000000"/>
          <w:kern w:val="0"/>
          <w:u w:val="none"/>
        </w:rPr>
        <w:t>947512187@qq.com</w:t>
      </w:r>
      <w:r>
        <w:rPr>
          <w:rStyle w:val="7"/>
          <w:rFonts w:ascii="仿宋_GB2312"/>
          <w:color w:val="000000"/>
          <w:kern w:val="0"/>
          <w:u w:val="none"/>
        </w:rPr>
        <w:fldChar w:fldCharType="end"/>
      </w:r>
      <w:r>
        <w:rPr>
          <w:rFonts w:hint="eastAsia" w:ascii="仿宋_GB2312"/>
          <w:color w:val="000000"/>
          <w:kern w:val="0"/>
        </w:rPr>
        <w:t>。联系人：韩梅，联系电话：</w:t>
      </w:r>
      <w:r>
        <w:rPr>
          <w:rFonts w:hint="eastAsia" w:ascii="仿宋_GB2312"/>
          <w:color w:val="000000"/>
          <w:kern w:val="0"/>
          <w:lang w:val="en-US" w:eastAsia="zh-CN"/>
        </w:rPr>
        <w:t>6079880</w:t>
      </w:r>
      <w:r>
        <w:rPr>
          <w:rFonts w:hint="eastAsia" w:ascii="仿宋_GB2312"/>
          <w:color w:val="000000"/>
          <w:kern w:val="0"/>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2.</w:t>
      </w:r>
      <w:r>
        <w:rPr>
          <w:rFonts w:hint="eastAsia" w:ascii="楷体_GB2312" w:eastAsia="楷体_GB2312"/>
          <w:b/>
          <w:color w:val="000000"/>
          <w:kern w:val="0"/>
        </w:rPr>
        <w:t>初审确认（</w:t>
      </w:r>
      <w:r>
        <w:rPr>
          <w:rFonts w:ascii="楷体_GB2312" w:eastAsia="楷体_GB2312"/>
          <w:b/>
          <w:color w:val="000000"/>
          <w:kern w:val="0"/>
        </w:rPr>
        <w:t>5</w:t>
      </w:r>
      <w:r>
        <w:rPr>
          <w:rFonts w:hint="eastAsia" w:ascii="楷体_GB2312" w:eastAsia="楷体_GB2312"/>
          <w:b/>
          <w:color w:val="000000"/>
          <w:kern w:val="0"/>
        </w:rPr>
        <w:t>月15日前）。</w:t>
      </w:r>
      <w:r>
        <w:rPr>
          <w:rFonts w:hint="eastAsia" w:ascii="仿宋_GB2312"/>
          <w:color w:val="000000"/>
          <w:kern w:val="0"/>
        </w:rPr>
        <w:t>组委会对推荐候选人进行初审，无异议后，确定建议名单。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3.</w:t>
      </w:r>
      <w:r>
        <w:rPr>
          <w:rFonts w:hint="eastAsia" w:ascii="楷体_GB2312" w:eastAsia="楷体_GB2312"/>
          <w:b/>
          <w:color w:val="000000"/>
          <w:kern w:val="0"/>
        </w:rPr>
        <w:t>公示命名（</w:t>
      </w:r>
      <w:r>
        <w:rPr>
          <w:rFonts w:ascii="楷体_GB2312" w:eastAsia="楷体_GB2312"/>
          <w:b/>
          <w:color w:val="000000"/>
          <w:kern w:val="0"/>
        </w:rPr>
        <w:t>5</w:t>
      </w:r>
      <w:r>
        <w:rPr>
          <w:rFonts w:hint="eastAsia" w:ascii="楷体_GB2312" w:eastAsia="楷体_GB2312"/>
          <w:b/>
          <w:color w:val="000000"/>
          <w:kern w:val="0"/>
        </w:rPr>
        <w:t>月25日前）。</w:t>
      </w:r>
      <w:r>
        <w:rPr>
          <w:rFonts w:hint="eastAsia" w:ascii="仿宋_GB2312"/>
          <w:color w:val="000000"/>
          <w:kern w:val="0"/>
        </w:rPr>
        <w:t>组委会将建议名单在媒体进行集中公示，无异议后，发文命名。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4.</w:t>
      </w:r>
      <w:r>
        <w:rPr>
          <w:rFonts w:hint="eastAsia" w:ascii="楷体_GB2312" w:eastAsia="楷体_GB2312"/>
          <w:b/>
          <w:color w:val="000000"/>
          <w:kern w:val="0"/>
        </w:rPr>
        <w:t>学习宣传（</w:t>
      </w:r>
      <w:r>
        <w:rPr>
          <w:rFonts w:ascii="楷体_GB2312" w:eastAsia="楷体_GB2312"/>
          <w:b/>
          <w:color w:val="000000"/>
          <w:kern w:val="0"/>
        </w:rPr>
        <w:t>6</w:t>
      </w:r>
      <w:r>
        <w:rPr>
          <w:rFonts w:hint="eastAsia" w:ascii="楷体_GB2312" w:eastAsia="楷体_GB2312"/>
          <w:b/>
          <w:color w:val="000000"/>
          <w:kern w:val="0"/>
        </w:rPr>
        <w:t>月</w:t>
      </w:r>
      <w:r>
        <w:rPr>
          <w:rFonts w:ascii="楷体_GB2312" w:eastAsia="楷体_GB2312"/>
          <w:b/>
          <w:color w:val="000000"/>
          <w:kern w:val="0"/>
        </w:rPr>
        <w:t>—</w:t>
      </w:r>
      <w:r>
        <w:rPr>
          <w:rFonts w:hint="eastAsia" w:ascii="楷体_GB2312" w:eastAsia="楷体_GB2312"/>
          <w:b/>
          <w:color w:val="000000"/>
          <w:kern w:val="0"/>
        </w:rPr>
        <w:t>年底）。</w:t>
      </w:r>
      <w:r>
        <w:rPr>
          <w:rFonts w:hint="eastAsia" w:ascii="仿宋_GB2312"/>
          <w:color w:val="000000"/>
          <w:kern w:val="0"/>
        </w:rPr>
        <w:t>组委会成员协调相关媒体对当选的“新时代好少年”开展宣传报道，向上级积极推荐，并开展先进事迹报告会、座谈会等形式多样的学习宣传活动。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olor w:val="000000"/>
          <w:kern w:val="0"/>
        </w:rPr>
      </w:pPr>
      <w:r>
        <w:rPr>
          <w:rFonts w:hint="eastAsia" w:ascii="黑体" w:hAnsi="黑体" w:eastAsia="黑体"/>
          <w:color w:val="000000"/>
          <w:kern w:val="0"/>
        </w:rPr>
        <w:t>六、工作要求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rPr>
      </w:pPr>
      <w:r>
        <w:rPr>
          <w:rFonts w:ascii="楷体_GB2312" w:eastAsia="楷体_GB2312"/>
          <w:b/>
          <w:color w:val="000000"/>
          <w:kern w:val="0"/>
        </w:rPr>
        <w:t>1.</w:t>
      </w:r>
      <w:r>
        <w:rPr>
          <w:rFonts w:hint="eastAsia" w:ascii="楷体_GB2312" w:eastAsia="楷体_GB2312"/>
          <w:b/>
          <w:color w:val="000000"/>
          <w:kern w:val="0"/>
        </w:rPr>
        <w:t>高度重视。</w:t>
      </w:r>
      <w:r>
        <w:rPr>
          <w:rFonts w:hint="eastAsia" w:ascii="仿宋_GB2312"/>
          <w:color w:val="000000"/>
          <w:kern w:val="0"/>
        </w:rPr>
        <w:t>开展“新时代好少年”推荐学习宣传是加强和改进未成年人思想道德建设工作的有效途径，</w:t>
      </w:r>
      <w:r>
        <w:rPr>
          <w:rFonts w:hint="eastAsia" w:ascii="仿宋_GB2312"/>
        </w:rPr>
        <w:t>各单位要充分认识推荐学习宣传“新时代好少年”的重要意义，把活动作为从娃娃抓起、培养时代新人的具体举措，作为在未成年人中培育和践行社会主义核心价值观的有力抓手，作为未成年人思想道德建设工作的重要任务，摆上重要位置，精心谋划部署，确保各项工作及时有效开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2</w:t>
      </w:r>
      <w:r>
        <w:rPr>
          <w:rFonts w:hint="eastAsia" w:ascii="楷体_GB2312" w:eastAsia="楷体_GB2312"/>
          <w:b/>
          <w:color w:val="000000"/>
          <w:kern w:val="0"/>
        </w:rPr>
        <w:t>加强统筹。</w:t>
      </w:r>
      <w:r>
        <w:rPr>
          <w:rFonts w:hint="eastAsia" w:ascii="仿宋_GB2312"/>
          <w:color w:val="000000"/>
          <w:kern w:val="0"/>
        </w:rPr>
        <w:t>县文明办要发挥好牵头作用，组织、指导、协调各相关单位开展好工作，教育局要认真组织中小学生参与到活动中来，各级团委、妇联、关工委等单位要主动作为、积极配合，把各自的联系人群发动好、组织好，形成社会各界共同参与的良好态势，扩大推荐评选活动的影响力和覆盖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olor w:val="000000"/>
          <w:kern w:val="0"/>
        </w:rPr>
      </w:pPr>
      <w:r>
        <w:rPr>
          <w:rFonts w:ascii="楷体_GB2312" w:eastAsia="楷体_GB2312"/>
          <w:b/>
          <w:color w:val="000000"/>
          <w:kern w:val="0"/>
        </w:rPr>
        <w:t>3.</w:t>
      </w:r>
      <w:r>
        <w:rPr>
          <w:rFonts w:hint="eastAsia" w:ascii="楷体_GB2312" w:eastAsia="楷体_GB2312"/>
          <w:b/>
          <w:color w:val="000000"/>
          <w:kern w:val="0"/>
        </w:rPr>
        <w:t>提升效果。</w:t>
      </w:r>
      <w:r>
        <w:rPr>
          <w:rFonts w:hint="eastAsia" w:ascii="仿宋_GB2312"/>
          <w:color w:val="000000"/>
          <w:kern w:val="0"/>
        </w:rPr>
        <w:t>要充分利用网络新媒体等青少年喜闻乐见的载体平台，发挥移动终端的便利性，增强活动的吸引力和感染力。要考虑未成年人成长规律和身心特点，创新宣传形式、丰富宣传内容，做到有声有色、出彩出新。要做好动员、征集、发布等各个环节的宣传工作，努力营造浓厚氛围，在未成年人中形成“践行核心价值观</w:t>
      </w:r>
      <w:r>
        <w:rPr>
          <w:rFonts w:ascii="仿宋_GB2312"/>
          <w:color w:val="000000"/>
          <w:kern w:val="0"/>
        </w:rPr>
        <w:t xml:space="preserve"> </w:t>
      </w:r>
      <w:r>
        <w:rPr>
          <w:rFonts w:hint="eastAsia" w:ascii="仿宋_GB2312"/>
          <w:color w:val="000000"/>
          <w:kern w:val="0"/>
        </w:rPr>
        <w:t>争当时代新人”的生动局面。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color w:val="000000"/>
          <w:kern w:val="0"/>
        </w:rPr>
      </w:pPr>
      <w:r>
        <w:rPr>
          <w:rFonts w:hint="eastAsia"/>
          <w:color w:val="000000"/>
          <w:kern w:val="0"/>
        </w:rPr>
        <w:t>附件：第四届濉溪县</w:t>
      </w:r>
      <w:r>
        <w:rPr>
          <w:rFonts w:hint="eastAsia"/>
          <w:color w:val="000000"/>
          <w:kern w:val="32"/>
        </w:rPr>
        <w:t>“新时代好少年”推荐表</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ind w:firstLine="1106" w:firstLineChars="350"/>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ind w:firstLine="1106" w:firstLineChars="350"/>
        <w:textAlignment w:val="auto"/>
        <w:rPr>
          <w:color w:val="000000"/>
        </w:rPr>
      </w:pPr>
      <w:r>
        <w:rPr>
          <w:rFonts w:hint="eastAsia"/>
          <w:color w:val="000000"/>
        </w:rPr>
        <w:t>濉溪县文明办</w:t>
      </w:r>
      <w:r>
        <w:rPr>
          <w:color w:val="000000"/>
        </w:rPr>
        <w:t xml:space="preserve">              </w:t>
      </w:r>
      <w:r>
        <w:rPr>
          <w:rFonts w:hint="eastAsia"/>
          <w:color w:val="000000"/>
        </w:rPr>
        <w:t>濉溪县教育局</w:t>
      </w:r>
    </w:p>
    <w:p>
      <w:pPr>
        <w:keepNext w:val="0"/>
        <w:keepLines w:val="0"/>
        <w:pageBreakBefore w:val="0"/>
        <w:widowControl w:val="0"/>
        <w:kinsoku/>
        <w:wordWrap/>
        <w:overflowPunct/>
        <w:topLinePunct w:val="0"/>
        <w:autoSpaceDE/>
        <w:autoSpaceDN/>
        <w:bidi w:val="0"/>
        <w:adjustRightInd/>
        <w:snapToGrid/>
        <w:spacing w:line="580" w:lineRule="exact"/>
        <w:ind w:firstLine="1106" w:firstLineChars="350"/>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106" w:firstLineChars="350"/>
        <w:textAlignment w:val="auto"/>
        <w:rPr>
          <w:color w:val="000000"/>
        </w:rPr>
      </w:pPr>
      <w:r>
        <w:rPr>
          <w:rFonts w:hint="eastAsia"/>
          <w:color w:val="000000"/>
        </w:rPr>
        <w:t>共青团濉溪县委员会</w:t>
      </w:r>
      <w:r>
        <w:rPr>
          <w:color w:val="000000"/>
        </w:rPr>
        <w:t xml:space="preserve">        </w:t>
      </w:r>
      <w:r>
        <w:rPr>
          <w:rFonts w:hint="eastAsia"/>
          <w:color w:val="000000"/>
        </w:rPr>
        <w:t>濉溪县妇女联合会</w:t>
      </w: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106" w:firstLineChars="350"/>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2054" w:firstLineChars="650"/>
        <w:textAlignment w:val="auto"/>
        <w:rPr>
          <w:color w:val="000000"/>
        </w:rPr>
      </w:pPr>
      <w:r>
        <w:rPr>
          <w:rFonts w:hint="eastAsia"/>
          <w:color w:val="000000"/>
        </w:rPr>
        <w:t xml:space="preserve">濉溪县关心下一代工作委员会 </w:t>
      </w:r>
    </w:p>
    <w:p>
      <w:pPr>
        <w:keepNext w:val="0"/>
        <w:keepLines w:val="0"/>
        <w:pageBreakBefore w:val="0"/>
        <w:widowControl w:val="0"/>
        <w:kinsoku/>
        <w:wordWrap/>
        <w:overflowPunct/>
        <w:topLinePunct w:val="0"/>
        <w:autoSpaceDE/>
        <w:autoSpaceDN/>
        <w:bidi w:val="0"/>
        <w:adjustRightInd/>
        <w:snapToGrid/>
        <w:spacing w:line="580" w:lineRule="exact"/>
        <w:ind w:firstLine="2212" w:firstLineChars="700"/>
        <w:textAlignment w:val="auto"/>
        <w:rPr>
          <w:rFonts w:ascii="仿宋_GB2312"/>
          <w:color w:val="000000"/>
          <w:kern w:val="0"/>
        </w:rPr>
      </w:pPr>
    </w:p>
    <w:p>
      <w:pPr>
        <w:keepNext w:val="0"/>
        <w:keepLines w:val="0"/>
        <w:pageBreakBefore w:val="0"/>
        <w:widowControl w:val="0"/>
        <w:kinsoku/>
        <w:wordWrap/>
        <w:overflowPunct/>
        <w:topLinePunct w:val="0"/>
        <w:autoSpaceDE/>
        <w:autoSpaceDN/>
        <w:bidi w:val="0"/>
        <w:adjustRightInd/>
        <w:snapToGrid/>
        <w:spacing w:line="580" w:lineRule="exact"/>
        <w:ind w:firstLine="2844" w:firstLineChars="900"/>
        <w:textAlignment w:val="auto"/>
        <w:rPr>
          <w:rFonts w:ascii="仿宋_GB2312"/>
          <w:color w:val="000000"/>
          <w:kern w:val="0"/>
        </w:rPr>
      </w:pPr>
      <w:bookmarkStart w:id="0" w:name="_GoBack"/>
      <w:bookmarkEnd w:id="0"/>
      <w:r>
        <w:rPr>
          <w:rFonts w:ascii="仿宋_GB2312"/>
          <w:color w:val="000000"/>
          <w:kern w:val="0"/>
        </w:rPr>
        <w:t>20</w:t>
      </w:r>
      <w:r>
        <w:rPr>
          <w:rFonts w:hint="eastAsia" w:ascii="仿宋_GB2312"/>
          <w:color w:val="000000"/>
          <w:kern w:val="0"/>
        </w:rPr>
        <w:t>21年</w:t>
      </w:r>
      <w:r>
        <w:rPr>
          <w:rFonts w:ascii="仿宋_GB2312"/>
          <w:color w:val="000000"/>
          <w:kern w:val="0"/>
        </w:rPr>
        <w:t>4</w:t>
      </w:r>
      <w:r>
        <w:rPr>
          <w:rFonts w:hint="eastAsia" w:ascii="仿宋_GB2312"/>
          <w:color w:val="000000"/>
          <w:kern w:val="0"/>
        </w:rPr>
        <w:t>月</w:t>
      </w:r>
      <w:r>
        <w:rPr>
          <w:rFonts w:hint="eastAsia" w:ascii="仿宋_GB2312"/>
          <w:color w:val="000000"/>
          <w:kern w:val="0"/>
          <w:lang w:val="en-US" w:eastAsia="zh-CN"/>
        </w:rPr>
        <w:t>25</w:t>
      </w:r>
      <w:r>
        <w:rPr>
          <w:rFonts w:hint="eastAsia" w:ascii="仿宋_GB2312"/>
          <w:color w:val="000000"/>
          <w:kern w:val="0"/>
        </w:rPr>
        <w:t>日</w:t>
      </w:r>
    </w:p>
    <w:p>
      <w:pPr>
        <w:spacing w:line="540" w:lineRule="exact"/>
        <w:ind w:firstLine="5467" w:firstLineChars="1981"/>
        <w:rPr>
          <w:rFonts w:ascii="仿宋_GB2312"/>
          <w:color w:val="000000"/>
          <w:kern w:val="0"/>
          <w:sz w:val="28"/>
          <w:szCs w:val="28"/>
        </w:rPr>
      </w:pPr>
    </w:p>
    <w:p>
      <w:pPr>
        <w:spacing w:line="540" w:lineRule="exact"/>
        <w:ind w:firstLine="5467" w:firstLineChars="1981"/>
        <w:rPr>
          <w:rFonts w:ascii="仿宋_GB2312"/>
          <w:color w:val="000000"/>
          <w:kern w:val="0"/>
          <w:sz w:val="28"/>
          <w:szCs w:val="28"/>
        </w:rPr>
      </w:pPr>
    </w:p>
    <w:p>
      <w:pPr>
        <w:spacing w:line="540" w:lineRule="exact"/>
        <w:ind w:firstLine="5467" w:firstLineChars="1981"/>
        <w:rPr>
          <w:rFonts w:ascii="仿宋_GB2312"/>
          <w:color w:val="000000"/>
          <w:kern w:val="0"/>
          <w:sz w:val="28"/>
          <w:szCs w:val="28"/>
        </w:rPr>
      </w:pPr>
    </w:p>
    <w:p>
      <w:pPr>
        <w:spacing w:line="580" w:lineRule="exact"/>
        <w:rPr>
          <w:rFonts w:ascii="黑体" w:eastAsia="黑体"/>
          <w:kern w:val="0"/>
        </w:rPr>
      </w:pPr>
    </w:p>
    <w:p>
      <w:pPr>
        <w:spacing w:line="580" w:lineRule="exact"/>
        <w:rPr>
          <w:rFonts w:ascii="黑体" w:eastAsia="黑体"/>
          <w:kern w:val="0"/>
        </w:rPr>
      </w:pPr>
    </w:p>
    <w:p>
      <w:pPr>
        <w:spacing w:line="580" w:lineRule="exact"/>
        <w:rPr>
          <w:rFonts w:ascii="黑体" w:eastAsia="黑体"/>
          <w:kern w:val="0"/>
        </w:rPr>
      </w:pPr>
    </w:p>
    <w:p>
      <w:pPr>
        <w:spacing w:line="580" w:lineRule="exact"/>
        <w:rPr>
          <w:rFonts w:ascii="黑体" w:eastAsia="黑体"/>
          <w:kern w:val="0"/>
        </w:rPr>
      </w:pPr>
    </w:p>
    <w:p>
      <w:pPr>
        <w:spacing w:line="580" w:lineRule="exact"/>
        <w:rPr>
          <w:rFonts w:ascii="黑体" w:eastAsia="黑体"/>
          <w:kern w:val="0"/>
        </w:rPr>
      </w:pPr>
    </w:p>
    <w:p>
      <w:pPr>
        <w:spacing w:line="580" w:lineRule="exact"/>
        <w:rPr>
          <w:rFonts w:ascii="黑体" w:eastAsia="黑体"/>
          <w:kern w:val="0"/>
        </w:rPr>
      </w:pPr>
      <w:r>
        <w:rPr>
          <w:rFonts w:hint="eastAsia" w:ascii="黑体" w:eastAsia="黑体"/>
          <w:kern w:val="0"/>
        </w:rPr>
        <w:br w:type="page"/>
      </w:r>
      <w:r>
        <w:rPr>
          <w:rFonts w:hint="eastAsia" w:ascii="黑体" w:eastAsia="黑体"/>
          <w:kern w:val="0"/>
        </w:rPr>
        <w:t>附件</w:t>
      </w:r>
    </w:p>
    <w:p>
      <w:pPr>
        <w:spacing w:line="580" w:lineRule="exact"/>
        <w:jc w:val="center"/>
        <w:rPr>
          <w:rFonts w:ascii="方正小标宋简体" w:eastAsia="方正小标宋简体"/>
          <w:sz w:val="44"/>
          <w:szCs w:val="44"/>
        </w:rPr>
      </w:pPr>
      <w:r>
        <w:rPr>
          <w:rFonts w:hint="eastAsia" w:eastAsia="方正小标宋简体"/>
          <w:color w:val="000000"/>
          <w:kern w:val="0"/>
          <w:sz w:val="44"/>
          <w:szCs w:val="44"/>
        </w:rPr>
        <w:t>第四届濉溪县“新时代好少年”</w:t>
      </w:r>
      <w:r>
        <w:rPr>
          <w:rFonts w:hint="eastAsia" w:ascii="方正小标宋简体" w:hAnsi="宋体" w:eastAsia="方正小标宋简体"/>
          <w:sz w:val="44"/>
          <w:szCs w:val="44"/>
        </w:rPr>
        <w:t>推荐表</w:t>
      </w:r>
    </w:p>
    <w:tbl>
      <w:tblPr>
        <w:tblStyle w:val="5"/>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027"/>
        <w:gridCol w:w="820"/>
        <w:gridCol w:w="410"/>
        <w:gridCol w:w="409"/>
        <w:gridCol w:w="843"/>
        <w:gridCol w:w="1215"/>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734" w:type="dxa"/>
            <w:vAlign w:val="center"/>
          </w:tcPr>
          <w:p>
            <w:pPr>
              <w:spacing w:line="580" w:lineRule="exact"/>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2027" w:type="dxa"/>
            <w:vAlign w:val="center"/>
          </w:tcPr>
          <w:p>
            <w:pPr>
              <w:spacing w:line="580" w:lineRule="exact"/>
              <w:jc w:val="center"/>
              <w:rPr>
                <w:sz w:val="28"/>
                <w:szCs w:val="28"/>
              </w:rPr>
            </w:pPr>
          </w:p>
        </w:tc>
        <w:tc>
          <w:tcPr>
            <w:tcW w:w="820" w:type="dxa"/>
            <w:vAlign w:val="center"/>
          </w:tcPr>
          <w:p>
            <w:pPr>
              <w:spacing w:line="580" w:lineRule="exact"/>
              <w:jc w:val="center"/>
              <w:rPr>
                <w:sz w:val="28"/>
                <w:szCs w:val="28"/>
              </w:rPr>
            </w:pPr>
            <w:r>
              <w:rPr>
                <w:rFonts w:hint="eastAsia"/>
                <w:sz w:val="28"/>
                <w:szCs w:val="28"/>
              </w:rPr>
              <w:t>性别</w:t>
            </w:r>
          </w:p>
        </w:tc>
        <w:tc>
          <w:tcPr>
            <w:tcW w:w="819" w:type="dxa"/>
            <w:gridSpan w:val="2"/>
            <w:vAlign w:val="center"/>
          </w:tcPr>
          <w:p>
            <w:pPr>
              <w:spacing w:line="580" w:lineRule="exact"/>
              <w:jc w:val="center"/>
              <w:rPr>
                <w:sz w:val="28"/>
                <w:szCs w:val="28"/>
              </w:rPr>
            </w:pPr>
          </w:p>
        </w:tc>
        <w:tc>
          <w:tcPr>
            <w:tcW w:w="843" w:type="dxa"/>
            <w:vAlign w:val="center"/>
          </w:tcPr>
          <w:p>
            <w:pPr>
              <w:spacing w:line="420" w:lineRule="exact"/>
              <w:jc w:val="center"/>
              <w:rPr>
                <w:sz w:val="28"/>
                <w:szCs w:val="28"/>
              </w:rPr>
            </w:pPr>
            <w:r>
              <w:rPr>
                <w:rFonts w:hint="eastAsia"/>
                <w:sz w:val="28"/>
                <w:szCs w:val="28"/>
              </w:rPr>
              <w:t>出生年月</w:t>
            </w:r>
          </w:p>
        </w:tc>
        <w:tc>
          <w:tcPr>
            <w:tcW w:w="1215" w:type="dxa"/>
            <w:vAlign w:val="center"/>
          </w:tcPr>
          <w:p>
            <w:pPr>
              <w:spacing w:line="580" w:lineRule="exact"/>
              <w:jc w:val="center"/>
              <w:rPr>
                <w:sz w:val="28"/>
                <w:szCs w:val="28"/>
              </w:rPr>
            </w:pPr>
          </w:p>
        </w:tc>
        <w:tc>
          <w:tcPr>
            <w:tcW w:w="1734" w:type="dxa"/>
            <w:vMerge w:val="restart"/>
            <w:vAlign w:val="center"/>
          </w:tcPr>
          <w:p>
            <w:pPr>
              <w:spacing w:line="580" w:lineRule="exact"/>
              <w:jc w:val="center"/>
              <w:rPr>
                <w:sz w:val="28"/>
                <w:szCs w:val="28"/>
              </w:rPr>
            </w:pPr>
            <w:r>
              <w:rPr>
                <w:rFonts w:hint="eastAsia"/>
                <w:sz w:val="28"/>
                <w:szCs w:val="28"/>
              </w:rPr>
              <w:t>（一寸免冠</w:t>
            </w:r>
          </w:p>
          <w:p>
            <w:pPr>
              <w:spacing w:line="580" w:lineRule="exact"/>
              <w:jc w:val="center"/>
              <w:rPr>
                <w:sz w:val="28"/>
                <w:szCs w:val="28"/>
              </w:rPr>
            </w:pPr>
            <w:r>
              <w:rPr>
                <w:rFonts w:hint="eastAsia"/>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4" w:type="dxa"/>
            <w:vAlign w:val="center"/>
          </w:tcPr>
          <w:p>
            <w:pPr>
              <w:spacing w:line="580" w:lineRule="exact"/>
              <w:jc w:val="center"/>
              <w:rPr>
                <w:sz w:val="28"/>
                <w:szCs w:val="28"/>
              </w:rPr>
            </w:pPr>
            <w:r>
              <w:rPr>
                <w:rFonts w:hint="eastAsia"/>
                <w:sz w:val="28"/>
                <w:szCs w:val="28"/>
              </w:rPr>
              <w:t>学</w:t>
            </w:r>
            <w:r>
              <w:rPr>
                <w:sz w:val="28"/>
                <w:szCs w:val="28"/>
              </w:rPr>
              <w:t xml:space="preserve">  </w:t>
            </w:r>
            <w:r>
              <w:rPr>
                <w:rFonts w:hint="eastAsia"/>
                <w:sz w:val="28"/>
                <w:szCs w:val="28"/>
              </w:rPr>
              <w:t>校</w:t>
            </w:r>
          </w:p>
        </w:tc>
        <w:tc>
          <w:tcPr>
            <w:tcW w:w="2027" w:type="dxa"/>
            <w:vAlign w:val="center"/>
          </w:tcPr>
          <w:p>
            <w:pPr>
              <w:spacing w:line="580" w:lineRule="exact"/>
              <w:jc w:val="center"/>
              <w:rPr>
                <w:sz w:val="28"/>
                <w:szCs w:val="28"/>
              </w:rPr>
            </w:pPr>
          </w:p>
        </w:tc>
        <w:tc>
          <w:tcPr>
            <w:tcW w:w="1230" w:type="dxa"/>
            <w:gridSpan w:val="2"/>
            <w:vAlign w:val="center"/>
          </w:tcPr>
          <w:p>
            <w:pPr>
              <w:spacing w:line="580" w:lineRule="exact"/>
              <w:jc w:val="center"/>
              <w:rPr>
                <w:sz w:val="28"/>
                <w:szCs w:val="28"/>
              </w:rPr>
            </w:pPr>
            <w:r>
              <w:rPr>
                <w:rFonts w:hint="eastAsia"/>
                <w:sz w:val="28"/>
                <w:szCs w:val="28"/>
              </w:rPr>
              <w:t>班级</w:t>
            </w:r>
          </w:p>
        </w:tc>
        <w:tc>
          <w:tcPr>
            <w:tcW w:w="2467" w:type="dxa"/>
            <w:gridSpan w:val="3"/>
            <w:vAlign w:val="center"/>
          </w:tcPr>
          <w:p>
            <w:pPr>
              <w:spacing w:line="580" w:lineRule="exact"/>
              <w:jc w:val="center"/>
              <w:rPr>
                <w:sz w:val="28"/>
                <w:szCs w:val="28"/>
              </w:rPr>
            </w:pPr>
          </w:p>
        </w:tc>
        <w:tc>
          <w:tcPr>
            <w:tcW w:w="1734" w:type="dxa"/>
            <w:vMerge w:val="continue"/>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734" w:type="dxa"/>
            <w:vAlign w:val="center"/>
          </w:tcPr>
          <w:p>
            <w:pPr>
              <w:spacing w:line="580" w:lineRule="exact"/>
              <w:jc w:val="center"/>
              <w:rPr>
                <w:sz w:val="28"/>
                <w:szCs w:val="28"/>
              </w:rPr>
            </w:pPr>
            <w:r>
              <w:rPr>
                <w:rFonts w:hint="eastAsia"/>
                <w:sz w:val="28"/>
                <w:szCs w:val="28"/>
              </w:rPr>
              <w:t>家庭住址</w:t>
            </w:r>
          </w:p>
        </w:tc>
        <w:tc>
          <w:tcPr>
            <w:tcW w:w="2027" w:type="dxa"/>
            <w:vAlign w:val="center"/>
          </w:tcPr>
          <w:p>
            <w:pPr>
              <w:spacing w:line="580" w:lineRule="exact"/>
              <w:jc w:val="center"/>
              <w:rPr>
                <w:sz w:val="28"/>
                <w:szCs w:val="28"/>
              </w:rPr>
            </w:pPr>
          </w:p>
        </w:tc>
        <w:tc>
          <w:tcPr>
            <w:tcW w:w="1230" w:type="dxa"/>
            <w:gridSpan w:val="2"/>
            <w:vAlign w:val="center"/>
          </w:tcPr>
          <w:p>
            <w:pPr>
              <w:spacing w:line="580" w:lineRule="exact"/>
              <w:jc w:val="center"/>
              <w:rPr>
                <w:sz w:val="28"/>
                <w:szCs w:val="28"/>
              </w:rPr>
            </w:pPr>
            <w:r>
              <w:rPr>
                <w:rFonts w:hint="eastAsia"/>
                <w:sz w:val="28"/>
                <w:szCs w:val="28"/>
              </w:rPr>
              <w:t>联系</w:t>
            </w:r>
          </w:p>
          <w:p>
            <w:pPr>
              <w:spacing w:line="580" w:lineRule="exact"/>
              <w:jc w:val="center"/>
              <w:rPr>
                <w:sz w:val="28"/>
                <w:szCs w:val="28"/>
              </w:rPr>
            </w:pPr>
            <w:r>
              <w:rPr>
                <w:rFonts w:hint="eastAsia"/>
                <w:sz w:val="28"/>
                <w:szCs w:val="28"/>
              </w:rPr>
              <w:t>方式</w:t>
            </w:r>
          </w:p>
        </w:tc>
        <w:tc>
          <w:tcPr>
            <w:tcW w:w="2467" w:type="dxa"/>
            <w:gridSpan w:val="3"/>
            <w:vAlign w:val="center"/>
          </w:tcPr>
          <w:p>
            <w:pPr>
              <w:spacing w:line="580" w:lineRule="exact"/>
              <w:jc w:val="center"/>
              <w:rPr>
                <w:sz w:val="28"/>
                <w:szCs w:val="28"/>
              </w:rPr>
            </w:pPr>
          </w:p>
        </w:tc>
        <w:tc>
          <w:tcPr>
            <w:tcW w:w="1734" w:type="dxa"/>
            <w:vMerge w:val="continue"/>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734" w:type="dxa"/>
            <w:vAlign w:val="center"/>
          </w:tcPr>
          <w:p>
            <w:pPr>
              <w:spacing w:line="580" w:lineRule="exact"/>
              <w:jc w:val="center"/>
              <w:rPr>
                <w:sz w:val="28"/>
                <w:szCs w:val="28"/>
              </w:rPr>
            </w:pPr>
            <w:r>
              <w:rPr>
                <w:rFonts w:hint="eastAsia"/>
                <w:sz w:val="28"/>
                <w:szCs w:val="28"/>
              </w:rPr>
              <w:t>事迹</w:t>
            </w:r>
          </w:p>
          <w:p>
            <w:pPr>
              <w:spacing w:line="580" w:lineRule="exact"/>
              <w:jc w:val="center"/>
              <w:rPr>
                <w:rFonts w:hint="eastAsia"/>
                <w:sz w:val="28"/>
                <w:szCs w:val="28"/>
              </w:rPr>
            </w:pPr>
            <w:r>
              <w:rPr>
                <w:rFonts w:hint="eastAsia"/>
                <w:sz w:val="28"/>
                <w:szCs w:val="28"/>
              </w:rPr>
              <w:t>简</w:t>
            </w:r>
            <w:r>
              <w:rPr>
                <w:sz w:val="28"/>
                <w:szCs w:val="28"/>
              </w:rPr>
              <w:t xml:space="preserve">  </w:t>
            </w:r>
            <w:r>
              <w:rPr>
                <w:rFonts w:hint="eastAsia"/>
                <w:sz w:val="28"/>
                <w:szCs w:val="28"/>
              </w:rPr>
              <w:t>介</w:t>
            </w:r>
          </w:p>
          <w:p>
            <w:pPr>
              <w:spacing w:line="580" w:lineRule="exact"/>
              <w:jc w:val="both"/>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500字左右</w:t>
            </w:r>
            <w:r>
              <w:rPr>
                <w:rFonts w:hint="eastAsia"/>
                <w:sz w:val="28"/>
                <w:szCs w:val="28"/>
                <w:lang w:eastAsia="zh-CN"/>
              </w:rPr>
              <w:t>）</w:t>
            </w:r>
          </w:p>
        </w:tc>
        <w:tc>
          <w:tcPr>
            <w:tcW w:w="7458" w:type="dxa"/>
            <w:gridSpan w:val="7"/>
            <w:vAlign w:val="center"/>
          </w:tcPr>
          <w:p>
            <w:pPr>
              <w:spacing w:line="580" w:lineRule="exact"/>
              <w:jc w:val="center"/>
              <w:rPr>
                <w:sz w:val="28"/>
                <w:szCs w:val="28"/>
              </w:rPr>
            </w:pPr>
          </w:p>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734" w:type="dxa"/>
            <w:vAlign w:val="center"/>
          </w:tcPr>
          <w:p>
            <w:pPr>
              <w:spacing w:line="580" w:lineRule="exact"/>
              <w:jc w:val="center"/>
              <w:rPr>
                <w:sz w:val="28"/>
                <w:szCs w:val="28"/>
              </w:rPr>
            </w:pPr>
            <w:r>
              <w:rPr>
                <w:rFonts w:hint="eastAsia"/>
                <w:sz w:val="28"/>
                <w:szCs w:val="28"/>
              </w:rPr>
              <w:t>推荐单位</w:t>
            </w:r>
          </w:p>
          <w:p>
            <w:pPr>
              <w:spacing w:line="580" w:lineRule="exact"/>
              <w:jc w:val="center"/>
              <w:rPr>
                <w:sz w:val="28"/>
                <w:szCs w:val="28"/>
              </w:rPr>
            </w:pPr>
            <w:r>
              <w:rPr>
                <w:rFonts w:hint="eastAsia"/>
                <w:sz w:val="28"/>
                <w:szCs w:val="28"/>
              </w:rPr>
              <w:t>意</w:t>
            </w:r>
            <w:r>
              <w:rPr>
                <w:sz w:val="28"/>
                <w:szCs w:val="28"/>
              </w:rPr>
              <w:t xml:space="preserve">  </w:t>
            </w:r>
            <w:r>
              <w:rPr>
                <w:rFonts w:hint="eastAsia"/>
                <w:sz w:val="28"/>
                <w:szCs w:val="28"/>
              </w:rPr>
              <w:t>见</w:t>
            </w:r>
          </w:p>
        </w:tc>
        <w:tc>
          <w:tcPr>
            <w:tcW w:w="7458" w:type="dxa"/>
            <w:gridSpan w:val="7"/>
            <w:vAlign w:val="center"/>
          </w:tcPr>
          <w:p>
            <w:pPr>
              <w:spacing w:line="580" w:lineRule="exact"/>
              <w:jc w:val="center"/>
              <w:rPr>
                <w:sz w:val="28"/>
                <w:szCs w:val="28"/>
              </w:rPr>
            </w:pPr>
          </w:p>
          <w:p>
            <w:pPr>
              <w:spacing w:line="580" w:lineRule="exact"/>
              <w:jc w:val="center"/>
              <w:rPr>
                <w:sz w:val="28"/>
                <w:szCs w:val="28"/>
              </w:rPr>
            </w:pPr>
          </w:p>
          <w:p>
            <w:pPr>
              <w:spacing w:line="580" w:lineRule="exact"/>
              <w:jc w:val="center"/>
              <w:rPr>
                <w:sz w:val="28"/>
                <w:szCs w:val="28"/>
              </w:rPr>
            </w:pPr>
            <w:r>
              <w:rPr>
                <w:sz w:val="28"/>
                <w:szCs w:val="28"/>
              </w:rPr>
              <w:t xml:space="preserve">                    </w:t>
            </w:r>
            <w:r>
              <w:rPr>
                <w:rFonts w:hint="eastAsia"/>
                <w:sz w:val="28"/>
                <w:szCs w:val="28"/>
              </w:rPr>
              <w:t>盖</w:t>
            </w:r>
            <w:r>
              <w:rPr>
                <w:sz w:val="28"/>
                <w:szCs w:val="28"/>
              </w:rPr>
              <w:t xml:space="preserve">  </w:t>
            </w:r>
            <w:r>
              <w:rPr>
                <w:rFonts w:hint="eastAsia"/>
                <w:sz w:val="28"/>
                <w:szCs w:val="28"/>
              </w:rPr>
              <w:t>章</w:t>
            </w:r>
          </w:p>
          <w:p>
            <w:pPr>
              <w:spacing w:line="580" w:lineRule="exact"/>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734" w:type="dxa"/>
            <w:vAlign w:val="center"/>
          </w:tcPr>
          <w:p>
            <w:pPr>
              <w:spacing w:line="580" w:lineRule="exact"/>
              <w:jc w:val="center"/>
              <w:rPr>
                <w:sz w:val="28"/>
                <w:szCs w:val="28"/>
              </w:rPr>
            </w:pPr>
            <w:r>
              <w:rPr>
                <w:rFonts w:hint="eastAsia"/>
                <w:sz w:val="28"/>
                <w:szCs w:val="28"/>
              </w:rPr>
              <w:t>县评选</w:t>
            </w:r>
          </w:p>
          <w:p>
            <w:pPr>
              <w:spacing w:line="580" w:lineRule="exact"/>
              <w:jc w:val="center"/>
              <w:rPr>
                <w:sz w:val="28"/>
                <w:szCs w:val="28"/>
              </w:rPr>
            </w:pPr>
            <w:r>
              <w:rPr>
                <w:rFonts w:hint="eastAsia"/>
                <w:sz w:val="28"/>
                <w:szCs w:val="28"/>
              </w:rPr>
              <w:t>组委会意见</w:t>
            </w:r>
          </w:p>
        </w:tc>
        <w:tc>
          <w:tcPr>
            <w:tcW w:w="7458" w:type="dxa"/>
            <w:gridSpan w:val="7"/>
            <w:vAlign w:val="center"/>
          </w:tcPr>
          <w:p>
            <w:pPr>
              <w:spacing w:line="580" w:lineRule="exact"/>
              <w:jc w:val="center"/>
              <w:rPr>
                <w:sz w:val="28"/>
                <w:szCs w:val="28"/>
              </w:rPr>
            </w:pPr>
          </w:p>
          <w:p>
            <w:pPr>
              <w:spacing w:line="580" w:lineRule="exact"/>
              <w:jc w:val="center"/>
              <w:rPr>
                <w:sz w:val="28"/>
                <w:szCs w:val="28"/>
              </w:rPr>
            </w:pPr>
          </w:p>
          <w:p>
            <w:pPr>
              <w:spacing w:line="580" w:lineRule="exact"/>
              <w:jc w:val="center"/>
              <w:rPr>
                <w:sz w:val="28"/>
                <w:szCs w:val="28"/>
              </w:rPr>
            </w:pPr>
          </w:p>
        </w:tc>
      </w:tr>
    </w:tbl>
    <w:p>
      <w:pPr>
        <w:spacing w:line="20" w:lineRule="exact"/>
        <w:ind w:firstLine="3318" w:firstLineChars="1050"/>
      </w:pPr>
    </w:p>
    <w:sectPr>
      <w:footerReference r:id="rId3" w:type="default"/>
      <w:footerReference r:id="rId4" w:type="even"/>
      <w:pgSz w:w="11906" w:h="16838"/>
      <w:pgMar w:top="1588" w:right="1474" w:bottom="1418" w:left="1588" w:header="340" w:footer="340"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914196"/>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810348"/>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6 -</w:t>
        </w:r>
        <w:r>
          <w:rPr>
            <w:rFonts w:asciiTheme="majorEastAsia" w:hAnsiTheme="majorEastAsia" w:eastAsiaTheme="maj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2E"/>
    <w:rsid w:val="00053703"/>
    <w:rsid w:val="000703E7"/>
    <w:rsid w:val="000A532A"/>
    <w:rsid w:val="000C53B0"/>
    <w:rsid w:val="000F0065"/>
    <w:rsid w:val="000F5697"/>
    <w:rsid w:val="001025C9"/>
    <w:rsid w:val="0011043D"/>
    <w:rsid w:val="0013171C"/>
    <w:rsid w:val="00162240"/>
    <w:rsid w:val="00173F24"/>
    <w:rsid w:val="001836C9"/>
    <w:rsid w:val="001865EF"/>
    <w:rsid w:val="001C0B1F"/>
    <w:rsid w:val="001E254C"/>
    <w:rsid w:val="001E43A1"/>
    <w:rsid w:val="00202C7A"/>
    <w:rsid w:val="00210FDC"/>
    <w:rsid w:val="00253F9C"/>
    <w:rsid w:val="00276D59"/>
    <w:rsid w:val="00282F02"/>
    <w:rsid w:val="00354B1F"/>
    <w:rsid w:val="00376FC0"/>
    <w:rsid w:val="0038089A"/>
    <w:rsid w:val="003857B6"/>
    <w:rsid w:val="003C39CA"/>
    <w:rsid w:val="003D05C9"/>
    <w:rsid w:val="00447981"/>
    <w:rsid w:val="00475CB1"/>
    <w:rsid w:val="004C56AB"/>
    <w:rsid w:val="005176F4"/>
    <w:rsid w:val="0052322E"/>
    <w:rsid w:val="005364F6"/>
    <w:rsid w:val="005512E5"/>
    <w:rsid w:val="00554A12"/>
    <w:rsid w:val="00556464"/>
    <w:rsid w:val="005716D4"/>
    <w:rsid w:val="00572930"/>
    <w:rsid w:val="005B58CD"/>
    <w:rsid w:val="005D5377"/>
    <w:rsid w:val="00611EB4"/>
    <w:rsid w:val="00615893"/>
    <w:rsid w:val="006361D8"/>
    <w:rsid w:val="00647DD5"/>
    <w:rsid w:val="00657756"/>
    <w:rsid w:val="006C4A31"/>
    <w:rsid w:val="00721C2C"/>
    <w:rsid w:val="007536B6"/>
    <w:rsid w:val="00755C1A"/>
    <w:rsid w:val="00764F19"/>
    <w:rsid w:val="007761E0"/>
    <w:rsid w:val="007C1970"/>
    <w:rsid w:val="007F0A92"/>
    <w:rsid w:val="00800E1D"/>
    <w:rsid w:val="00810933"/>
    <w:rsid w:val="00861A4D"/>
    <w:rsid w:val="00870EFA"/>
    <w:rsid w:val="008A0BEB"/>
    <w:rsid w:val="008A353D"/>
    <w:rsid w:val="008B50AF"/>
    <w:rsid w:val="008C3E40"/>
    <w:rsid w:val="008D605A"/>
    <w:rsid w:val="00937A35"/>
    <w:rsid w:val="00943EAA"/>
    <w:rsid w:val="00953B30"/>
    <w:rsid w:val="00995473"/>
    <w:rsid w:val="009C18A5"/>
    <w:rsid w:val="009C71DF"/>
    <w:rsid w:val="009E1CE1"/>
    <w:rsid w:val="009F4A0B"/>
    <w:rsid w:val="00A17F56"/>
    <w:rsid w:val="00A32CE5"/>
    <w:rsid w:val="00AD30B4"/>
    <w:rsid w:val="00B10AC5"/>
    <w:rsid w:val="00B3159F"/>
    <w:rsid w:val="00B37065"/>
    <w:rsid w:val="00B77B26"/>
    <w:rsid w:val="00BF2A1E"/>
    <w:rsid w:val="00C127DB"/>
    <w:rsid w:val="00C4341D"/>
    <w:rsid w:val="00C469D3"/>
    <w:rsid w:val="00C86AB0"/>
    <w:rsid w:val="00C95014"/>
    <w:rsid w:val="00CA5884"/>
    <w:rsid w:val="00CC2DDF"/>
    <w:rsid w:val="00CE74DF"/>
    <w:rsid w:val="00D0031E"/>
    <w:rsid w:val="00D202C9"/>
    <w:rsid w:val="00D81146"/>
    <w:rsid w:val="00D93DCE"/>
    <w:rsid w:val="00DA142F"/>
    <w:rsid w:val="00DD70AF"/>
    <w:rsid w:val="00E07C08"/>
    <w:rsid w:val="00E23A47"/>
    <w:rsid w:val="00E36822"/>
    <w:rsid w:val="00E61C71"/>
    <w:rsid w:val="00EA19BD"/>
    <w:rsid w:val="00EE309A"/>
    <w:rsid w:val="00EE51BF"/>
    <w:rsid w:val="00EE554E"/>
    <w:rsid w:val="00EF283C"/>
    <w:rsid w:val="00F00E1B"/>
    <w:rsid w:val="00F17E92"/>
    <w:rsid w:val="00F33D90"/>
    <w:rsid w:val="00F413E1"/>
    <w:rsid w:val="00F55C84"/>
    <w:rsid w:val="00F60E24"/>
    <w:rsid w:val="00F72D92"/>
    <w:rsid w:val="00F85C9E"/>
    <w:rsid w:val="00F95519"/>
    <w:rsid w:val="00FA54C2"/>
    <w:rsid w:val="00FB005C"/>
    <w:rsid w:val="00FB1E95"/>
    <w:rsid w:val="00FE7DFD"/>
    <w:rsid w:val="00FF0358"/>
    <w:rsid w:val="01E91679"/>
    <w:rsid w:val="03216049"/>
    <w:rsid w:val="046C7165"/>
    <w:rsid w:val="04B9674F"/>
    <w:rsid w:val="04FF49D8"/>
    <w:rsid w:val="051F1214"/>
    <w:rsid w:val="062112AE"/>
    <w:rsid w:val="068B793D"/>
    <w:rsid w:val="07231CA6"/>
    <w:rsid w:val="08037293"/>
    <w:rsid w:val="081B2C0A"/>
    <w:rsid w:val="091B5B40"/>
    <w:rsid w:val="0959311D"/>
    <w:rsid w:val="0B674156"/>
    <w:rsid w:val="0C0E0FB3"/>
    <w:rsid w:val="0C464853"/>
    <w:rsid w:val="0D8C5828"/>
    <w:rsid w:val="0F5B32AE"/>
    <w:rsid w:val="10091696"/>
    <w:rsid w:val="10753E3B"/>
    <w:rsid w:val="11E70972"/>
    <w:rsid w:val="139E1062"/>
    <w:rsid w:val="13C931B7"/>
    <w:rsid w:val="14877384"/>
    <w:rsid w:val="14AD276C"/>
    <w:rsid w:val="16D550CD"/>
    <w:rsid w:val="192B4BF8"/>
    <w:rsid w:val="19321ABB"/>
    <w:rsid w:val="193E3807"/>
    <w:rsid w:val="19A75511"/>
    <w:rsid w:val="1A7C1B89"/>
    <w:rsid w:val="1A9A0185"/>
    <w:rsid w:val="1B3D5D1C"/>
    <w:rsid w:val="1C931394"/>
    <w:rsid w:val="1D1A4E54"/>
    <w:rsid w:val="1D817925"/>
    <w:rsid w:val="1E795C08"/>
    <w:rsid w:val="1EC86579"/>
    <w:rsid w:val="1F6F08DE"/>
    <w:rsid w:val="1F845AEA"/>
    <w:rsid w:val="20A573BD"/>
    <w:rsid w:val="20E221BE"/>
    <w:rsid w:val="21915C4B"/>
    <w:rsid w:val="21940D36"/>
    <w:rsid w:val="21AD26C2"/>
    <w:rsid w:val="22381926"/>
    <w:rsid w:val="23DD7BA9"/>
    <w:rsid w:val="244B1846"/>
    <w:rsid w:val="24CB64C6"/>
    <w:rsid w:val="24D73FF7"/>
    <w:rsid w:val="24D96CE7"/>
    <w:rsid w:val="2544540F"/>
    <w:rsid w:val="25D8744C"/>
    <w:rsid w:val="26716FC1"/>
    <w:rsid w:val="26F57556"/>
    <w:rsid w:val="28E934DB"/>
    <w:rsid w:val="2A2904D6"/>
    <w:rsid w:val="2BCA444F"/>
    <w:rsid w:val="2BFE1B1A"/>
    <w:rsid w:val="2DC1652E"/>
    <w:rsid w:val="2F090E79"/>
    <w:rsid w:val="2FDE315F"/>
    <w:rsid w:val="316B1DA4"/>
    <w:rsid w:val="3178345D"/>
    <w:rsid w:val="323E1162"/>
    <w:rsid w:val="32926F37"/>
    <w:rsid w:val="32DE2368"/>
    <w:rsid w:val="333B7969"/>
    <w:rsid w:val="347C712C"/>
    <w:rsid w:val="354D1E0B"/>
    <w:rsid w:val="36000489"/>
    <w:rsid w:val="36BB06AA"/>
    <w:rsid w:val="39862546"/>
    <w:rsid w:val="3AE63434"/>
    <w:rsid w:val="3C4C0A6B"/>
    <w:rsid w:val="3CAC34A2"/>
    <w:rsid w:val="3E0479DD"/>
    <w:rsid w:val="3E3741DC"/>
    <w:rsid w:val="3F5F3076"/>
    <w:rsid w:val="42DC4BE8"/>
    <w:rsid w:val="43C917CE"/>
    <w:rsid w:val="44D25495"/>
    <w:rsid w:val="44FE066F"/>
    <w:rsid w:val="45A26DDF"/>
    <w:rsid w:val="46B53CD0"/>
    <w:rsid w:val="47833DEA"/>
    <w:rsid w:val="47F77CD6"/>
    <w:rsid w:val="49E90F7B"/>
    <w:rsid w:val="4A8B1A9F"/>
    <w:rsid w:val="4B0C14CE"/>
    <w:rsid w:val="4C4B54D4"/>
    <w:rsid w:val="4CFB0CBC"/>
    <w:rsid w:val="4F660727"/>
    <w:rsid w:val="52165170"/>
    <w:rsid w:val="523D622B"/>
    <w:rsid w:val="52D9535B"/>
    <w:rsid w:val="53B4151C"/>
    <w:rsid w:val="557745A9"/>
    <w:rsid w:val="557B4CD1"/>
    <w:rsid w:val="55B366E0"/>
    <w:rsid w:val="595B1F17"/>
    <w:rsid w:val="595B4A18"/>
    <w:rsid w:val="5A5001E4"/>
    <w:rsid w:val="5C68420C"/>
    <w:rsid w:val="5DAC7EF7"/>
    <w:rsid w:val="5DB93273"/>
    <w:rsid w:val="5EE20F1F"/>
    <w:rsid w:val="5F9D49F2"/>
    <w:rsid w:val="5FA758E5"/>
    <w:rsid w:val="604F5119"/>
    <w:rsid w:val="60F318CE"/>
    <w:rsid w:val="618711E6"/>
    <w:rsid w:val="63E935F0"/>
    <w:rsid w:val="64613699"/>
    <w:rsid w:val="66D201E8"/>
    <w:rsid w:val="685A1791"/>
    <w:rsid w:val="69681BCA"/>
    <w:rsid w:val="6A5767D8"/>
    <w:rsid w:val="6B970355"/>
    <w:rsid w:val="6BA828DE"/>
    <w:rsid w:val="6BBE0D69"/>
    <w:rsid w:val="6BDF12FA"/>
    <w:rsid w:val="6C5413F8"/>
    <w:rsid w:val="6D0753E8"/>
    <w:rsid w:val="6D6C10DE"/>
    <w:rsid w:val="6D7428B2"/>
    <w:rsid w:val="6EDA17E8"/>
    <w:rsid w:val="6F635E50"/>
    <w:rsid w:val="6FA0097D"/>
    <w:rsid w:val="6FEC70C0"/>
    <w:rsid w:val="70A13182"/>
    <w:rsid w:val="70C12F5C"/>
    <w:rsid w:val="71B5640B"/>
    <w:rsid w:val="71EC4635"/>
    <w:rsid w:val="72401F47"/>
    <w:rsid w:val="72465425"/>
    <w:rsid w:val="72C46750"/>
    <w:rsid w:val="73FD0CA3"/>
    <w:rsid w:val="74531F47"/>
    <w:rsid w:val="750A58F8"/>
    <w:rsid w:val="77DB491F"/>
    <w:rsid w:val="77E25119"/>
    <w:rsid w:val="797F75B6"/>
    <w:rsid w:val="7A911785"/>
    <w:rsid w:val="7C0820CE"/>
    <w:rsid w:val="7C0F4F7C"/>
    <w:rsid w:val="7C422C1F"/>
    <w:rsid w:val="7CD53EF9"/>
    <w:rsid w:val="7E2B08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批注框文本 Char"/>
    <w:basedOn w:val="6"/>
    <w:link w:val="2"/>
    <w:semiHidden/>
    <w:qFormat/>
    <w:locked/>
    <w:uiPriority w:val="99"/>
    <w:rPr>
      <w:rFonts w:eastAsia="仿宋_GB2312" w:cs="Times New Roman"/>
      <w:sz w:val="2"/>
    </w:rPr>
  </w:style>
  <w:style w:type="character" w:customStyle="1" w:styleId="9">
    <w:name w:val="页脚 Char"/>
    <w:basedOn w:val="6"/>
    <w:link w:val="3"/>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335</Words>
  <Characters>1912</Characters>
  <Lines>15</Lines>
  <Paragraphs>4</Paragraphs>
  <TotalTime>44</TotalTime>
  <ScaleCrop>false</ScaleCrop>
  <LinksUpToDate>false</LinksUpToDate>
  <CharactersWithSpaces>2243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中共濉溪县委宣传部</cp:lastModifiedBy>
  <cp:lastPrinted>2021-04-25T07:17:00Z</cp:lastPrinted>
  <dcterms:modified xsi:type="dcterms:W3CDTF">2021-04-25T10:26:51Z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E2CC6429474C4F0A89EDB2E69096DE1F</vt:lpwstr>
  </property>
</Properties>
</file>