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FA" w:rsidRDefault="00295AFA" w:rsidP="00295AFA">
      <w:pPr>
        <w:spacing w:line="720" w:lineRule="exact"/>
      </w:pPr>
    </w:p>
    <w:p w:rsidR="00295AFA" w:rsidRDefault="00295AFA" w:rsidP="00295AFA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4138D6" wp14:editId="5B2E527E">
                <wp:simplePos x="0" y="0"/>
                <wp:positionH relativeFrom="column">
                  <wp:posOffset>-28575</wp:posOffset>
                </wp:positionH>
                <wp:positionV relativeFrom="paragraph">
                  <wp:posOffset>207645</wp:posOffset>
                </wp:positionV>
                <wp:extent cx="5715000" cy="2057400"/>
                <wp:effectExtent l="0" t="0" r="0" b="1905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057400"/>
                          <a:chOff x="1504" y="2521"/>
                          <a:chExt cx="9054" cy="3310"/>
                        </a:xfrm>
                      </wpg:grpSpPr>
                      <wps:wsp>
                        <wps:cNvPr id="6" name="矩形 6"/>
                        <wps:cNvSpPr/>
                        <wps:spPr>
                          <a:xfrm>
                            <a:off x="1558" y="2521"/>
                            <a:ext cx="900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95AFA" w:rsidRDefault="00295AFA" w:rsidP="00295AFA">
                              <w:pPr>
                                <w:jc w:val="distribute"/>
                                <w:rPr>
                                  <w:rFonts w:ascii="方正小标宋简体" w:eastAsia="方正小标宋简体"/>
                                  <w:color w:val="FF0000"/>
                                  <w:spacing w:val="-20"/>
                                  <w:w w:val="65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方正小标宋简体" w:eastAsia="方正小标宋简体" w:hint="eastAsia"/>
                                  <w:color w:val="FF0000"/>
                                  <w:spacing w:val="-20"/>
                                  <w:w w:val="65"/>
                                  <w:sz w:val="100"/>
                                  <w:szCs w:val="100"/>
                                </w:rPr>
                                <w:t>濉溪县城市管理委员会办公室</w:t>
                              </w:r>
                            </w:p>
                            <w:p w:rsidR="00295AFA" w:rsidRDefault="00295AFA" w:rsidP="00295AFA">
                              <w:pPr>
                                <w:jc w:val="distribute"/>
                                <w:rPr>
                                  <w:rFonts w:ascii="方正小标宋简体" w:eastAsia="方正小标宋简体"/>
                                  <w:color w:val="FF0000"/>
                                  <w:spacing w:val="20"/>
                                  <w:w w:val="65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方正小标宋简体" w:eastAsia="方正小标宋简体" w:hint="eastAsia"/>
                                  <w:color w:val="FF0000"/>
                                  <w:spacing w:val="-20"/>
                                  <w:w w:val="65"/>
                                  <w:sz w:val="100"/>
                                  <w:szCs w:val="100"/>
                                </w:rPr>
                                <w:t>法局文</w:t>
                              </w:r>
                              <w:r>
                                <w:rPr>
                                  <w:rFonts w:ascii="方正小标宋简体" w:eastAsia="方正小标宋简体" w:hint="eastAsia"/>
                                  <w:color w:val="FF0000"/>
                                  <w:spacing w:val="20"/>
                                  <w:w w:val="65"/>
                                  <w:sz w:val="100"/>
                                  <w:szCs w:val="100"/>
                                </w:rPr>
                                <w:t>件</w:t>
                              </w:r>
                            </w:p>
                            <w:p w:rsidR="00295AFA" w:rsidRDefault="00295AFA" w:rsidP="00295AFA">
                              <w:pPr>
                                <w:jc w:val="center"/>
                                <w:rPr>
                                  <w:rFonts w:ascii="方正小标宋简体" w:eastAsia="方正小标宋简体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1504" y="5831"/>
                            <a:ext cx="9004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138D6" id="组合 5" o:spid="_x0000_s1026" style="position:absolute;left:0;text-align:left;margin-left:-2.25pt;margin-top:16.35pt;width:450pt;height:162pt;z-index:251659264" coordorigin="1504,2521" coordsize="9054,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">
                <v:rect id="矩形 6" o:spid="_x0000_s1027" style="position:absolute;left:1558;top:2521;width:900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:rsidR="00295AFA" w:rsidRDefault="00295AFA" w:rsidP="00295AFA">
                        <w:pPr>
                          <w:jc w:val="distribute"/>
                          <w:rPr>
                            <w:rFonts w:ascii="方正小标宋简体" w:eastAsia="方正小标宋简体"/>
                            <w:color w:val="FF0000"/>
                            <w:spacing w:val="-20"/>
                            <w:w w:val="65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color w:val="FF0000"/>
                            <w:spacing w:val="-20"/>
                            <w:w w:val="65"/>
                            <w:sz w:val="100"/>
                            <w:szCs w:val="100"/>
                          </w:rPr>
                          <w:t>濉溪县城市管理委员会办公室</w:t>
                        </w:r>
                      </w:p>
                      <w:p w:rsidR="00295AFA" w:rsidRDefault="00295AFA" w:rsidP="00295AFA">
                        <w:pPr>
                          <w:jc w:val="distribute"/>
                          <w:rPr>
                            <w:rFonts w:ascii="方正小标宋简体" w:eastAsia="方正小标宋简体"/>
                            <w:color w:val="FF0000"/>
                            <w:spacing w:val="20"/>
                            <w:w w:val="65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color w:val="FF0000"/>
                            <w:spacing w:val="-20"/>
                            <w:w w:val="65"/>
                            <w:sz w:val="100"/>
                            <w:szCs w:val="100"/>
                          </w:rPr>
                          <w:t>法局文</w:t>
                        </w:r>
                        <w:r>
                          <w:rPr>
                            <w:rFonts w:ascii="方正小标宋简体" w:eastAsia="方正小标宋简体" w:hint="eastAsia"/>
                            <w:color w:val="FF0000"/>
                            <w:spacing w:val="20"/>
                            <w:w w:val="65"/>
                            <w:sz w:val="100"/>
                            <w:szCs w:val="100"/>
                          </w:rPr>
                          <w:t>件</w:t>
                        </w:r>
                      </w:p>
                      <w:p w:rsidR="00295AFA" w:rsidRDefault="00295AFA" w:rsidP="00295AFA">
                        <w:pPr>
                          <w:jc w:val="center"/>
                          <w:rPr>
                            <w:rFonts w:ascii="方正小标宋简体" w:eastAsia="方正小标宋简体"/>
                            <w:color w:val="FF0000"/>
                            <w:sz w:val="100"/>
                            <w:szCs w:val="100"/>
                          </w:rPr>
                        </w:pPr>
                      </w:p>
                    </w:txbxContent>
                  </v:textbox>
                </v:rect>
                <v:line id="直接连接符 7" o:spid="_x0000_s1028" style="position:absolute;visibility:visible;mso-wrap-style:square" from="1504,5831" to="10508,5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" strokecolor="red" strokeweight="3pt"/>
              </v:group>
            </w:pict>
          </mc:Fallback>
        </mc:AlternateContent>
      </w:r>
    </w:p>
    <w:p w:rsidR="00295AFA" w:rsidRDefault="00295AFA" w:rsidP="00295AFA"/>
    <w:p w:rsidR="00295AFA" w:rsidRDefault="00295AFA" w:rsidP="00295AFA"/>
    <w:p w:rsidR="00295AFA" w:rsidRDefault="00295AFA" w:rsidP="00295AFA">
      <w:pPr>
        <w:spacing w:line="500" w:lineRule="exact"/>
      </w:pPr>
    </w:p>
    <w:p w:rsidR="00295AFA" w:rsidRDefault="00295AFA" w:rsidP="00295AFA">
      <w:pPr>
        <w:spacing w:line="500" w:lineRule="exact"/>
      </w:pPr>
    </w:p>
    <w:p w:rsidR="00295AFA" w:rsidRDefault="00295AFA" w:rsidP="00295AFA"/>
    <w:p w:rsidR="00295AFA" w:rsidRDefault="00295AFA" w:rsidP="00295AFA"/>
    <w:p w:rsidR="00295AFA" w:rsidRDefault="00295AFA" w:rsidP="00295AFA">
      <w:pPr>
        <w:spacing w:line="619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濉城管委办〔202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295AFA" w:rsidRDefault="00295AFA" w:rsidP="00295AFA">
      <w:pPr>
        <w:spacing w:line="600" w:lineRule="auto"/>
        <w:rPr>
          <w:rFonts w:ascii="仿宋_GB2312" w:eastAsia="仿宋_GB2312" w:hAnsi="仿宋_GB2312" w:cs="仿宋_GB2312"/>
          <w:sz w:val="44"/>
          <w:szCs w:val="44"/>
        </w:rPr>
      </w:pPr>
    </w:p>
    <w:p w:rsidR="00295AFA" w:rsidRPr="00981ABC" w:rsidRDefault="00295AFA" w:rsidP="00295AFA">
      <w:pPr>
        <w:spacing w:line="600" w:lineRule="auto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981ABC">
        <w:rPr>
          <w:rFonts w:ascii="方正小标宋简体" w:eastAsia="方正小标宋简体" w:hAnsi="黑体" w:cs="黑体" w:hint="eastAsia"/>
          <w:sz w:val="44"/>
          <w:szCs w:val="44"/>
        </w:rPr>
        <w:t>关于印发《</w:t>
      </w:r>
      <w:r w:rsidRPr="00981ABC">
        <w:rPr>
          <w:rFonts w:ascii="方正小标宋简体" w:eastAsia="方正小标宋简体" w:hAnsi="方正小标宋简体" w:cs="方正小标宋简体" w:hint="eastAsia"/>
          <w:sz w:val="44"/>
          <w:szCs w:val="44"/>
        </w:rPr>
        <w:t>濉溪县市容秩序专项整治行动工作方案</w:t>
      </w:r>
      <w:r w:rsidRPr="00981ABC">
        <w:rPr>
          <w:rFonts w:ascii="方正小标宋简体" w:eastAsia="方正小标宋简体" w:hAnsi="黑体" w:cs="黑体" w:hint="eastAsia"/>
          <w:sz w:val="44"/>
          <w:szCs w:val="44"/>
        </w:rPr>
        <w:t>》的通知</w:t>
      </w:r>
    </w:p>
    <w:p w:rsidR="00295AFA" w:rsidRDefault="00295AFA" w:rsidP="00295AFA">
      <w:pPr>
        <w:spacing w:line="60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295AFA" w:rsidRDefault="00295AFA" w:rsidP="00295AFA">
      <w:pPr>
        <w:spacing w:line="60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县城管委相关成员单位：</w:t>
      </w:r>
    </w:p>
    <w:p w:rsidR="00295AFA" w:rsidRDefault="00295AFA" w:rsidP="00295AFA">
      <w:pPr>
        <w:widowControl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295AFA">
        <w:rPr>
          <w:rFonts w:ascii="仿宋_GB2312" w:eastAsia="仿宋_GB2312" w:hAnsi="仿宋_GB2312" w:cs="仿宋_GB2312" w:hint="eastAsia"/>
          <w:sz w:val="32"/>
          <w:szCs w:val="32"/>
        </w:rPr>
        <w:t>濉溪县市容秩序专项整治行动工作方案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转发给你们，请结合工作实际。认真抓好贯彻落实。</w:t>
      </w:r>
    </w:p>
    <w:p w:rsidR="00295AFA" w:rsidRDefault="00295AFA" w:rsidP="00295AFA">
      <w:pPr>
        <w:widowControl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295AFA" w:rsidRDefault="00295AFA" w:rsidP="00295AFA">
      <w:pPr>
        <w:widowControl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295AFA" w:rsidRDefault="00295AFA" w:rsidP="00295AFA">
      <w:pPr>
        <w:widowControl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295AFA" w:rsidRDefault="00295AFA" w:rsidP="00295AFA">
      <w:pPr>
        <w:widowControl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濉溪县城市管理委员会办公室</w:t>
      </w:r>
    </w:p>
    <w:p w:rsidR="00295AFA" w:rsidRDefault="00295AFA" w:rsidP="00295AFA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 202</w:t>
      </w:r>
      <w:r>
        <w:rPr>
          <w:rFonts w:ascii="仿宋" w:eastAsia="仿宋" w:hAnsi="仿宋" w:cs="仿宋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>
        <w:rPr>
          <w:rFonts w:ascii="仿宋" w:eastAsia="仿宋" w:hAnsi="仿宋" w:cs="仿宋"/>
          <w:bCs/>
          <w:sz w:val="32"/>
          <w:szCs w:val="32"/>
        </w:rPr>
        <w:t>26</w:t>
      </w:r>
      <w:r>
        <w:rPr>
          <w:rFonts w:ascii="仿宋" w:eastAsia="仿宋" w:hAnsi="仿宋" w:cs="仿宋" w:hint="eastAsia"/>
          <w:bCs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9373A3" w:rsidRDefault="009373A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373A3" w:rsidRPr="009373A3" w:rsidRDefault="009373A3" w:rsidP="00B77EFC">
      <w:pPr>
        <w:pStyle w:val="2"/>
        <w:ind w:leftChars="0" w:left="0" w:firstLineChars="0" w:firstLine="0"/>
      </w:pPr>
    </w:p>
    <w:p w:rsidR="00E16EA0" w:rsidRPr="00F62B03" w:rsidRDefault="009373A3" w:rsidP="00F62B03">
      <w:pPr>
        <w:pStyle w:val="1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lastRenderedPageBreak/>
        <w:t>濉溪县市容秩序专项整治行动工作方案</w:t>
      </w:r>
    </w:p>
    <w:p w:rsidR="00E16EA0" w:rsidRDefault="009373A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为进一步加强城市管理，提升工作效能，健全长效机制，着力解决市容环境中存在的热点难点问题，县城管委决定自10月起在全县范围内开展市容秩序专项整治行动。为确保行动取得实效，特制定本方案。</w:t>
      </w:r>
    </w:p>
    <w:p w:rsidR="00E16EA0" w:rsidRDefault="009373A3">
      <w:pPr>
        <w:pStyle w:val="a6"/>
        <w:spacing w:line="580" w:lineRule="exact"/>
        <w:ind w:left="4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一、目标要求</w:t>
      </w:r>
    </w:p>
    <w:p w:rsidR="00E16EA0" w:rsidRDefault="009373A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坚持以习近平新时代中国特色社会主义思想为指导，全面贯彻落实党的十九大和十九届二中、三中、四中、五中全会以及习近平总书记视察安徽重要讲话</w:t>
      </w:r>
      <w:r>
        <w:rPr>
          <w:rFonts w:ascii="仿宋_GB2312" w:eastAsia="仿宋_GB2312" w:hint="eastAsia"/>
          <w:color w:val="000000"/>
          <w:sz w:val="32"/>
          <w:szCs w:val="32"/>
        </w:rPr>
        <w:t>指示</w:t>
      </w:r>
      <w:r>
        <w:rPr>
          <w:rFonts w:ascii="仿宋_GB2312" w:eastAsia="仿宋_GB2312"/>
          <w:color w:val="000000"/>
          <w:sz w:val="32"/>
          <w:szCs w:val="32"/>
        </w:rPr>
        <w:t>精神，落实</w:t>
      </w:r>
      <w:r>
        <w:rPr>
          <w:rFonts w:ascii="仿宋_GB2312" w:eastAsia="仿宋_GB2312" w:hint="eastAsia"/>
          <w:color w:val="000000"/>
          <w:sz w:val="32"/>
          <w:szCs w:val="32"/>
        </w:rPr>
        <w:t>市县</w:t>
      </w:r>
      <w:r>
        <w:rPr>
          <w:rFonts w:ascii="仿宋_GB2312" w:eastAsia="仿宋_GB2312"/>
          <w:color w:val="000000"/>
          <w:sz w:val="32"/>
          <w:szCs w:val="32"/>
        </w:rPr>
        <w:t>工作部署，积极开展</w:t>
      </w:r>
      <w:r>
        <w:rPr>
          <w:rFonts w:ascii="仿宋_GB2312" w:eastAsia="仿宋_GB2312" w:hint="eastAsia"/>
          <w:color w:val="000000"/>
          <w:sz w:val="32"/>
          <w:szCs w:val="32"/>
        </w:rPr>
        <w:t>市容秩序专项整治</w:t>
      </w:r>
      <w:r>
        <w:rPr>
          <w:rFonts w:ascii="仿宋_GB2312" w:eastAsia="仿宋_GB2312"/>
          <w:color w:val="000000"/>
          <w:sz w:val="32"/>
          <w:szCs w:val="32"/>
        </w:rPr>
        <w:t>行动，通过</w:t>
      </w:r>
      <w:r>
        <w:rPr>
          <w:rFonts w:ascii="仿宋_GB2312" w:eastAsia="仿宋_GB2312" w:hint="eastAsia"/>
          <w:color w:val="000000"/>
          <w:sz w:val="32"/>
          <w:szCs w:val="32"/>
        </w:rPr>
        <w:t>各个专项整治行动及强化提升数字城管联动处置功能，</w:t>
      </w:r>
      <w:r w:rsidR="00E641CF">
        <w:rPr>
          <w:rFonts w:ascii="仿宋_GB2312" w:eastAsia="仿宋_GB2312" w:hint="eastAsia"/>
          <w:sz w:val="32"/>
          <w:szCs w:val="32"/>
        </w:rPr>
        <w:t>全面提升我县城市管理水平，提高</w:t>
      </w:r>
      <w:r>
        <w:rPr>
          <w:rFonts w:ascii="仿宋_GB2312" w:eastAsia="仿宋_GB2312" w:hint="eastAsia"/>
          <w:sz w:val="32"/>
          <w:szCs w:val="32"/>
        </w:rPr>
        <w:t>市容秩序标准，改善人居环境质量，</w:t>
      </w:r>
      <w:r>
        <w:rPr>
          <w:rFonts w:ascii="仿宋_GB2312" w:eastAsia="仿宋_GB2312" w:hint="eastAsia"/>
          <w:color w:val="000000"/>
          <w:sz w:val="32"/>
          <w:szCs w:val="32"/>
        </w:rPr>
        <w:t>达到</w:t>
      </w:r>
      <w:r>
        <w:rPr>
          <w:rFonts w:ascii="仿宋_GB2312" w:eastAsia="仿宋_GB2312"/>
          <w:color w:val="000000"/>
          <w:sz w:val="32"/>
          <w:szCs w:val="32"/>
        </w:rPr>
        <w:t>破难题、清积弊、除盲点、补短板</w:t>
      </w:r>
      <w:r>
        <w:rPr>
          <w:rFonts w:ascii="仿宋_GB2312" w:eastAsia="仿宋_GB2312" w:hint="eastAsia"/>
          <w:color w:val="000000"/>
          <w:sz w:val="32"/>
          <w:szCs w:val="32"/>
        </w:rPr>
        <w:t>的工作效果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6EA0" w:rsidRDefault="009373A3">
      <w:pPr>
        <w:pStyle w:val="a6"/>
        <w:spacing w:line="58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二、具体措施</w:t>
      </w:r>
    </w:p>
    <w:p w:rsidR="00E16EA0" w:rsidRDefault="009373A3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（一）实施市容市貌净化专项整治。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主次干道、医院、校园、商超、菜市场周边、物管小区及非物管小区的市容市貌进行专项整治。着力解决乱堆放、乱悬挂、乱张贴、乱晾晒、乱搭乱建等现象；对沿街店铺破旧灯笼、国旗、春联橱窗广告（含店内玻璃门窗内影响市容的广告）等全部拆除；组织执法人员对县城区公共道路上私设的地锁、反光锥等停车</w:t>
      </w:r>
      <w:r w:rsidR="00E641CF">
        <w:rPr>
          <w:rFonts w:ascii="仿宋_GB2312" w:eastAsia="仿宋_GB2312" w:hAnsi="仿宋_GB2312" w:cs="仿宋_GB2312" w:hint="eastAsia"/>
          <w:sz w:val="32"/>
          <w:szCs w:val="32"/>
        </w:rPr>
        <w:t>桩进行统一集中拆除；对城区占道刷车、修车行为进行集中整治；对机动车乱停</w:t>
      </w:r>
      <w:r>
        <w:rPr>
          <w:rFonts w:ascii="仿宋_GB2312" w:eastAsia="仿宋_GB2312" w:hAnsi="仿宋_GB2312" w:cs="仿宋_GB2312" w:hint="eastAsia"/>
          <w:sz w:val="32"/>
          <w:szCs w:val="32"/>
        </w:rPr>
        <w:t>放、僵尸车进行集中整治，强化市容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秩序管控，及时维修破损道路铭牌等各类公共设施。</w:t>
      </w:r>
    </w:p>
    <w:p w:rsidR="00E16EA0" w:rsidRDefault="009373A3">
      <w:pPr>
        <w:pStyle w:val="BodyTextIndent2"/>
        <w:spacing w:line="580" w:lineRule="exact"/>
        <w:rPr>
          <w:rFonts w:ascii="仿宋_GB2312" w:eastAsia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牵头单位：</w:t>
      </w:r>
      <w:r>
        <w:rPr>
          <w:rFonts w:ascii="仿宋_GB2312" w:eastAsia="仿宋_GB2312" w:hAnsi="仿宋_GB2312" w:cs="仿宋_GB2312" w:hint="eastAsia"/>
          <w:szCs w:val="32"/>
        </w:rPr>
        <w:t>城管局</w:t>
      </w:r>
    </w:p>
    <w:p w:rsidR="00E16EA0" w:rsidRDefault="009373A3">
      <w:pPr>
        <w:pStyle w:val="BodyTextIndent2"/>
        <w:spacing w:line="580" w:lineRule="exact"/>
        <w:rPr>
          <w:rFonts w:ascii="仿宋_GB2312" w:eastAsia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责任单位：</w:t>
      </w:r>
      <w:r>
        <w:rPr>
          <w:rFonts w:ascii="仿宋_GB2312" w:eastAsia="仿宋_GB2312" w:hAnsi="仿宋_GB2312" w:cs="仿宋_GB2312" w:hint="eastAsia"/>
          <w:szCs w:val="32"/>
        </w:rPr>
        <w:t>公安局、</w:t>
      </w:r>
      <w:r>
        <w:rPr>
          <w:rFonts w:ascii="仿宋_GB2312" w:eastAsia="仿宋_GB2312" w:hint="eastAsia"/>
          <w:color w:val="000000"/>
          <w:szCs w:val="32"/>
        </w:rPr>
        <w:t>住建局、濉溪镇、开发区</w:t>
      </w:r>
      <w:r>
        <w:rPr>
          <w:rFonts w:ascii="仿宋_GB2312" w:eastAsia="仿宋_GB2312"/>
          <w:color w:val="000000"/>
          <w:szCs w:val="32"/>
        </w:rPr>
        <w:t>、</w:t>
      </w:r>
      <w:r>
        <w:rPr>
          <w:rFonts w:ascii="仿宋_GB2312" w:eastAsia="仿宋_GB2312" w:hint="eastAsia"/>
          <w:color w:val="000000"/>
          <w:szCs w:val="32"/>
        </w:rPr>
        <w:t>濉芜产业园、</w:t>
      </w:r>
      <w:r>
        <w:rPr>
          <w:rFonts w:ascii="仿宋_GB2312" w:eastAsia="仿宋_GB2312"/>
          <w:color w:val="000000"/>
          <w:szCs w:val="32"/>
        </w:rPr>
        <w:t>各类设施产权单位</w:t>
      </w:r>
    </w:p>
    <w:p w:rsidR="00E16EA0" w:rsidRDefault="009373A3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（二）实施非机动车辆乱停乱放专项整治。</w:t>
      </w:r>
      <w:r>
        <w:rPr>
          <w:rFonts w:ascii="仿宋_GB2312" w:eastAsia="仿宋_GB2312" w:hint="eastAsia"/>
          <w:sz w:val="32"/>
          <w:szCs w:val="32"/>
        </w:rPr>
        <w:t>规范管理非机动车停放，利用凌晨以及傍晚人、车流量较少的时段，对城区主要道路两侧原有车线进行施划（补划）车位，保障主要道路畅通，对非机动车乱停乱放进行联合集中整治，坚持教育与处罚相结合，依法查处城区非机动车违规占用人行道的行为。</w:t>
      </w:r>
    </w:p>
    <w:p w:rsidR="00E16EA0" w:rsidRDefault="009373A3">
      <w:pPr>
        <w:pStyle w:val="BodyTextIndent2"/>
        <w:spacing w:line="580" w:lineRule="exact"/>
        <w:rPr>
          <w:rFonts w:ascii="仿宋_GB2312" w:eastAsia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牵头单位：</w:t>
      </w:r>
      <w:r>
        <w:rPr>
          <w:rFonts w:ascii="仿宋_GB2312" w:eastAsia="仿宋_GB2312" w:hAnsi="仿宋_GB2312" w:cs="仿宋_GB2312" w:hint="eastAsia"/>
          <w:szCs w:val="32"/>
        </w:rPr>
        <w:t>城管局</w:t>
      </w:r>
    </w:p>
    <w:p w:rsidR="00E16EA0" w:rsidRDefault="009373A3">
      <w:pPr>
        <w:pStyle w:val="BodyTextIndent2"/>
        <w:spacing w:line="580" w:lineRule="exact"/>
        <w:rPr>
          <w:rFonts w:ascii="仿宋_GB2312" w:eastAsia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责任单位：</w:t>
      </w:r>
      <w:r>
        <w:rPr>
          <w:rFonts w:ascii="仿宋_GB2312" w:eastAsia="仿宋_GB2312" w:hint="eastAsia"/>
          <w:color w:val="000000"/>
          <w:szCs w:val="32"/>
        </w:rPr>
        <w:t>濉溪镇、开发区</w:t>
      </w:r>
      <w:r>
        <w:rPr>
          <w:rFonts w:ascii="仿宋_GB2312" w:eastAsia="仿宋_GB2312"/>
          <w:color w:val="000000"/>
          <w:szCs w:val="32"/>
        </w:rPr>
        <w:t>、</w:t>
      </w:r>
      <w:r>
        <w:rPr>
          <w:rFonts w:ascii="仿宋_GB2312" w:eastAsia="仿宋_GB2312" w:hint="eastAsia"/>
          <w:color w:val="000000"/>
          <w:szCs w:val="32"/>
        </w:rPr>
        <w:t>濉芜产业园</w:t>
      </w:r>
    </w:p>
    <w:p w:rsidR="00E16EA0" w:rsidRDefault="009373A3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（三）实施餐饮油烟专项整治。</w:t>
      </w:r>
      <w:r>
        <w:rPr>
          <w:rFonts w:ascii="仿宋_GB2312" w:eastAsia="仿宋_GB2312" w:hint="eastAsia"/>
          <w:sz w:val="32"/>
          <w:szCs w:val="32"/>
        </w:rPr>
        <w:t>采取细化管理和前置执法相结合的方法，对新增餐饮业户早介入、早管理，加强县城区餐饮业油烟污染的治理，积极宣传引导，强化措施，狠抓工作落实，联合县市场局、县环保局督促县内所有餐饮单位安装高效油烟净化设施、更换清洁能源、改为前厅后灶式</w:t>
      </w:r>
      <w:r w:rsidR="00E641CF">
        <w:rPr>
          <w:rFonts w:ascii="仿宋_GB2312" w:eastAsia="仿宋_GB2312" w:hint="eastAsia"/>
          <w:sz w:val="32"/>
          <w:szCs w:val="32"/>
        </w:rPr>
        <w:t>经营、依法取缔露天和流动烧烤摊点。对餐饮业油烟排放情况进行</w:t>
      </w:r>
      <w:r>
        <w:rPr>
          <w:rFonts w:ascii="仿宋_GB2312" w:eastAsia="仿宋_GB2312" w:hint="eastAsia"/>
          <w:sz w:val="32"/>
          <w:szCs w:val="32"/>
        </w:rPr>
        <w:t>复查及不定期抽查。</w:t>
      </w:r>
    </w:p>
    <w:p w:rsidR="00E16EA0" w:rsidRDefault="009373A3">
      <w:pPr>
        <w:pStyle w:val="BodyTextIndent2"/>
        <w:spacing w:line="580" w:lineRule="exact"/>
        <w:rPr>
          <w:rFonts w:ascii="仿宋_GB2312" w:eastAsia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牵头单位：</w:t>
      </w:r>
      <w:r>
        <w:rPr>
          <w:rFonts w:ascii="仿宋_GB2312" w:eastAsia="仿宋_GB2312" w:hAnsi="仿宋_GB2312" w:cs="仿宋_GB2312" w:hint="eastAsia"/>
          <w:szCs w:val="32"/>
        </w:rPr>
        <w:t>城管局</w:t>
      </w:r>
    </w:p>
    <w:p w:rsidR="00E16EA0" w:rsidRDefault="009373A3">
      <w:pPr>
        <w:pStyle w:val="BodyTextIndent2"/>
        <w:spacing w:line="580" w:lineRule="exact"/>
        <w:rPr>
          <w:rFonts w:ascii="仿宋_GB2312" w:eastAsia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责任单位：</w:t>
      </w:r>
      <w:r>
        <w:rPr>
          <w:rFonts w:ascii="仿宋_GB2312" w:eastAsia="仿宋_GB2312" w:hAnsi="仿宋_GB2312" w:cs="仿宋_GB2312" w:hint="eastAsia"/>
          <w:szCs w:val="32"/>
        </w:rPr>
        <w:t>市场局、</w:t>
      </w:r>
      <w:r>
        <w:rPr>
          <w:rFonts w:ascii="仿宋_GB2312" w:eastAsia="仿宋_GB2312" w:hint="eastAsia"/>
          <w:color w:val="000000"/>
          <w:szCs w:val="32"/>
        </w:rPr>
        <w:t>环保局、濉溪镇、开发区</w:t>
      </w:r>
      <w:r>
        <w:rPr>
          <w:rFonts w:ascii="仿宋_GB2312" w:eastAsia="仿宋_GB2312"/>
          <w:color w:val="000000"/>
          <w:szCs w:val="32"/>
        </w:rPr>
        <w:t>、</w:t>
      </w:r>
      <w:r>
        <w:rPr>
          <w:rFonts w:ascii="仿宋_GB2312" w:eastAsia="仿宋_GB2312" w:hint="eastAsia"/>
          <w:color w:val="000000"/>
          <w:szCs w:val="32"/>
        </w:rPr>
        <w:t>濉芜产业园</w:t>
      </w:r>
    </w:p>
    <w:p w:rsidR="00E16EA0" w:rsidRDefault="009373A3">
      <w:pPr>
        <w:pStyle w:val="2"/>
        <w:spacing w:line="580" w:lineRule="exact"/>
        <w:ind w:leftChars="0" w:left="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（四）实施</w:t>
      </w: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飞线充电专项整治。</w:t>
      </w:r>
      <w:r>
        <w:rPr>
          <w:rFonts w:ascii="仿宋_GB2312" w:eastAsia="仿宋_GB2312" w:hAnsi="仿宋_GB2312" w:cs="仿宋_GB2312" w:hint="eastAsia"/>
          <w:sz w:val="32"/>
          <w:szCs w:val="32"/>
        </w:rPr>
        <w:t>大力开展小区内私拉乱扯充电线、占用应急疏散通道等行为的清理整治，积极推进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我县小区充电桩建设管理工作，开展消防安全知识宣传，坚决遏制电动自行车违规充电引发的火灾事故，实现小区内电动自行车违规充电行为明显减少、停放充电秩序明显改善、居民消防安全意识明显提高的工作目标，有效促进住宅小区和公共场所充电桩建设全覆盖。</w:t>
      </w:r>
    </w:p>
    <w:p w:rsidR="00E16EA0" w:rsidRDefault="009373A3">
      <w:pPr>
        <w:pStyle w:val="BodyTextIndent2"/>
        <w:spacing w:line="580" w:lineRule="exact"/>
        <w:rPr>
          <w:rFonts w:ascii="仿宋_GB2312" w:eastAsia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牵头单位：</w:t>
      </w:r>
      <w:r>
        <w:rPr>
          <w:rFonts w:ascii="仿宋_GB2312" w:eastAsia="仿宋_GB2312" w:hAnsi="仿宋_GB2312" w:cs="仿宋_GB2312" w:hint="eastAsia"/>
          <w:szCs w:val="32"/>
        </w:rPr>
        <w:t>城管局</w:t>
      </w:r>
    </w:p>
    <w:p w:rsidR="00E16EA0" w:rsidRDefault="009373A3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责任单位：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住建局、</w:t>
      </w:r>
      <w:r w:rsidR="00F62B03">
        <w:rPr>
          <w:rFonts w:ascii="仿宋_GB2312" w:eastAsia="仿宋_GB2312" w:hAnsi="仿宋_GB2312" w:cs="仿宋_GB2312" w:hint="eastAsia"/>
          <w:sz w:val="32"/>
          <w:szCs w:val="32"/>
        </w:rPr>
        <w:t>应急局、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消防队、</w:t>
      </w:r>
      <w:r>
        <w:rPr>
          <w:rFonts w:ascii="仿宋_GB2312" w:eastAsia="仿宋_GB2312" w:hint="eastAsia"/>
          <w:color w:val="000000"/>
          <w:sz w:val="32"/>
          <w:szCs w:val="32"/>
        </w:rPr>
        <w:t>濉溪镇、开发区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濉芜产业园</w:t>
      </w:r>
    </w:p>
    <w:p w:rsidR="00E16EA0" w:rsidRDefault="009373A3">
      <w:pPr>
        <w:spacing w:line="580" w:lineRule="exact"/>
        <w:ind w:firstLineChars="200" w:firstLine="643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（五）实施城区背街小巷环境秩序专项整治。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厘清工作责任，落实门前三包管理，要进一步落实街长制，日常管理</w:t>
      </w:r>
      <w:r w:rsidR="00E641CF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责任到人。镇、园区要按照街长制管理要求，明确各路段管理责任人，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按照不留死角，不留盲区的原则，对每条路段进行全面排查，建立问题清单，整改清单，责任清单，做到立行立改。</w:t>
      </w:r>
    </w:p>
    <w:p w:rsidR="00E16EA0" w:rsidRDefault="009373A3">
      <w:pPr>
        <w:pStyle w:val="2"/>
        <w:spacing w:line="580" w:lineRule="exact"/>
        <w:ind w:leftChars="0" w:left="0" w:firstLineChars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牵头单位：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城管局</w:t>
      </w:r>
    </w:p>
    <w:p w:rsidR="00E16EA0" w:rsidRDefault="009373A3">
      <w:pPr>
        <w:pStyle w:val="2"/>
        <w:spacing w:line="580" w:lineRule="exact"/>
        <w:ind w:leftChars="0" w:left="0" w:firstLineChars="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责任单位：</w:t>
      </w:r>
      <w:r>
        <w:rPr>
          <w:rFonts w:ascii="仿宋_GB2312" w:eastAsia="仿宋_GB2312" w:hint="eastAsia"/>
          <w:color w:val="000000"/>
          <w:sz w:val="32"/>
          <w:szCs w:val="32"/>
        </w:rPr>
        <w:t>濉溪镇、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开发区</w:t>
      </w:r>
      <w:r>
        <w:rPr>
          <w:rFonts w:ascii="仿宋_GB2312" w:eastAsia="仿宋_GB2312" w:hint="eastAsia"/>
          <w:color w:val="000000"/>
          <w:sz w:val="32"/>
          <w:szCs w:val="32"/>
        </w:rPr>
        <w:t>、濉芜产业园</w:t>
      </w:r>
    </w:p>
    <w:p w:rsidR="00F62B03" w:rsidRDefault="00253FFC" w:rsidP="00F62B03">
      <w:pPr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（六）实施城市环境卫生</w:t>
      </w:r>
      <w:r w:rsidR="00F62B03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专项整治。</w:t>
      </w:r>
      <w:r w:rsidR="00F62B03" w:rsidRPr="00F62B03">
        <w:rPr>
          <w:rFonts w:eastAsia="仿宋_GB2312" w:hint="eastAsia"/>
          <w:color w:val="000000"/>
          <w:sz w:val="32"/>
          <w:szCs w:val="32"/>
        </w:rPr>
        <w:t>开展城市环境卫生清洁行动，提升道路清扫保洁质量</w:t>
      </w:r>
      <w:r w:rsidR="00F62B03">
        <w:rPr>
          <w:rFonts w:eastAsia="仿宋_GB2312" w:hint="eastAsia"/>
          <w:color w:val="000000"/>
          <w:sz w:val="32"/>
          <w:szCs w:val="32"/>
        </w:rPr>
        <w:t>，</w:t>
      </w:r>
      <w:r w:rsidR="00F62B03" w:rsidRPr="00F62B03">
        <w:rPr>
          <w:rFonts w:eastAsia="仿宋_GB2312" w:hint="eastAsia"/>
          <w:color w:val="000000"/>
          <w:sz w:val="32"/>
          <w:szCs w:val="32"/>
        </w:rPr>
        <w:t>严格落实精细化管理标准，将道路街巷、居民小区，绿化带保洁</w:t>
      </w:r>
      <w:r w:rsidR="00F62B03">
        <w:rPr>
          <w:rFonts w:eastAsia="仿宋_GB2312" w:hint="eastAsia"/>
          <w:color w:val="000000"/>
          <w:sz w:val="32"/>
          <w:szCs w:val="32"/>
        </w:rPr>
        <w:t>垃圾清运、免费公厕管理、交通护栏清洗</w:t>
      </w:r>
      <w:r w:rsidR="00F62B03" w:rsidRPr="00F62B03">
        <w:rPr>
          <w:rFonts w:eastAsia="仿宋_GB2312" w:hint="eastAsia"/>
          <w:color w:val="000000"/>
          <w:sz w:val="32"/>
          <w:szCs w:val="32"/>
        </w:rPr>
        <w:t>等项目做为重点，提升城市环境卫生水平。强化公厕、垃圾中转站、垃圾箱</w:t>
      </w:r>
      <w:r w:rsidR="00F62B03" w:rsidRPr="00F62B03">
        <w:rPr>
          <w:rFonts w:eastAsia="仿宋_GB2312"/>
          <w:color w:val="000000"/>
          <w:sz w:val="32"/>
          <w:szCs w:val="32"/>
        </w:rPr>
        <w:t>(</w:t>
      </w:r>
      <w:r w:rsidR="00F62B03" w:rsidRPr="00F62B03">
        <w:rPr>
          <w:rFonts w:eastAsia="仿宋_GB2312"/>
          <w:color w:val="000000"/>
          <w:sz w:val="32"/>
          <w:szCs w:val="32"/>
        </w:rPr>
        <w:t>桶</w:t>
      </w:r>
      <w:r w:rsidR="00F62B03" w:rsidRPr="00F62B03">
        <w:rPr>
          <w:rFonts w:eastAsia="仿宋_GB2312"/>
          <w:color w:val="000000"/>
          <w:sz w:val="32"/>
          <w:szCs w:val="32"/>
        </w:rPr>
        <w:t>)</w:t>
      </w:r>
      <w:r w:rsidR="00F62B03" w:rsidRPr="00F62B03">
        <w:rPr>
          <w:rFonts w:eastAsia="仿宋_GB2312"/>
          <w:color w:val="000000"/>
          <w:sz w:val="32"/>
          <w:szCs w:val="32"/>
        </w:rPr>
        <w:t>的管理，</w:t>
      </w:r>
      <w:r>
        <w:rPr>
          <w:rFonts w:eastAsia="仿宋_GB2312" w:hint="eastAsia"/>
          <w:color w:val="000000"/>
          <w:sz w:val="32"/>
          <w:szCs w:val="32"/>
        </w:rPr>
        <w:t>定期进行冲洗</w:t>
      </w:r>
      <w:bookmarkStart w:id="0" w:name="_GoBack"/>
      <w:bookmarkEnd w:id="0"/>
      <w:r w:rsidR="00D3669F">
        <w:rPr>
          <w:rFonts w:eastAsia="仿宋_GB2312" w:hint="eastAsia"/>
          <w:color w:val="000000"/>
          <w:sz w:val="32"/>
          <w:szCs w:val="32"/>
        </w:rPr>
        <w:t>、消杀、除臭作业，确保设施设备、场地周边环境干净整洁。</w:t>
      </w:r>
    </w:p>
    <w:p w:rsidR="00D3669F" w:rsidRPr="00D3669F" w:rsidRDefault="00D3669F" w:rsidP="00D3669F">
      <w:pPr>
        <w:pStyle w:val="2"/>
        <w:ind w:firstLine="600"/>
      </w:pPr>
    </w:p>
    <w:p w:rsidR="00D3669F" w:rsidRDefault="00D3669F" w:rsidP="00D3669F">
      <w:pPr>
        <w:pStyle w:val="2"/>
        <w:spacing w:line="580" w:lineRule="exact"/>
        <w:ind w:leftChars="0" w:left="0" w:firstLineChars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牵头单位：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城管局</w:t>
      </w:r>
    </w:p>
    <w:p w:rsidR="00D3669F" w:rsidRPr="00D3669F" w:rsidRDefault="00D3669F" w:rsidP="00D3669F">
      <w:pPr>
        <w:pStyle w:val="2"/>
        <w:ind w:leftChars="0" w:left="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责任单位：</w:t>
      </w:r>
      <w:r w:rsidRPr="00D3669F">
        <w:rPr>
          <w:rFonts w:eastAsia="仿宋_GB2312" w:hint="eastAsia"/>
          <w:color w:val="000000"/>
          <w:sz w:val="32"/>
          <w:szCs w:val="32"/>
        </w:rPr>
        <w:t>濉溪镇、开发区、濉芜产业园</w:t>
      </w:r>
    </w:p>
    <w:p w:rsidR="00E16EA0" w:rsidRDefault="009373A3">
      <w:pPr>
        <w:pStyle w:val="a6"/>
        <w:spacing w:line="58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三、工作要求</w:t>
      </w:r>
    </w:p>
    <w:p w:rsidR="00E16EA0" w:rsidRDefault="009373A3">
      <w:pPr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（一）</w:t>
      </w:r>
      <w:r>
        <w:rPr>
          <w:rFonts w:ascii="楷体_GB2312" w:eastAsia="楷体_GB2312"/>
          <w:b/>
          <w:bCs/>
          <w:color w:val="000000"/>
          <w:sz w:val="32"/>
          <w:szCs w:val="32"/>
        </w:rPr>
        <w:t>找准短板，科学谋划。</w:t>
      </w:r>
      <w:r>
        <w:rPr>
          <w:rFonts w:ascii="仿宋_GB2312" w:eastAsia="仿宋_GB2312"/>
          <w:color w:val="000000"/>
          <w:sz w:val="32"/>
          <w:szCs w:val="32"/>
        </w:rPr>
        <w:t>此次提升行动主要针对我</w:t>
      </w:r>
      <w:r>
        <w:rPr>
          <w:rFonts w:ascii="仿宋_GB2312" w:eastAsia="仿宋_GB2312" w:hint="eastAsia"/>
          <w:color w:val="000000"/>
          <w:sz w:val="32"/>
          <w:szCs w:val="32"/>
        </w:rPr>
        <w:t>县城区环境秩序</w:t>
      </w:r>
      <w:r>
        <w:rPr>
          <w:rFonts w:ascii="仿宋_GB2312" w:eastAsia="仿宋_GB2312"/>
          <w:color w:val="000000"/>
          <w:sz w:val="32"/>
          <w:szCs w:val="32"/>
        </w:rPr>
        <w:t>提升的薄弱环节，同时也是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ascii="仿宋_GB2312" w:eastAsia="仿宋_GB2312"/>
          <w:color w:val="000000"/>
          <w:sz w:val="32"/>
          <w:szCs w:val="32"/>
        </w:rPr>
        <w:t>痛点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ascii="仿宋_GB2312" w:eastAsia="仿宋_GB2312"/>
          <w:color w:val="000000"/>
          <w:sz w:val="32"/>
          <w:szCs w:val="32"/>
        </w:rPr>
        <w:t>、难点，时间紧、任务重、难度大，各相关单位务必高度重视，提前谋划、科学分析、合理施策。</w:t>
      </w:r>
    </w:p>
    <w:p w:rsidR="00E16EA0" w:rsidRDefault="009373A3">
      <w:pPr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全面动员</w:t>
      </w:r>
      <w:r>
        <w:rPr>
          <w:rFonts w:ascii="楷体_GB2312" w:eastAsia="楷体_GB2312"/>
          <w:b/>
          <w:color w:val="000000"/>
          <w:sz w:val="32"/>
          <w:szCs w:val="32"/>
        </w:rPr>
        <w:t>，全民参与。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各单位、</w:t>
      </w:r>
      <w:r>
        <w:rPr>
          <w:rFonts w:ascii="仿宋_GB2312" w:eastAsia="仿宋_GB2312"/>
          <w:color w:val="000000"/>
          <w:sz w:val="32"/>
          <w:szCs w:val="32"/>
        </w:rPr>
        <w:t>各部门要按照职责分工，通过精细调研、细化方案、明确目标，确保责任落实到具体部门和个人，保质保量地</w:t>
      </w:r>
      <w:r>
        <w:rPr>
          <w:rFonts w:ascii="仿宋_GB2312" w:eastAsia="仿宋_GB2312" w:hint="eastAsia"/>
          <w:color w:val="000000"/>
          <w:sz w:val="32"/>
          <w:szCs w:val="32"/>
        </w:rPr>
        <w:t>按时</w:t>
      </w:r>
      <w:r>
        <w:rPr>
          <w:rFonts w:ascii="仿宋_GB2312" w:eastAsia="仿宋_GB2312"/>
          <w:color w:val="000000"/>
          <w:sz w:val="32"/>
          <w:szCs w:val="32"/>
        </w:rPr>
        <w:t>完成</w:t>
      </w:r>
      <w:r>
        <w:rPr>
          <w:rFonts w:ascii="仿宋_GB2312" w:eastAsia="仿宋_GB2312" w:hint="eastAsia"/>
          <w:color w:val="000000"/>
          <w:sz w:val="32"/>
          <w:szCs w:val="32"/>
        </w:rPr>
        <w:t>专项整治</w:t>
      </w:r>
      <w:r>
        <w:rPr>
          <w:rFonts w:ascii="仿宋_GB2312" w:eastAsia="仿宋_GB2312"/>
          <w:color w:val="000000"/>
          <w:sz w:val="32"/>
          <w:szCs w:val="32"/>
        </w:rPr>
        <w:t>行动任务。</w:t>
      </w:r>
    </w:p>
    <w:p w:rsidR="00E16EA0" w:rsidRDefault="009373A3">
      <w:pPr>
        <w:spacing w:line="5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楷体_GB2312" w:eastAsia="楷体_GB2312" w:hAnsi="仿宋_GB2312" w:cs="仿宋_GB2312" w:hint="eastAsia"/>
          <w:b/>
          <w:bCs/>
          <w:color w:val="000000"/>
          <w:sz w:val="32"/>
          <w:szCs w:val="32"/>
        </w:rPr>
        <w:t>（三）定期调度，强化督查。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建立定期考核与模拟测评相结合的测评机制，继续落实定期调度制度，解决</w:t>
      </w:r>
      <w:r>
        <w:rPr>
          <w:rFonts w:ascii="仿宋_GB2312" w:eastAsia="仿宋_GB2312" w:hint="eastAsia"/>
          <w:color w:val="000000"/>
          <w:sz w:val="32"/>
          <w:szCs w:val="32"/>
        </w:rPr>
        <w:t>城区环境秩序</w:t>
      </w:r>
      <w:r>
        <w:rPr>
          <w:rFonts w:ascii="仿宋_GB2312" w:eastAsia="仿宋_GB2312"/>
          <w:color w:val="000000"/>
          <w:sz w:val="32"/>
          <w:szCs w:val="32"/>
        </w:rPr>
        <w:t>提升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的突出问题。县城管办会同县文明办建立周督查、月通报的机制，持续推行督查活动。建立经常性督查问责制度，对推诿扯皮、工作不落实不到位的进行追责。</w:t>
      </w:r>
    </w:p>
    <w:p w:rsidR="00E16EA0" w:rsidRDefault="009373A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</w:p>
    <w:p w:rsidR="00295AFA" w:rsidRPr="00295AFA" w:rsidRDefault="00295AFA" w:rsidP="00295AFA">
      <w:pPr>
        <w:pStyle w:val="2"/>
        <w:ind w:firstLine="600"/>
      </w:pPr>
    </w:p>
    <w:p w:rsidR="00295AFA" w:rsidRDefault="009373A3" w:rsidP="00F62B03">
      <w:pPr>
        <w:ind w:rightChars="307" w:right="645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="00295AFA">
        <w:rPr>
          <w:rFonts w:ascii="仿宋_GB2312" w:eastAsia="仿宋_GB2312" w:hint="eastAsia"/>
          <w:sz w:val="32"/>
          <w:szCs w:val="32"/>
        </w:rPr>
        <w:t xml:space="preserve">               </w:t>
      </w:r>
    </w:p>
    <w:p w:rsidR="00E16EA0" w:rsidRDefault="009373A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</w:p>
    <w:sectPr w:rsidR="00E1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6F" w:rsidRDefault="0046426F" w:rsidP="00E641CF">
      <w:r>
        <w:separator/>
      </w:r>
    </w:p>
  </w:endnote>
  <w:endnote w:type="continuationSeparator" w:id="0">
    <w:p w:rsidR="0046426F" w:rsidRDefault="0046426F" w:rsidP="00E6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6F" w:rsidRDefault="0046426F" w:rsidP="00E641CF">
      <w:r>
        <w:separator/>
      </w:r>
    </w:p>
  </w:footnote>
  <w:footnote w:type="continuationSeparator" w:id="0">
    <w:p w:rsidR="0046426F" w:rsidRDefault="0046426F" w:rsidP="00E6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BD"/>
    <w:rsid w:val="00010514"/>
    <w:rsid w:val="0001515D"/>
    <w:rsid w:val="001A061F"/>
    <w:rsid w:val="001E0BBD"/>
    <w:rsid w:val="00253FFC"/>
    <w:rsid w:val="00295AFA"/>
    <w:rsid w:val="003F4BE9"/>
    <w:rsid w:val="00417EAC"/>
    <w:rsid w:val="0046426F"/>
    <w:rsid w:val="00493284"/>
    <w:rsid w:val="004D6EF3"/>
    <w:rsid w:val="005157DD"/>
    <w:rsid w:val="005B2E31"/>
    <w:rsid w:val="005B41A9"/>
    <w:rsid w:val="005B574B"/>
    <w:rsid w:val="0076370B"/>
    <w:rsid w:val="008141B6"/>
    <w:rsid w:val="00904E5D"/>
    <w:rsid w:val="009373A3"/>
    <w:rsid w:val="00981ABC"/>
    <w:rsid w:val="00AA674F"/>
    <w:rsid w:val="00B215B9"/>
    <w:rsid w:val="00B2270A"/>
    <w:rsid w:val="00B77EFC"/>
    <w:rsid w:val="00B946AA"/>
    <w:rsid w:val="00BB66CD"/>
    <w:rsid w:val="00C8310B"/>
    <w:rsid w:val="00D3669F"/>
    <w:rsid w:val="00E11772"/>
    <w:rsid w:val="00E16EA0"/>
    <w:rsid w:val="00E641CF"/>
    <w:rsid w:val="00F62B03"/>
    <w:rsid w:val="00FB21FF"/>
    <w:rsid w:val="00FE3482"/>
    <w:rsid w:val="120220CB"/>
    <w:rsid w:val="2FBF708F"/>
    <w:rsid w:val="53503CAE"/>
    <w:rsid w:val="59C81570"/>
    <w:rsid w:val="5DEE1908"/>
    <w:rsid w:val="6922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41B47"/>
  <w15:docId w15:val="{819F2C10-DBB6-48B5-B3AD-4E34ABA0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 w:line="240" w:lineRule="auto"/>
      <w:ind w:leftChars="200" w:left="420" w:firstLineChars="200" w:firstLine="420"/>
    </w:pPr>
  </w:style>
  <w:style w:type="paragraph" w:styleId="a3">
    <w:name w:val="Body Text Indent"/>
    <w:basedOn w:val="a"/>
    <w:qFormat/>
    <w:pPr>
      <w:spacing w:line="640" w:lineRule="exact"/>
      <w:ind w:leftChars="87" w:left="183" w:firstLineChars="300" w:firstLine="900"/>
    </w:pPr>
    <w:rPr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paragraph" w:customStyle="1" w:styleId="BodyTextIndent2">
    <w:name w:val="BodyTextIndent2"/>
    <w:basedOn w:val="a"/>
    <w:qFormat/>
    <w:pPr>
      <w:ind w:firstLineChars="200" w:firstLine="640"/>
      <w:textAlignment w:val="baseline"/>
    </w:pPr>
    <w:rPr>
      <w:rFonts w:ascii="Calibri" w:hAnsi="Calibri"/>
      <w:sz w:val="32"/>
    </w:rPr>
  </w:style>
  <w:style w:type="paragraph" w:styleId="a7">
    <w:name w:val="Date"/>
    <w:basedOn w:val="a"/>
    <w:next w:val="a"/>
    <w:link w:val="a8"/>
    <w:uiPriority w:val="99"/>
    <w:semiHidden/>
    <w:unhideWhenUsed/>
    <w:rsid w:val="009373A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373A3"/>
    <w:rPr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E64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641CF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64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641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2021-10-26T07:34:00Z</cp:lastPrinted>
  <dcterms:created xsi:type="dcterms:W3CDTF">2021-10-25T08:04:00Z</dcterms:created>
  <dcterms:modified xsi:type="dcterms:W3CDTF">2021-10-26T08:34:00Z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C9C5F53234D34180803725BF0C876A6A</vt:lpwstr>
  </property>
</Properties>
</file>