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59D36">
      <w:pPr>
        <w:adjustRightInd w:val="0"/>
        <w:snapToGrid w:val="0"/>
        <w:spacing w:line="360" w:lineRule="auto"/>
        <w:rPr>
          <w:rFonts w:hint="eastAsia" w:ascii="华文中宋" w:hAnsi="华文中宋" w:eastAsia="华文中宋" w:cs="华文中宋"/>
          <w:b/>
          <w:sz w:val="52"/>
          <w:szCs w:val="84"/>
        </w:rPr>
      </w:pPr>
    </w:p>
    <w:p w14:paraId="7FD0B8AB">
      <w:pPr>
        <w:adjustRightInd w:val="0"/>
        <w:snapToGrid w:val="0"/>
        <w:spacing w:line="360" w:lineRule="auto"/>
        <w:jc w:val="center"/>
        <w:rPr>
          <w:rFonts w:hint="eastAsia" w:ascii="黑体" w:hAnsi="黑体" w:eastAsia="黑体" w:cs="黑体"/>
          <w:b w:val="0"/>
          <w:bCs/>
          <w:sz w:val="48"/>
          <w:szCs w:val="48"/>
        </w:rPr>
      </w:pPr>
      <w:r>
        <w:rPr>
          <w:rFonts w:hint="eastAsia" w:ascii="黑体" w:hAnsi="黑体" w:eastAsia="黑体" w:cs="黑体"/>
          <w:b w:val="0"/>
          <w:bCs/>
          <w:sz w:val="48"/>
          <w:szCs w:val="48"/>
          <w:lang w:eastAsia="zh-CN"/>
        </w:rPr>
        <w:t>濉溪县百善镇卫生院</w:t>
      </w:r>
      <w:r>
        <w:rPr>
          <w:rFonts w:hint="eastAsia" w:ascii="黑体" w:hAnsi="黑体" w:eastAsia="黑体" w:cs="黑体"/>
          <w:b w:val="0"/>
          <w:bCs/>
          <w:sz w:val="48"/>
          <w:szCs w:val="48"/>
        </w:rPr>
        <w:t>202</w:t>
      </w:r>
      <w:r>
        <w:rPr>
          <w:rFonts w:hint="eastAsia" w:ascii="黑体" w:hAnsi="黑体" w:eastAsia="黑体" w:cs="黑体"/>
          <w:b w:val="0"/>
          <w:bCs/>
          <w:sz w:val="48"/>
          <w:szCs w:val="48"/>
          <w:lang w:val="en-US" w:eastAsia="zh-CN"/>
        </w:rPr>
        <w:t>3</w:t>
      </w:r>
      <w:r>
        <w:rPr>
          <w:rFonts w:hint="eastAsia" w:ascii="黑体" w:hAnsi="黑体" w:eastAsia="黑体" w:cs="黑体"/>
          <w:b w:val="0"/>
          <w:bCs/>
          <w:sz w:val="48"/>
          <w:szCs w:val="48"/>
        </w:rPr>
        <w:t>年度部门决算</w:t>
      </w:r>
    </w:p>
    <w:p w14:paraId="0F1C8A1E">
      <w:pPr>
        <w:rPr>
          <w:rFonts w:hint="eastAsia" w:ascii="宋体" w:hAnsi="宋体"/>
          <w:sz w:val="28"/>
          <w:szCs w:val="28"/>
        </w:rPr>
      </w:pPr>
    </w:p>
    <w:p w14:paraId="5DEF917F">
      <w:pPr>
        <w:rPr>
          <w:rFonts w:hint="eastAsia" w:ascii="宋体" w:hAnsi="宋体"/>
          <w:sz w:val="28"/>
          <w:szCs w:val="28"/>
        </w:rPr>
      </w:pPr>
    </w:p>
    <w:p w14:paraId="502A0641">
      <w:pPr>
        <w:rPr>
          <w:rFonts w:hint="eastAsia" w:ascii="宋体" w:hAnsi="宋体"/>
          <w:sz w:val="28"/>
          <w:szCs w:val="28"/>
        </w:rPr>
      </w:pPr>
    </w:p>
    <w:p w14:paraId="23460B9F">
      <w:pPr>
        <w:rPr>
          <w:rFonts w:hint="eastAsia" w:ascii="宋体" w:hAnsi="宋体"/>
          <w:sz w:val="28"/>
          <w:szCs w:val="28"/>
        </w:rPr>
      </w:pPr>
    </w:p>
    <w:p w14:paraId="0F7E8D63">
      <w:pPr>
        <w:rPr>
          <w:rFonts w:hint="eastAsia" w:ascii="宋体" w:hAnsi="宋体"/>
          <w:sz w:val="28"/>
          <w:szCs w:val="28"/>
        </w:rPr>
      </w:pPr>
    </w:p>
    <w:p w14:paraId="5163008E">
      <w:pPr>
        <w:rPr>
          <w:rFonts w:hint="eastAsia" w:ascii="宋体" w:hAnsi="宋体"/>
          <w:sz w:val="28"/>
          <w:szCs w:val="28"/>
        </w:rPr>
      </w:pPr>
    </w:p>
    <w:p w14:paraId="43E9658F">
      <w:pPr>
        <w:rPr>
          <w:rFonts w:hint="eastAsia" w:ascii="宋体" w:hAnsi="宋体"/>
          <w:sz w:val="28"/>
          <w:szCs w:val="28"/>
        </w:rPr>
      </w:pPr>
    </w:p>
    <w:p w14:paraId="0395FED4">
      <w:pPr>
        <w:rPr>
          <w:rFonts w:hint="eastAsia" w:ascii="宋体" w:hAnsi="宋体"/>
          <w:sz w:val="28"/>
          <w:szCs w:val="28"/>
        </w:rPr>
      </w:pPr>
    </w:p>
    <w:p w14:paraId="0648E0D6">
      <w:pPr>
        <w:rPr>
          <w:rFonts w:hint="eastAsia" w:ascii="宋体" w:hAnsi="宋体"/>
          <w:sz w:val="28"/>
          <w:szCs w:val="28"/>
        </w:rPr>
      </w:pPr>
    </w:p>
    <w:p w14:paraId="0008532E">
      <w:pPr>
        <w:rPr>
          <w:rFonts w:hint="eastAsia" w:ascii="宋体" w:hAnsi="宋体"/>
          <w:sz w:val="28"/>
          <w:szCs w:val="28"/>
        </w:rPr>
      </w:pPr>
    </w:p>
    <w:p w14:paraId="1EB2F440">
      <w:pPr>
        <w:rPr>
          <w:rFonts w:hint="eastAsia" w:ascii="宋体" w:hAnsi="宋体"/>
          <w:sz w:val="28"/>
          <w:szCs w:val="28"/>
        </w:rPr>
      </w:pPr>
    </w:p>
    <w:p w14:paraId="0C7A39CD">
      <w:pPr>
        <w:rPr>
          <w:rFonts w:hint="eastAsia" w:ascii="宋体" w:hAnsi="宋体"/>
          <w:sz w:val="28"/>
          <w:szCs w:val="28"/>
        </w:rPr>
      </w:pPr>
    </w:p>
    <w:p w14:paraId="297A2ED2">
      <w:pPr>
        <w:rPr>
          <w:rFonts w:hint="eastAsia" w:ascii="宋体" w:hAnsi="宋体"/>
          <w:sz w:val="28"/>
          <w:szCs w:val="28"/>
        </w:rPr>
      </w:pPr>
    </w:p>
    <w:p w14:paraId="5F93473A">
      <w:pPr>
        <w:rPr>
          <w:rFonts w:hint="eastAsia" w:ascii="宋体" w:hAnsi="宋体"/>
          <w:sz w:val="28"/>
          <w:szCs w:val="28"/>
        </w:rPr>
      </w:pPr>
    </w:p>
    <w:p w14:paraId="50E8C79F">
      <w:pPr>
        <w:rPr>
          <w:rFonts w:hint="eastAsia" w:ascii="宋体" w:hAnsi="宋体"/>
          <w:sz w:val="28"/>
          <w:szCs w:val="28"/>
        </w:rPr>
      </w:pPr>
    </w:p>
    <w:p w14:paraId="1D7C5A49">
      <w:pPr>
        <w:rPr>
          <w:rFonts w:hint="eastAsia" w:ascii="宋体" w:hAnsi="宋体"/>
          <w:sz w:val="28"/>
          <w:szCs w:val="28"/>
        </w:rPr>
      </w:pPr>
    </w:p>
    <w:p w14:paraId="2FE83960">
      <w:pPr>
        <w:pStyle w:val="3"/>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3</w:t>
      </w:r>
      <w:r>
        <w:rPr>
          <w:rFonts w:hint="eastAsia" w:ascii="黑体" w:hAnsi="黑体" w:eastAsia="黑体"/>
          <w:bCs/>
          <w:sz w:val="44"/>
          <w:szCs w:val="44"/>
        </w:rPr>
        <w:t>年</w:t>
      </w:r>
      <w:r>
        <w:rPr>
          <w:rFonts w:hint="eastAsia" w:ascii="黑体" w:hAnsi="黑体" w:eastAsia="黑体"/>
          <w:bCs/>
          <w:sz w:val="44"/>
          <w:szCs w:val="44"/>
          <w:lang w:val="en-US" w:eastAsia="zh-CN"/>
        </w:rPr>
        <w:t>8</w:t>
      </w:r>
      <w:r>
        <w:rPr>
          <w:rFonts w:hint="eastAsia" w:ascii="黑体" w:hAnsi="黑体" w:eastAsia="黑体"/>
          <w:bCs/>
          <w:sz w:val="44"/>
          <w:szCs w:val="44"/>
        </w:rPr>
        <w:t>月</w:t>
      </w:r>
    </w:p>
    <w:p w14:paraId="12B79DFB">
      <w:pPr>
        <w:pStyle w:val="3"/>
        <w:adjustRightInd w:val="0"/>
        <w:snapToGrid w:val="0"/>
        <w:spacing w:before="0" w:beforeAutospacing="0" w:after="0" w:afterAutospacing="0" w:line="360" w:lineRule="auto"/>
        <w:jc w:val="center"/>
        <w:rPr>
          <w:rFonts w:hint="eastAsia"/>
          <w:b/>
          <w:sz w:val="48"/>
          <w:szCs w:val="48"/>
        </w:rPr>
      </w:pPr>
    </w:p>
    <w:p w14:paraId="4C94EE08">
      <w:pPr>
        <w:pStyle w:val="3"/>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b/>
          <w:sz w:val="48"/>
          <w:szCs w:val="48"/>
        </w:rPr>
        <w:t>202</w:t>
      </w:r>
      <w:r>
        <w:rPr>
          <w:rFonts w:hint="eastAsia"/>
          <w:b/>
          <w:sz w:val="48"/>
          <w:szCs w:val="48"/>
          <w:lang w:val="en-US" w:eastAsia="zh-CN"/>
        </w:rPr>
        <w:t>3</w:t>
      </w:r>
      <w:r>
        <w:rPr>
          <w:rFonts w:hint="eastAsia"/>
          <w:b/>
          <w:sz w:val="48"/>
          <w:szCs w:val="48"/>
        </w:rPr>
        <w:t>年部门决算公开目录</w:t>
      </w:r>
    </w:p>
    <w:p w14:paraId="2E23CC2F">
      <w:pPr>
        <w:jc w:val="center"/>
        <w:rPr>
          <w:rFonts w:hint="eastAsia" w:ascii="宋体" w:hAnsi="宋体" w:eastAsia="宋体"/>
          <w:b/>
          <w:sz w:val="36"/>
          <w:szCs w:val="36"/>
        </w:rPr>
      </w:pPr>
    </w:p>
    <w:p w14:paraId="437BD0D8">
      <w:pPr>
        <w:rPr>
          <w:rFonts w:hint="eastAsia" w:ascii="仿宋_GB2312" w:hAnsi="宋体"/>
          <w:b/>
          <w:szCs w:val="32"/>
        </w:rPr>
      </w:pPr>
      <w:r>
        <w:rPr>
          <w:rFonts w:hint="eastAsia" w:ascii="仿宋_GB2312" w:hAnsi="宋体"/>
          <w:b/>
          <w:szCs w:val="32"/>
        </w:rPr>
        <w:t xml:space="preserve">第一部分 </w:t>
      </w:r>
      <w:r>
        <w:rPr>
          <w:rFonts w:hint="eastAsia" w:ascii="仿宋_GB2312" w:hAnsi="宋体"/>
          <w:b/>
          <w:szCs w:val="32"/>
          <w:lang w:eastAsia="zh-CN"/>
        </w:rPr>
        <w:t>濉溪县百善镇卫生院202</w:t>
      </w:r>
      <w:r>
        <w:rPr>
          <w:rFonts w:hint="eastAsia" w:ascii="仿宋_GB2312" w:hAnsi="宋体"/>
          <w:b/>
          <w:szCs w:val="32"/>
          <w:lang w:val="en-US" w:eastAsia="zh-CN"/>
        </w:rPr>
        <w:t>3</w:t>
      </w:r>
      <w:r>
        <w:rPr>
          <w:rFonts w:hint="eastAsia" w:ascii="仿宋_GB2312" w:hAnsi="宋体"/>
          <w:b/>
          <w:szCs w:val="32"/>
        </w:rPr>
        <w:t>年部门决算情况说明</w:t>
      </w:r>
    </w:p>
    <w:p w14:paraId="618E4B48">
      <w:pPr>
        <w:spacing w:line="520" w:lineRule="exact"/>
        <w:rPr>
          <w:rFonts w:hint="eastAsia" w:ascii="仿宋_GB2312" w:hAnsi="宋体"/>
          <w:bCs/>
          <w:szCs w:val="32"/>
        </w:rPr>
      </w:pPr>
      <w:r>
        <w:rPr>
          <w:rFonts w:hint="eastAsia" w:ascii="仿宋_GB2312" w:hAnsi="宋体"/>
          <w:bCs/>
          <w:szCs w:val="32"/>
        </w:rPr>
        <w:t>一、部门职责</w:t>
      </w:r>
    </w:p>
    <w:p w14:paraId="29CFECFC">
      <w:pPr>
        <w:spacing w:line="520" w:lineRule="exact"/>
        <w:rPr>
          <w:rFonts w:hint="eastAsia" w:ascii="仿宋_GB2312" w:hAnsi="宋体"/>
          <w:bCs/>
          <w:szCs w:val="32"/>
        </w:rPr>
      </w:pPr>
      <w:r>
        <w:rPr>
          <w:rFonts w:hint="eastAsia" w:ascii="仿宋_GB2312" w:hAnsi="宋体"/>
          <w:bCs/>
          <w:szCs w:val="32"/>
        </w:rPr>
        <w:t>二、机构设置</w:t>
      </w:r>
    </w:p>
    <w:p w14:paraId="714A30B7">
      <w:pPr>
        <w:spacing w:line="520" w:lineRule="exact"/>
        <w:rPr>
          <w:rFonts w:hint="eastAsia" w:ascii="仿宋_GB2312" w:hAnsi="宋体"/>
          <w:bCs/>
          <w:szCs w:val="32"/>
        </w:rPr>
      </w:pPr>
      <w:r>
        <w:rPr>
          <w:rFonts w:hint="eastAsia" w:ascii="仿宋_GB2312" w:hAnsi="宋体"/>
          <w:bCs/>
          <w:szCs w:val="32"/>
        </w:rPr>
        <w:t>三、</w:t>
      </w:r>
      <w:r>
        <w:rPr>
          <w:rFonts w:hint="eastAsia" w:ascii="仿宋_GB2312" w:hAnsi="宋体"/>
          <w:bCs/>
          <w:szCs w:val="32"/>
          <w:lang w:eastAsia="zh-CN"/>
        </w:rPr>
        <w:t>濉溪县百善镇卫生院202</w:t>
      </w:r>
      <w:r>
        <w:rPr>
          <w:rFonts w:hint="eastAsia" w:ascii="仿宋_GB2312" w:hAnsi="宋体"/>
          <w:bCs/>
          <w:szCs w:val="32"/>
          <w:lang w:val="en-US" w:eastAsia="zh-CN"/>
        </w:rPr>
        <w:t>3</w:t>
      </w:r>
      <w:r>
        <w:rPr>
          <w:rFonts w:hint="eastAsia" w:ascii="仿宋_GB2312" w:hAnsi="宋体"/>
          <w:bCs/>
          <w:szCs w:val="32"/>
        </w:rPr>
        <w:t>年度部门决算说明</w:t>
      </w:r>
    </w:p>
    <w:p w14:paraId="7CE038F3">
      <w:pPr>
        <w:spacing w:line="520" w:lineRule="exact"/>
        <w:rPr>
          <w:rFonts w:hint="eastAsia" w:ascii="仿宋_GB2312" w:hAnsi="宋体"/>
          <w:bCs/>
          <w:szCs w:val="32"/>
        </w:rPr>
      </w:pPr>
      <w:r>
        <w:rPr>
          <w:rFonts w:hint="eastAsia" w:ascii="仿宋_GB2312" w:hAnsi="宋体"/>
          <w:bCs/>
          <w:szCs w:val="32"/>
        </w:rPr>
        <w:t>（一）收入支出决算总体情况说明</w:t>
      </w:r>
    </w:p>
    <w:p w14:paraId="56B9844B">
      <w:pPr>
        <w:spacing w:line="520" w:lineRule="exact"/>
        <w:rPr>
          <w:rFonts w:hint="eastAsia" w:ascii="仿宋_GB2312" w:hAnsi="宋体"/>
          <w:bCs/>
          <w:szCs w:val="32"/>
        </w:rPr>
      </w:pPr>
      <w:r>
        <w:rPr>
          <w:rFonts w:hint="eastAsia" w:ascii="仿宋_GB2312" w:hAnsi="宋体"/>
          <w:bCs/>
          <w:szCs w:val="32"/>
        </w:rPr>
        <w:t>（二）收入决算情况说明</w:t>
      </w:r>
    </w:p>
    <w:p w14:paraId="4C2BB9B8">
      <w:pPr>
        <w:spacing w:line="520" w:lineRule="exact"/>
        <w:rPr>
          <w:rFonts w:hint="eastAsia" w:ascii="仿宋_GB2312" w:hAnsi="宋体"/>
          <w:bCs/>
          <w:szCs w:val="32"/>
        </w:rPr>
      </w:pPr>
      <w:r>
        <w:rPr>
          <w:rFonts w:hint="eastAsia" w:ascii="仿宋_GB2312" w:hAnsi="宋体"/>
          <w:bCs/>
          <w:szCs w:val="32"/>
        </w:rPr>
        <w:t>（三）支出决算情况说明</w:t>
      </w:r>
    </w:p>
    <w:p w14:paraId="60F09E9E">
      <w:pPr>
        <w:spacing w:line="520" w:lineRule="exact"/>
        <w:rPr>
          <w:rFonts w:hint="eastAsia" w:ascii="仿宋_GB2312" w:hAnsi="宋体"/>
          <w:bCs/>
          <w:szCs w:val="32"/>
        </w:rPr>
      </w:pPr>
      <w:r>
        <w:rPr>
          <w:rFonts w:hint="eastAsia" w:ascii="仿宋_GB2312" w:hAnsi="宋体"/>
          <w:bCs/>
          <w:szCs w:val="32"/>
        </w:rPr>
        <w:t>（四）财政拨款收入支出决算总体情况说明</w:t>
      </w:r>
    </w:p>
    <w:p w14:paraId="52ABBE0E">
      <w:pPr>
        <w:spacing w:line="520" w:lineRule="exact"/>
        <w:rPr>
          <w:rFonts w:hint="eastAsia" w:ascii="仿宋_GB2312" w:hAnsi="宋体"/>
          <w:bCs/>
          <w:szCs w:val="32"/>
        </w:rPr>
      </w:pPr>
      <w:r>
        <w:rPr>
          <w:rFonts w:hint="eastAsia" w:ascii="仿宋_GB2312" w:hAnsi="宋体"/>
          <w:bCs/>
          <w:szCs w:val="32"/>
        </w:rPr>
        <w:t>（五）一般公共预算财政拨款支出决算情况说明</w:t>
      </w:r>
    </w:p>
    <w:p w14:paraId="1143956F">
      <w:pPr>
        <w:spacing w:line="520" w:lineRule="exact"/>
        <w:rPr>
          <w:rFonts w:hint="eastAsia" w:ascii="仿宋_GB2312" w:hAnsi="宋体"/>
          <w:bCs/>
          <w:szCs w:val="32"/>
        </w:rPr>
      </w:pPr>
      <w:r>
        <w:rPr>
          <w:rFonts w:hint="eastAsia" w:ascii="仿宋_GB2312" w:hAnsi="宋体"/>
          <w:bCs/>
          <w:szCs w:val="32"/>
        </w:rPr>
        <w:t>（六）一般公共预算财政拨款基本支出决算情况说明</w:t>
      </w:r>
    </w:p>
    <w:p w14:paraId="5F6B5B1F">
      <w:pPr>
        <w:spacing w:line="520" w:lineRule="exact"/>
        <w:rPr>
          <w:rFonts w:hint="eastAsia" w:ascii="仿宋_GB2312" w:hAnsi="宋体"/>
          <w:bCs/>
          <w:szCs w:val="32"/>
        </w:rPr>
      </w:pPr>
      <w:r>
        <w:rPr>
          <w:rFonts w:hint="eastAsia" w:ascii="仿宋_GB2312" w:hAnsi="宋体"/>
          <w:bCs/>
          <w:szCs w:val="32"/>
        </w:rPr>
        <w:t>（七）政府性基金预算财政拨款收入支出决算情况说明</w:t>
      </w:r>
    </w:p>
    <w:p w14:paraId="35103DB4">
      <w:pPr>
        <w:spacing w:line="520" w:lineRule="exact"/>
        <w:rPr>
          <w:rFonts w:hint="eastAsia" w:ascii="仿宋_GB2312" w:hAnsi="宋体"/>
          <w:bCs/>
          <w:szCs w:val="32"/>
        </w:rPr>
      </w:pPr>
      <w:r>
        <w:rPr>
          <w:rFonts w:hint="eastAsia" w:ascii="仿宋_GB2312" w:hAnsi="宋体"/>
          <w:bCs/>
          <w:szCs w:val="32"/>
        </w:rPr>
        <w:t>（八）国有资本经营预算财政拨款支出决算情况说明</w:t>
      </w:r>
    </w:p>
    <w:p w14:paraId="51716802">
      <w:pPr>
        <w:spacing w:line="520" w:lineRule="exact"/>
        <w:rPr>
          <w:rFonts w:hint="eastAsia" w:ascii="仿宋_GB2312" w:hAnsi="宋体"/>
          <w:bCs/>
          <w:szCs w:val="32"/>
        </w:rPr>
      </w:pPr>
      <w:r>
        <w:rPr>
          <w:rFonts w:hint="eastAsia" w:ascii="仿宋_GB2312" w:hAnsi="宋体"/>
          <w:bCs/>
          <w:szCs w:val="32"/>
        </w:rPr>
        <w:t>（九）其他重要事项情况说明</w:t>
      </w:r>
    </w:p>
    <w:p w14:paraId="65DF1C5F">
      <w:pPr>
        <w:spacing w:line="520" w:lineRule="exact"/>
        <w:rPr>
          <w:rFonts w:hint="eastAsia" w:ascii="仿宋_GB2312" w:hAnsi="宋体"/>
          <w:bCs/>
          <w:szCs w:val="32"/>
        </w:rPr>
      </w:pPr>
      <w:r>
        <w:rPr>
          <w:rFonts w:hint="eastAsia" w:ascii="仿宋_GB2312" w:hAnsi="宋体"/>
          <w:bCs/>
          <w:szCs w:val="32"/>
        </w:rPr>
        <w:t>四、名词解释</w:t>
      </w:r>
    </w:p>
    <w:p w14:paraId="5790B321">
      <w:pPr>
        <w:spacing w:line="520" w:lineRule="exact"/>
        <w:rPr>
          <w:rFonts w:hint="eastAsia" w:ascii="仿宋_GB2312" w:hAnsi="宋体"/>
          <w:b/>
          <w:szCs w:val="32"/>
        </w:rPr>
      </w:pPr>
      <w:r>
        <w:rPr>
          <w:rFonts w:hint="eastAsia" w:ascii="仿宋_GB2312" w:hAnsi="宋体"/>
          <w:b/>
          <w:szCs w:val="32"/>
        </w:rPr>
        <w:t xml:space="preserve">第二部分 </w:t>
      </w:r>
      <w:r>
        <w:rPr>
          <w:rFonts w:hint="eastAsia" w:ascii="仿宋_GB2312" w:hAnsi="宋体"/>
          <w:b/>
          <w:szCs w:val="32"/>
          <w:lang w:eastAsia="zh-CN"/>
        </w:rPr>
        <w:t>濉溪县百善镇卫生院202</w:t>
      </w:r>
      <w:r>
        <w:rPr>
          <w:rFonts w:hint="eastAsia" w:ascii="仿宋_GB2312" w:hAnsi="宋体"/>
          <w:b/>
          <w:szCs w:val="32"/>
          <w:lang w:val="en-US" w:eastAsia="zh-CN"/>
        </w:rPr>
        <w:t>3</w:t>
      </w:r>
      <w:r>
        <w:rPr>
          <w:rFonts w:hint="eastAsia" w:ascii="仿宋_GB2312" w:hAnsi="宋体"/>
          <w:b/>
          <w:szCs w:val="32"/>
        </w:rPr>
        <w:t>年部门决算公开报表</w:t>
      </w:r>
    </w:p>
    <w:p w14:paraId="042662D5">
      <w:pPr>
        <w:spacing w:line="520" w:lineRule="exact"/>
        <w:rPr>
          <w:rFonts w:hint="eastAsia" w:ascii="仿宋_GB2312" w:hAnsi="宋体"/>
          <w:bCs/>
          <w:szCs w:val="32"/>
        </w:rPr>
      </w:pPr>
      <w:r>
        <w:rPr>
          <w:rFonts w:hint="eastAsia" w:ascii="仿宋_GB2312" w:hAnsi="宋体"/>
          <w:bCs/>
          <w:szCs w:val="32"/>
        </w:rPr>
        <w:t>一、收入支出决算总表</w:t>
      </w:r>
    </w:p>
    <w:p w14:paraId="7F8B8FA2">
      <w:pPr>
        <w:spacing w:line="520" w:lineRule="exact"/>
        <w:rPr>
          <w:rFonts w:hint="eastAsia" w:ascii="仿宋_GB2312" w:hAnsi="宋体"/>
          <w:bCs/>
          <w:szCs w:val="32"/>
        </w:rPr>
      </w:pPr>
      <w:r>
        <w:rPr>
          <w:rFonts w:hint="eastAsia" w:ascii="仿宋_GB2312" w:hAnsi="宋体"/>
          <w:bCs/>
          <w:szCs w:val="32"/>
        </w:rPr>
        <w:t>二、收入决算表</w:t>
      </w:r>
    </w:p>
    <w:p w14:paraId="14F36ECE">
      <w:pPr>
        <w:spacing w:line="520" w:lineRule="exact"/>
        <w:rPr>
          <w:rFonts w:hint="eastAsia" w:ascii="仿宋_GB2312" w:hAnsi="宋体"/>
          <w:bCs/>
          <w:szCs w:val="32"/>
        </w:rPr>
      </w:pPr>
      <w:r>
        <w:rPr>
          <w:rFonts w:hint="eastAsia" w:ascii="仿宋_GB2312" w:hAnsi="宋体"/>
          <w:bCs/>
          <w:szCs w:val="32"/>
        </w:rPr>
        <w:t>三、支出决算表</w:t>
      </w:r>
    </w:p>
    <w:p w14:paraId="438242E6">
      <w:pPr>
        <w:spacing w:line="520" w:lineRule="exact"/>
        <w:rPr>
          <w:rFonts w:hint="eastAsia" w:ascii="仿宋_GB2312" w:hAnsi="宋体"/>
          <w:bCs/>
          <w:szCs w:val="32"/>
        </w:rPr>
      </w:pPr>
      <w:r>
        <w:rPr>
          <w:rFonts w:hint="eastAsia" w:ascii="仿宋_GB2312" w:hAnsi="宋体"/>
          <w:bCs/>
          <w:szCs w:val="32"/>
        </w:rPr>
        <w:t>四、财政拨款收入支出决算总表</w:t>
      </w:r>
    </w:p>
    <w:p w14:paraId="0BFA7598">
      <w:pPr>
        <w:spacing w:line="520" w:lineRule="exact"/>
        <w:rPr>
          <w:rFonts w:hint="eastAsia" w:ascii="仿宋_GB2312" w:hAnsi="宋体"/>
          <w:bCs/>
          <w:szCs w:val="32"/>
        </w:rPr>
      </w:pPr>
      <w:r>
        <w:rPr>
          <w:rFonts w:hint="eastAsia" w:ascii="仿宋_GB2312" w:hAnsi="宋体"/>
          <w:bCs/>
          <w:szCs w:val="32"/>
        </w:rPr>
        <w:t>五、一般公共预算财政拨款支出决算表</w:t>
      </w:r>
    </w:p>
    <w:p w14:paraId="7D0B97B2">
      <w:pPr>
        <w:spacing w:line="520" w:lineRule="exact"/>
        <w:rPr>
          <w:rFonts w:hint="eastAsia" w:ascii="仿宋_GB2312" w:hAnsi="宋体"/>
          <w:bCs/>
          <w:szCs w:val="32"/>
        </w:rPr>
      </w:pPr>
      <w:r>
        <w:rPr>
          <w:rFonts w:hint="eastAsia" w:ascii="仿宋_GB2312" w:hAnsi="宋体"/>
          <w:bCs/>
          <w:szCs w:val="32"/>
        </w:rPr>
        <w:t>六、一般公共预算财政拨款基本支出决算表</w:t>
      </w:r>
    </w:p>
    <w:p w14:paraId="24302D66">
      <w:pPr>
        <w:spacing w:line="520" w:lineRule="exact"/>
        <w:rPr>
          <w:rFonts w:hint="eastAsia" w:ascii="仿宋_GB2312" w:hAnsi="宋体"/>
          <w:bCs/>
          <w:szCs w:val="32"/>
        </w:rPr>
        <w:sectPr>
          <w:footerReference r:id="rId3" w:type="default"/>
          <w:footerReference r:id="rId4" w:type="even"/>
          <w:pgSz w:w="11906" w:h="16838"/>
          <w:pgMar w:top="2155" w:right="1531" w:bottom="1588" w:left="1588" w:header="0" w:footer="1588" w:gutter="0"/>
          <w:cols w:space="720" w:num="1"/>
          <w:docGrid w:type="linesAndChars" w:linePitch="569" w:charSpace="-1266"/>
        </w:sectPr>
      </w:pPr>
    </w:p>
    <w:p w14:paraId="10B8AC1B">
      <w:pPr>
        <w:spacing w:line="520" w:lineRule="exact"/>
        <w:rPr>
          <w:rFonts w:hint="eastAsia" w:ascii="仿宋_GB2312" w:hAnsi="宋体"/>
          <w:bCs/>
          <w:szCs w:val="32"/>
        </w:rPr>
      </w:pPr>
      <w:r>
        <w:rPr>
          <w:rFonts w:hint="eastAsia" w:ascii="仿宋_GB2312" w:hAnsi="宋体"/>
          <w:bCs/>
          <w:szCs w:val="32"/>
        </w:rPr>
        <w:t>七、政府性基金预算财政拨款收入支出决算表</w:t>
      </w:r>
    </w:p>
    <w:p w14:paraId="6BC483E2">
      <w:pPr>
        <w:spacing w:line="520" w:lineRule="exact"/>
        <w:rPr>
          <w:rFonts w:hint="eastAsia" w:ascii="仿宋_GB2312" w:hAnsi="宋体"/>
          <w:bCs/>
          <w:szCs w:val="32"/>
        </w:rPr>
      </w:pPr>
      <w:r>
        <w:rPr>
          <w:rFonts w:hint="eastAsia" w:ascii="仿宋_GB2312" w:hAnsi="宋体"/>
          <w:bCs/>
          <w:szCs w:val="32"/>
        </w:rPr>
        <w:t>八、国有资本经营预算财政拨款支出决算表</w:t>
      </w:r>
    </w:p>
    <w:p w14:paraId="20430198">
      <w:pPr>
        <w:spacing w:line="520" w:lineRule="exact"/>
        <w:rPr>
          <w:rFonts w:ascii="仿宋_GB2312" w:hAnsi="宋体"/>
          <w:bCs/>
          <w:szCs w:val="32"/>
        </w:rPr>
      </w:pPr>
    </w:p>
    <w:p w14:paraId="24A375ED">
      <w:pPr>
        <w:spacing w:line="550" w:lineRule="exact"/>
        <w:jc w:val="center"/>
        <w:rPr>
          <w:rFonts w:hint="eastAsia" w:ascii="宋体" w:hAnsi="宋体"/>
          <w:b/>
          <w:sz w:val="36"/>
          <w:szCs w:val="36"/>
        </w:rPr>
      </w:pPr>
      <w:r>
        <w:rPr>
          <w:rFonts w:hint="eastAsia" w:ascii="仿宋_GB2312" w:hAnsi="宋体"/>
          <w:b/>
          <w:szCs w:val="32"/>
          <w:lang w:eastAsia="zh-CN"/>
        </w:rPr>
        <w:t>濉溪县百善镇卫生院</w:t>
      </w:r>
      <w:r>
        <w:rPr>
          <w:rFonts w:hint="eastAsia" w:ascii="宋体" w:hAnsi="宋体"/>
          <w:b/>
          <w:sz w:val="36"/>
          <w:szCs w:val="36"/>
          <w:lang w:eastAsia="zh-CN"/>
        </w:rPr>
        <w:t>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度部门决算</w:t>
      </w:r>
      <w:r>
        <w:rPr>
          <w:rFonts w:ascii="宋体" w:hAnsi="宋体"/>
          <w:b/>
          <w:sz w:val="36"/>
          <w:szCs w:val="36"/>
        </w:rPr>
        <w:t>情况</w:t>
      </w:r>
    </w:p>
    <w:p w14:paraId="19B1868C">
      <w:pPr>
        <w:jc w:val="center"/>
        <w:rPr>
          <w:rFonts w:hint="eastAsia" w:ascii="楷体_GB2312" w:eastAsia="楷体_GB2312"/>
          <w:szCs w:val="32"/>
        </w:rPr>
      </w:pPr>
    </w:p>
    <w:p w14:paraId="05894571">
      <w:pPr>
        <w:ind w:firstLine="628" w:firstLineChars="200"/>
        <w:rPr>
          <w:rFonts w:hint="eastAsia" w:ascii="黑体" w:hAnsi="黑体" w:eastAsia="黑体"/>
          <w:szCs w:val="32"/>
        </w:rPr>
      </w:pPr>
    </w:p>
    <w:p w14:paraId="423AC5D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28" w:firstLineChars="200"/>
        <w:textAlignment w:val="auto"/>
        <w:rPr>
          <w:rFonts w:hint="eastAsia" w:ascii="黑体" w:hAnsi="黑体" w:eastAsia="黑体"/>
          <w:szCs w:val="32"/>
        </w:rPr>
      </w:pPr>
      <w:r>
        <w:rPr>
          <w:rFonts w:hint="eastAsia" w:ascii="黑体" w:hAnsi="黑体" w:eastAsia="黑体"/>
          <w:szCs w:val="32"/>
        </w:rPr>
        <w:t>部门职责</w:t>
      </w:r>
    </w:p>
    <w:p w14:paraId="121ADFC4">
      <w:pPr>
        <w:numPr>
          <w:ilvl w:val="0"/>
          <w:numId w:val="0"/>
        </w:numPr>
        <w:rPr>
          <w:rFonts w:hint="eastAsia" w:ascii="黑体" w:hAnsi="黑体" w:eastAsia="黑体"/>
          <w:b w:val="0"/>
          <w:bCs w:val="0"/>
          <w:sz w:val="32"/>
          <w:szCs w:val="32"/>
          <w:lang w:eastAsia="zh-CN"/>
        </w:rPr>
      </w:pPr>
      <w:r>
        <w:rPr>
          <w:rFonts w:hint="eastAsia" w:ascii="黑体" w:hAnsi="黑体" w:eastAsia="黑体"/>
          <w:b w:val="0"/>
          <w:bCs w:val="0"/>
          <w:sz w:val="32"/>
          <w:szCs w:val="32"/>
          <w:lang w:eastAsia="zh-CN"/>
        </w:rPr>
        <w:t>我院承担着本镇的各项医疗卫生服务和医疗预防保健工作，具体工作职责如下：</w:t>
      </w:r>
    </w:p>
    <w:p w14:paraId="1C32D5E8">
      <w:pPr>
        <w:numPr>
          <w:ilvl w:val="0"/>
          <w:numId w:val="0"/>
        </w:numPr>
        <w:rPr>
          <w:rFonts w:hint="eastAsia" w:ascii="黑体" w:hAnsi="黑体" w:eastAsia="黑体"/>
          <w:b w:val="0"/>
          <w:bCs w:val="0"/>
          <w:sz w:val="32"/>
          <w:szCs w:val="32"/>
          <w:lang w:eastAsia="zh-CN"/>
        </w:rPr>
      </w:pPr>
      <w:r>
        <w:rPr>
          <w:rFonts w:hint="eastAsia" w:ascii="黑体" w:hAnsi="黑体" w:eastAsia="黑体"/>
          <w:b w:val="0"/>
          <w:bCs w:val="0"/>
          <w:sz w:val="32"/>
          <w:szCs w:val="32"/>
          <w:lang w:val="en-US" w:eastAsia="zh-CN"/>
        </w:rPr>
        <w:t>1，</w:t>
      </w:r>
      <w:r>
        <w:rPr>
          <w:rFonts w:hint="eastAsia" w:ascii="黑体" w:hAnsi="黑体" w:eastAsia="黑体"/>
          <w:b w:val="0"/>
          <w:bCs w:val="0"/>
          <w:sz w:val="32"/>
          <w:szCs w:val="32"/>
          <w:lang w:eastAsia="zh-CN"/>
        </w:rPr>
        <w:t>提供基本公共卫生服务</w:t>
      </w:r>
    </w:p>
    <w:p w14:paraId="0E84EDF7">
      <w:pPr>
        <w:numPr>
          <w:ilvl w:val="0"/>
          <w:numId w:val="2"/>
        </w:numPr>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承担本镇居民健康档案规范建档指导，管理及服务。</w:t>
      </w:r>
    </w:p>
    <w:p w14:paraId="0EC6274F">
      <w:pPr>
        <w:numPr>
          <w:ilvl w:val="0"/>
          <w:numId w:val="2"/>
        </w:numPr>
        <w:rPr>
          <w:rFonts w:hint="default" w:ascii="黑体" w:hAnsi="黑体" w:eastAsia="黑体"/>
          <w:b w:val="0"/>
          <w:bCs w:val="0"/>
          <w:sz w:val="32"/>
          <w:szCs w:val="32"/>
          <w:lang w:val="en-US" w:eastAsia="zh-CN"/>
        </w:rPr>
      </w:pPr>
      <w:r>
        <w:rPr>
          <w:rFonts w:hint="eastAsia" w:ascii="黑体" w:hAnsi="黑体" w:eastAsia="黑体"/>
          <w:b w:val="0"/>
          <w:bCs w:val="0"/>
          <w:sz w:val="32"/>
          <w:szCs w:val="32"/>
          <w:lang w:val="en-US" w:eastAsia="zh-CN"/>
        </w:rPr>
        <w:t>普及卫生保健常识，在重点人群和重点场所开展健康教育指导。</w:t>
      </w:r>
    </w:p>
    <w:p w14:paraId="3A705E61">
      <w:pPr>
        <w:numPr>
          <w:ilvl w:val="0"/>
          <w:numId w:val="2"/>
        </w:numPr>
        <w:rPr>
          <w:rFonts w:hint="default" w:ascii="黑体" w:hAnsi="黑体" w:eastAsia="黑体"/>
          <w:b w:val="0"/>
          <w:bCs w:val="0"/>
          <w:sz w:val="32"/>
          <w:szCs w:val="32"/>
          <w:lang w:val="en-US" w:eastAsia="zh-CN"/>
        </w:rPr>
      </w:pPr>
      <w:r>
        <w:rPr>
          <w:rFonts w:hint="eastAsia" w:ascii="黑体" w:hAnsi="黑体" w:eastAsia="黑体"/>
          <w:b w:val="0"/>
          <w:bCs w:val="0"/>
          <w:sz w:val="32"/>
          <w:szCs w:val="32"/>
          <w:lang w:val="en-US" w:eastAsia="zh-CN"/>
        </w:rPr>
        <w:t>提供并组织实施本镇预防接种服务，落实国家免疫规划，开展新生儿防视及儿童保健健康系统管理，进行体格检查和生长发育检测及评价，开展健康指导。</w:t>
      </w:r>
    </w:p>
    <w:p w14:paraId="2A65CA0A">
      <w:pPr>
        <w:numPr>
          <w:ilvl w:val="0"/>
          <w:numId w:val="2"/>
        </w:numPr>
        <w:rPr>
          <w:rFonts w:hint="default" w:ascii="黑体" w:hAnsi="黑体" w:eastAsia="黑体"/>
          <w:b w:val="0"/>
          <w:bCs w:val="0"/>
          <w:sz w:val="32"/>
          <w:szCs w:val="32"/>
          <w:lang w:val="en-US" w:eastAsia="zh-CN"/>
        </w:rPr>
      </w:pPr>
      <w:r>
        <w:rPr>
          <w:rFonts w:hint="eastAsia" w:ascii="黑体" w:hAnsi="黑体" w:eastAsia="黑体"/>
          <w:b w:val="0"/>
          <w:bCs w:val="0"/>
          <w:sz w:val="32"/>
          <w:szCs w:val="32"/>
          <w:lang w:val="en-US" w:eastAsia="zh-CN"/>
        </w:rPr>
        <w:t>对本镇65岁及以上的老年人进行登记管理，对高血压，糖尿病，重性精神病疾病患者进行登记管理，随访和健康指导。</w:t>
      </w:r>
    </w:p>
    <w:p w14:paraId="2BF9A190">
      <w:pPr>
        <w:numPr>
          <w:ilvl w:val="0"/>
          <w:numId w:val="0"/>
        </w:numPr>
        <w:ind w:leftChars="0"/>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2，提供基本医疗服务</w:t>
      </w:r>
    </w:p>
    <w:p w14:paraId="70FAF176">
      <w:pPr>
        <w:numPr>
          <w:ilvl w:val="0"/>
          <w:numId w:val="3"/>
        </w:numPr>
        <w:ind w:leftChars="0"/>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使用适宜医疗技术和中医药技术，正确处理常见病，多发病，对疑难重症进行恰当的处理并转诊，承担乡村现场应急救护，转诊服务和康复服务。</w:t>
      </w:r>
    </w:p>
    <w:p w14:paraId="4440099A">
      <w:pPr>
        <w:numPr>
          <w:ilvl w:val="0"/>
          <w:numId w:val="3"/>
        </w:numPr>
        <w:ind w:leftChars="0"/>
        <w:rPr>
          <w:rFonts w:hint="default" w:ascii="黑体" w:hAnsi="黑体" w:eastAsia="黑体"/>
          <w:b w:val="0"/>
          <w:bCs w:val="0"/>
          <w:sz w:val="32"/>
          <w:szCs w:val="32"/>
          <w:lang w:val="en-US" w:eastAsia="zh-CN"/>
        </w:rPr>
      </w:pPr>
      <w:r>
        <w:rPr>
          <w:rFonts w:hint="eastAsia" w:ascii="黑体" w:hAnsi="黑体" w:eastAsia="黑体"/>
          <w:b w:val="0"/>
          <w:bCs w:val="0"/>
          <w:sz w:val="32"/>
          <w:szCs w:val="32"/>
          <w:lang w:val="en-US" w:eastAsia="zh-CN"/>
        </w:rPr>
        <w:t>健全消毒隔离制度，遵守无菌操作规程，加强医疗质量管理做好医疗废物处理和污水污物无害化处理。</w:t>
      </w:r>
    </w:p>
    <w:p w14:paraId="22EEC2D7">
      <w:pPr>
        <w:numPr>
          <w:ilvl w:val="0"/>
          <w:numId w:val="3"/>
        </w:numPr>
        <w:ind w:leftChars="0"/>
        <w:rPr>
          <w:rFonts w:hint="default" w:ascii="黑体" w:hAnsi="黑体" w:eastAsia="黑体"/>
          <w:b w:val="0"/>
          <w:bCs w:val="0"/>
          <w:sz w:val="32"/>
          <w:szCs w:val="32"/>
          <w:lang w:val="en-US" w:eastAsia="zh-CN"/>
        </w:rPr>
      </w:pPr>
      <w:r>
        <w:rPr>
          <w:rFonts w:hint="eastAsia" w:ascii="黑体" w:hAnsi="黑体" w:eastAsia="黑体"/>
          <w:b w:val="0"/>
          <w:bCs w:val="0"/>
          <w:sz w:val="32"/>
          <w:szCs w:val="32"/>
          <w:lang w:val="en-US" w:eastAsia="zh-CN"/>
        </w:rPr>
        <w:t>执行国家基本药物制度药品集中采购，实施一体化管理的村卫生室统一采购药品。</w:t>
      </w:r>
    </w:p>
    <w:p w14:paraId="627ABDA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szCs w:val="32"/>
        </w:rPr>
      </w:pPr>
      <w:r>
        <w:rPr>
          <w:rFonts w:hint="eastAsia" w:ascii="黑体" w:hAnsi="黑体" w:eastAsia="黑体"/>
          <w:b w:val="0"/>
          <w:bCs w:val="0"/>
          <w:sz w:val="32"/>
          <w:szCs w:val="32"/>
          <w:lang w:val="en-US" w:eastAsia="zh-CN"/>
        </w:rPr>
        <w:t>提供政府卫生行政部门批准的其他适宜的医疗服务。</w:t>
      </w:r>
    </w:p>
    <w:p w14:paraId="2BF3A10B">
      <w:pPr>
        <w:keepNext w:val="0"/>
        <w:keepLines w:val="0"/>
        <w:pageBreakBefore w:val="0"/>
        <w:widowControl w:val="0"/>
        <w:kinsoku/>
        <w:wordWrap/>
        <w:overflowPunct/>
        <w:topLinePunct w:val="0"/>
        <w:autoSpaceDE/>
        <w:autoSpaceDN/>
        <w:bidi w:val="0"/>
        <w:adjustRightInd/>
        <w:snapToGrid/>
        <w:spacing w:line="360" w:lineRule="auto"/>
        <w:ind w:firstLine="628" w:firstLineChars="200"/>
        <w:textAlignment w:val="auto"/>
        <w:rPr>
          <w:rFonts w:hint="eastAsia" w:ascii="黑体" w:hAnsi="黑体" w:eastAsia="黑体" w:cs="Times New Roman"/>
          <w:szCs w:val="32"/>
        </w:rPr>
      </w:pPr>
      <w:r>
        <w:rPr>
          <w:rFonts w:hint="eastAsia" w:ascii="黑体" w:hAnsi="黑体" w:eastAsia="黑体" w:cs="Times New Roman"/>
          <w:szCs w:val="32"/>
        </w:rPr>
        <w:t>二、机构设置</w:t>
      </w:r>
    </w:p>
    <w:p w14:paraId="068EDA04">
      <w:pPr>
        <w:ind w:firstLine="628" w:firstLineChars="200"/>
        <w:rPr>
          <w:rFonts w:hint="eastAsia" w:ascii="仿宋_GB2312" w:hAnsi="仿宋"/>
          <w:szCs w:val="32"/>
        </w:rPr>
      </w:pPr>
      <w:r>
        <w:rPr>
          <w:rFonts w:hint="eastAsia" w:ascii="仿宋_GB2312" w:hAnsi="仿宋"/>
          <w:szCs w:val="32"/>
        </w:rPr>
        <w:t>从决算单位构成看，</w:t>
      </w:r>
      <w:r>
        <w:rPr>
          <w:rFonts w:hint="eastAsia" w:ascii="仿宋_GB2312" w:hAnsi="仿宋"/>
          <w:szCs w:val="32"/>
          <w:lang w:eastAsia="zh-CN"/>
        </w:rPr>
        <w:t>濉溪县百善镇卫生院202</w:t>
      </w:r>
      <w:r>
        <w:rPr>
          <w:rFonts w:hint="eastAsia" w:ascii="仿宋_GB2312" w:hAnsi="仿宋"/>
          <w:szCs w:val="32"/>
          <w:lang w:val="en-US" w:eastAsia="zh-CN"/>
        </w:rPr>
        <w:t>3</w:t>
      </w:r>
      <w:r>
        <w:rPr>
          <w:rFonts w:hint="eastAsia" w:ascii="仿宋_GB2312" w:hAnsi="仿宋"/>
          <w:szCs w:val="32"/>
        </w:rPr>
        <w:t>年度部门决算纳入</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年度部门决算编制范围的单位共</w:t>
      </w:r>
      <w:r>
        <w:rPr>
          <w:rFonts w:hint="eastAsia" w:ascii="仿宋_GB2312" w:hAnsi="仿宋"/>
          <w:szCs w:val="32"/>
          <w:lang w:val="en-US" w:eastAsia="zh-CN"/>
        </w:rPr>
        <w:t>2</w:t>
      </w:r>
      <w:r>
        <w:rPr>
          <w:rFonts w:hint="eastAsia" w:ascii="仿宋_GB2312" w:hAnsi="仿宋"/>
          <w:szCs w:val="32"/>
        </w:rPr>
        <w:t>个，详细情况见下表：</w:t>
      </w:r>
    </w:p>
    <w:tbl>
      <w:tblPr>
        <w:tblStyle w:val="4"/>
        <w:tblW w:w="0" w:type="auto"/>
        <w:tblInd w:w="828" w:type="dxa"/>
        <w:shd w:val="clear" w:color="auto" w:fill="FFFFFF"/>
        <w:tblLayout w:type="fixed"/>
        <w:tblCellMar>
          <w:top w:w="0" w:type="dxa"/>
          <w:left w:w="0" w:type="dxa"/>
          <w:bottom w:w="0" w:type="dxa"/>
          <w:right w:w="0" w:type="dxa"/>
        </w:tblCellMar>
      </w:tblPr>
      <w:tblGrid>
        <w:gridCol w:w="1389"/>
        <w:gridCol w:w="5837"/>
      </w:tblGrid>
      <w:tr w14:paraId="445EBDFD">
        <w:tblPrEx>
          <w:shd w:val="clear" w:color="auto" w:fill="FFFFFF"/>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C6DBDD5">
            <w:pPr>
              <w:jc w:val="center"/>
              <w:rPr>
                <w:rFonts w:hint="eastAsia" w:ascii="宋体" w:hAnsi="宋体"/>
                <w:sz w:val="24"/>
              </w:rPr>
            </w:pPr>
            <w:r>
              <w:rPr>
                <w:rFonts w:hint="eastAsia" w:ascii="宋体" w:hAnsi="宋体"/>
                <w:sz w:val="24"/>
              </w:rPr>
              <w:t>序号</w:t>
            </w:r>
          </w:p>
        </w:tc>
        <w:tc>
          <w:tcPr>
            <w:tcW w:w="58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8571ADA">
            <w:pPr>
              <w:jc w:val="center"/>
              <w:rPr>
                <w:rFonts w:hint="eastAsia" w:ascii="宋体" w:hAnsi="宋体"/>
                <w:sz w:val="24"/>
              </w:rPr>
            </w:pPr>
            <w:r>
              <w:rPr>
                <w:rFonts w:hint="eastAsia" w:ascii="宋体" w:hAnsi="宋体"/>
                <w:sz w:val="24"/>
              </w:rPr>
              <w:t>单位名称</w:t>
            </w:r>
          </w:p>
        </w:tc>
      </w:tr>
      <w:tr w14:paraId="334CCE34">
        <w:tblPrEx>
          <w:tblCellMar>
            <w:top w:w="0" w:type="dxa"/>
            <w:left w:w="0" w:type="dxa"/>
            <w:bottom w:w="0" w:type="dxa"/>
            <w:right w:w="0" w:type="dxa"/>
          </w:tblCellMar>
        </w:tblPrEx>
        <w:trPr>
          <w:trHeight w:val="397" w:hRule="exact"/>
        </w:trPr>
        <w:tc>
          <w:tcPr>
            <w:tcW w:w="1389" w:type="dxa"/>
            <w:tcBorders>
              <w:top w:val="nil"/>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14:paraId="56BA44BE">
            <w:pPr>
              <w:jc w:val="center"/>
              <w:rPr>
                <w:rFonts w:hint="eastAsia" w:ascii="宋体" w:hAnsi="宋体" w:cs="宋体"/>
                <w:sz w:val="24"/>
              </w:rPr>
            </w:pPr>
            <w:r>
              <w:rPr>
                <w:rFonts w:hint="eastAsia" w:ascii="宋体" w:hAnsi="宋体"/>
                <w:sz w:val="24"/>
              </w:rPr>
              <w:t>1</w:t>
            </w:r>
          </w:p>
        </w:tc>
        <w:tc>
          <w:tcPr>
            <w:tcW w:w="5837" w:type="dxa"/>
            <w:tcBorders>
              <w:top w:val="nil"/>
              <w:left w:val="nil"/>
              <w:bottom w:val="nil"/>
              <w:right w:val="single" w:color="auto" w:sz="8" w:space="0"/>
            </w:tcBorders>
            <w:shd w:val="clear" w:color="auto" w:fill="FFFFFF"/>
            <w:noWrap w:val="0"/>
            <w:tcMar>
              <w:top w:w="0" w:type="dxa"/>
              <w:left w:w="108" w:type="dxa"/>
              <w:bottom w:w="0" w:type="dxa"/>
              <w:right w:w="108" w:type="dxa"/>
            </w:tcMar>
            <w:vAlign w:val="center"/>
          </w:tcPr>
          <w:p w14:paraId="26835043">
            <w:pPr>
              <w:rPr>
                <w:rFonts w:hint="eastAsia" w:ascii="宋体" w:hAnsi="宋体"/>
                <w:sz w:val="24"/>
              </w:rPr>
            </w:pPr>
            <w:r>
              <w:rPr>
                <w:rFonts w:hint="eastAsia" w:ascii="仿宋_GB2312" w:hAnsi="仿宋"/>
                <w:sz w:val="24"/>
                <w:szCs w:val="24"/>
                <w:lang w:eastAsia="zh-CN"/>
              </w:rPr>
              <w:t>濉溪县百善镇卫生院</w:t>
            </w:r>
          </w:p>
        </w:tc>
      </w:tr>
      <w:tr w14:paraId="5BB67657">
        <w:tblPrEx>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0DE7843">
            <w:pPr>
              <w:jc w:val="center"/>
              <w:rPr>
                <w:rFonts w:hint="eastAsia" w:ascii="宋体" w:hAnsi="宋体" w:eastAsia="仿宋_GB2312"/>
                <w:sz w:val="24"/>
                <w:lang w:val="en-US" w:eastAsia="zh-CN"/>
              </w:rPr>
            </w:pPr>
            <w:r>
              <w:rPr>
                <w:rFonts w:hint="eastAsia" w:ascii="宋体" w:hAnsi="宋体"/>
                <w:sz w:val="24"/>
                <w:lang w:val="en-US" w:eastAsia="zh-CN"/>
              </w:rPr>
              <w:t>2</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B15C7B7">
            <w:pPr>
              <w:rPr>
                <w:rFonts w:hint="eastAsia" w:ascii="仿宋_GB2312" w:hAnsi="仿宋"/>
                <w:sz w:val="24"/>
                <w:szCs w:val="24"/>
                <w:lang w:eastAsia="zh-CN"/>
              </w:rPr>
            </w:pPr>
            <w:r>
              <w:rPr>
                <w:rFonts w:hint="eastAsia" w:ascii="仿宋_GB2312" w:hAnsi="仿宋"/>
                <w:sz w:val="24"/>
                <w:szCs w:val="24"/>
                <w:lang w:eastAsia="zh-CN"/>
              </w:rPr>
              <w:t>濉溪县百善镇卫生院徐楼分院</w:t>
            </w:r>
          </w:p>
        </w:tc>
      </w:tr>
    </w:tbl>
    <w:p w14:paraId="11275FEE">
      <w:pPr>
        <w:keepNext w:val="0"/>
        <w:keepLines w:val="0"/>
        <w:pageBreakBefore w:val="0"/>
        <w:widowControl w:val="0"/>
        <w:kinsoku/>
        <w:wordWrap/>
        <w:overflowPunct/>
        <w:topLinePunct w:val="0"/>
        <w:autoSpaceDE/>
        <w:autoSpaceDN/>
        <w:bidi w:val="0"/>
        <w:adjustRightInd/>
        <w:snapToGrid/>
        <w:spacing w:line="360" w:lineRule="auto"/>
        <w:ind w:firstLine="628" w:firstLineChars="200"/>
        <w:textAlignment w:val="auto"/>
        <w:rPr>
          <w:rFonts w:hint="eastAsia" w:ascii="黑体" w:hAnsi="黑体" w:eastAsia="黑体" w:cs="Times New Roman"/>
          <w:szCs w:val="32"/>
        </w:rPr>
      </w:pPr>
      <w:r>
        <w:rPr>
          <w:rFonts w:hint="eastAsia" w:ascii="黑体" w:hAnsi="黑体" w:eastAsia="黑体" w:cs="Times New Roman"/>
          <w:szCs w:val="32"/>
        </w:rPr>
        <w:t>三、</w:t>
      </w:r>
      <w:r>
        <w:rPr>
          <w:rFonts w:hint="eastAsia" w:ascii="黑体" w:hAnsi="黑体" w:eastAsia="黑体" w:cs="Times New Roman"/>
          <w:szCs w:val="32"/>
          <w:lang w:eastAsia="zh-CN"/>
        </w:rPr>
        <w:t>濉溪县百善镇卫生院</w:t>
      </w:r>
      <w:r>
        <w:rPr>
          <w:rFonts w:hint="eastAsia" w:ascii="黑体" w:hAnsi="黑体" w:eastAsia="黑体" w:cs="Times New Roman"/>
          <w:szCs w:val="32"/>
          <w:lang w:val="en-US" w:eastAsia="zh-CN"/>
        </w:rPr>
        <w:t>2</w:t>
      </w:r>
      <w:r>
        <w:rPr>
          <w:rFonts w:hint="eastAsia" w:ascii="黑体" w:hAnsi="黑体" w:eastAsia="黑体" w:cs="Times New Roman"/>
          <w:szCs w:val="32"/>
          <w:lang w:eastAsia="zh-CN"/>
        </w:rPr>
        <w:t>02</w:t>
      </w:r>
      <w:r>
        <w:rPr>
          <w:rFonts w:hint="eastAsia" w:ascii="黑体" w:hAnsi="黑体" w:eastAsia="黑体" w:cs="Times New Roman"/>
          <w:szCs w:val="32"/>
          <w:lang w:val="en-US" w:eastAsia="zh-CN"/>
        </w:rPr>
        <w:t>3</w:t>
      </w:r>
      <w:r>
        <w:rPr>
          <w:rFonts w:hint="eastAsia" w:ascii="黑体" w:hAnsi="黑体" w:eastAsia="黑体" w:cs="Times New Roman"/>
          <w:szCs w:val="32"/>
        </w:rPr>
        <w:t>年度部门决算情况说明</w:t>
      </w:r>
    </w:p>
    <w:p w14:paraId="72814790">
      <w:pPr>
        <w:ind w:firstLine="628" w:firstLineChars="200"/>
        <w:rPr>
          <w:rFonts w:hint="eastAsia" w:ascii="黑体" w:hAnsi="黑体" w:eastAsia="黑体"/>
          <w:szCs w:val="32"/>
        </w:rPr>
      </w:pPr>
      <w:r>
        <w:rPr>
          <w:rFonts w:hint="eastAsia" w:ascii="黑体" w:hAnsi="黑体" w:eastAsia="黑体"/>
          <w:szCs w:val="32"/>
        </w:rPr>
        <w:t>（一）收入支出决算情况说明</w:t>
      </w:r>
    </w:p>
    <w:p w14:paraId="68DD24E2">
      <w:pPr>
        <w:ind w:firstLine="628" w:firstLineChars="200"/>
        <w:rPr>
          <w:rFonts w:hint="eastAsia" w:ascii="仿宋_GB2312" w:hAnsi="仿宋" w:eastAsia="仿宋_GB2312"/>
          <w:szCs w:val="32"/>
          <w:lang w:eastAsia="zh-CN"/>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年度收入总计</w:t>
      </w:r>
      <w:r>
        <w:rPr>
          <w:rFonts w:hint="eastAsia" w:ascii="仿宋_GB2312" w:hAnsi="仿宋"/>
          <w:szCs w:val="32"/>
          <w:lang w:val="en-US" w:eastAsia="zh-CN"/>
        </w:rPr>
        <w:t>4688.57</w:t>
      </w:r>
      <w:r>
        <w:rPr>
          <w:rFonts w:hint="eastAsia" w:ascii="仿宋_GB2312" w:hAnsi="仿宋"/>
          <w:szCs w:val="32"/>
        </w:rPr>
        <w:t>万元（含使用非财政拨款结转结</w:t>
      </w:r>
      <w:bookmarkStart w:id="0" w:name="_GoBack"/>
      <w:bookmarkEnd w:id="0"/>
      <w:r>
        <w:rPr>
          <w:rFonts w:hint="eastAsia" w:ascii="仿宋_GB2312" w:hAnsi="仿宋"/>
          <w:szCs w:val="32"/>
        </w:rPr>
        <w:t>余和年初结转结余）、支出总计</w:t>
      </w:r>
      <w:r>
        <w:rPr>
          <w:rFonts w:hint="eastAsia" w:ascii="仿宋_GB2312" w:hAnsi="仿宋"/>
          <w:szCs w:val="32"/>
          <w:lang w:val="en-US" w:eastAsia="zh-CN"/>
        </w:rPr>
        <w:t>4688.57</w:t>
      </w:r>
      <w:r>
        <w:rPr>
          <w:rFonts w:hint="eastAsia" w:ascii="仿宋_GB2312" w:hAnsi="仿宋"/>
          <w:szCs w:val="32"/>
        </w:rPr>
        <w:t>万元（含结余分配和年末结转结余）。与</w:t>
      </w:r>
      <w:r>
        <w:rPr>
          <w:rFonts w:hint="eastAsia" w:ascii="仿宋_GB2312" w:hAnsi="仿宋"/>
          <w:szCs w:val="32"/>
          <w:lang w:eastAsia="zh-CN"/>
        </w:rPr>
        <w:t>202</w:t>
      </w:r>
      <w:r>
        <w:rPr>
          <w:rFonts w:hint="eastAsia" w:ascii="仿宋_GB2312" w:hAnsi="仿宋"/>
          <w:szCs w:val="32"/>
          <w:lang w:val="en-US" w:eastAsia="zh-CN"/>
        </w:rPr>
        <w:t>2</w:t>
      </w:r>
      <w:r>
        <w:rPr>
          <w:rFonts w:hint="eastAsia" w:ascii="仿宋_GB2312" w:hAnsi="仿宋"/>
          <w:szCs w:val="32"/>
        </w:rPr>
        <w:t>年相比，收、支总计各</w:t>
      </w:r>
      <w:r>
        <w:rPr>
          <w:rFonts w:hint="eastAsia" w:ascii="仿宋_GB2312" w:hAnsi="仿宋"/>
          <w:szCs w:val="32"/>
          <w:lang w:eastAsia="zh-CN"/>
        </w:rPr>
        <w:t>减少</w:t>
      </w:r>
      <w:r>
        <w:rPr>
          <w:rFonts w:hint="eastAsia" w:ascii="仿宋_GB2312" w:hAnsi="仿宋"/>
          <w:szCs w:val="32"/>
          <w:lang w:val="en-US" w:eastAsia="zh-CN"/>
        </w:rPr>
        <w:t>96.64</w:t>
      </w:r>
      <w:r>
        <w:rPr>
          <w:rFonts w:hint="eastAsia" w:ascii="仿宋_GB2312" w:hAnsi="仿宋"/>
          <w:szCs w:val="32"/>
        </w:rPr>
        <w:t>万元，</w:t>
      </w:r>
      <w:r>
        <w:rPr>
          <w:rFonts w:hint="eastAsia" w:ascii="仿宋_GB2312" w:hAnsi="仿宋"/>
          <w:szCs w:val="32"/>
          <w:lang w:eastAsia="zh-CN"/>
        </w:rPr>
        <w:t>减少</w:t>
      </w:r>
      <w:r>
        <w:rPr>
          <w:rFonts w:hint="eastAsia" w:ascii="仿宋_GB2312" w:hAnsi="仿宋"/>
          <w:szCs w:val="32"/>
          <w:lang w:val="en-US" w:eastAsia="zh-CN"/>
        </w:rPr>
        <w:t>2%</w:t>
      </w:r>
      <w:r>
        <w:rPr>
          <w:rFonts w:hint="eastAsia" w:ascii="仿宋_GB2312" w:hAnsi="仿宋"/>
          <w:szCs w:val="32"/>
        </w:rPr>
        <w:t>，主要原因：</w:t>
      </w:r>
      <w:r>
        <w:rPr>
          <w:rFonts w:hint="eastAsia" w:ascii="仿宋_GB2312" w:hAnsi="仿宋"/>
          <w:szCs w:val="32"/>
          <w:lang w:eastAsia="zh-CN"/>
        </w:rPr>
        <w:t>业务开展减少收入</w:t>
      </w:r>
    </w:p>
    <w:p w14:paraId="612A34C4">
      <w:pPr>
        <w:ind w:firstLine="628" w:firstLineChars="200"/>
        <w:rPr>
          <w:rFonts w:hint="eastAsia" w:ascii="黑体" w:hAnsi="黑体" w:eastAsia="黑体" w:cs="Times New Roman"/>
          <w:szCs w:val="32"/>
        </w:rPr>
      </w:pPr>
      <w:r>
        <w:rPr>
          <w:rFonts w:hint="eastAsia" w:ascii="黑体" w:hAnsi="黑体" w:eastAsia="黑体" w:cs="Times New Roman"/>
          <w:szCs w:val="32"/>
        </w:rPr>
        <w:t>（二）收入决算情况说明</w:t>
      </w:r>
    </w:p>
    <w:p w14:paraId="2A60D1ED">
      <w:pPr>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年度收入合计</w:t>
      </w:r>
      <w:r>
        <w:rPr>
          <w:rFonts w:hint="eastAsia" w:ascii="仿宋_GB2312" w:hAnsi="仿宋"/>
          <w:szCs w:val="32"/>
          <w:lang w:val="en-US" w:eastAsia="zh-CN"/>
        </w:rPr>
        <w:t>4688.57</w:t>
      </w:r>
      <w:r>
        <w:rPr>
          <w:rFonts w:hint="eastAsia" w:ascii="仿宋_GB2312" w:hAnsi="仿宋"/>
          <w:szCs w:val="32"/>
        </w:rPr>
        <w:t>万元，其中：财政拨款收入</w:t>
      </w:r>
      <w:r>
        <w:rPr>
          <w:rFonts w:hint="eastAsia" w:ascii="仿宋_GB2312" w:hAnsi="仿宋"/>
          <w:szCs w:val="32"/>
          <w:lang w:val="en-US" w:eastAsia="zh-CN"/>
        </w:rPr>
        <w:t>2901.57</w:t>
      </w:r>
      <w:r>
        <w:rPr>
          <w:rFonts w:hint="eastAsia" w:ascii="仿宋_GB2312" w:hAnsi="仿宋"/>
          <w:szCs w:val="32"/>
        </w:rPr>
        <w:t>万元，占</w:t>
      </w:r>
      <w:r>
        <w:rPr>
          <w:rFonts w:hint="eastAsia" w:ascii="仿宋_GB2312" w:hAnsi="仿宋"/>
          <w:szCs w:val="32"/>
          <w:lang w:val="en-US" w:eastAsia="zh-CN"/>
        </w:rPr>
        <w:t>61.89</w:t>
      </w:r>
      <w:r>
        <w:rPr>
          <w:rFonts w:hint="eastAsia" w:ascii="仿宋_GB2312" w:hAnsi="仿宋"/>
          <w:szCs w:val="32"/>
        </w:rPr>
        <w:t>%；事业收入</w:t>
      </w:r>
      <w:r>
        <w:rPr>
          <w:rFonts w:hint="eastAsia" w:ascii="仿宋_GB2312" w:hAnsi="仿宋"/>
          <w:szCs w:val="32"/>
          <w:lang w:val="en-US" w:eastAsia="zh-CN"/>
        </w:rPr>
        <w:t>1786.99</w:t>
      </w:r>
      <w:r>
        <w:rPr>
          <w:rFonts w:hint="eastAsia" w:ascii="仿宋_GB2312" w:hAnsi="仿宋"/>
          <w:szCs w:val="32"/>
        </w:rPr>
        <w:t>万元，占</w:t>
      </w:r>
      <w:r>
        <w:rPr>
          <w:rFonts w:hint="eastAsia" w:ascii="仿宋_GB2312" w:hAnsi="仿宋"/>
          <w:szCs w:val="32"/>
          <w:lang w:val="en-US" w:eastAsia="zh-CN"/>
        </w:rPr>
        <w:t>38.11</w:t>
      </w:r>
      <w:r>
        <w:rPr>
          <w:rFonts w:hint="eastAsia" w:ascii="仿宋_GB2312" w:hAnsi="仿宋"/>
          <w:szCs w:val="32"/>
        </w:rPr>
        <w:t>%；</w:t>
      </w:r>
    </w:p>
    <w:p w14:paraId="745D3AA2">
      <w:pPr>
        <w:ind w:firstLine="628" w:firstLineChars="200"/>
        <w:rPr>
          <w:rFonts w:hint="eastAsia" w:ascii="黑体" w:hAnsi="仿宋" w:eastAsia="黑体"/>
          <w:szCs w:val="32"/>
        </w:rPr>
      </w:pPr>
      <w:r>
        <w:rPr>
          <w:rFonts w:hint="eastAsia" w:ascii="黑体" w:hAnsi="仿宋" w:eastAsia="黑体"/>
          <w:szCs w:val="32"/>
        </w:rPr>
        <w:t>（三）支出决算情况说明</w:t>
      </w:r>
    </w:p>
    <w:p w14:paraId="734FE1E1">
      <w:pPr>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年度支出合计</w:t>
      </w:r>
      <w:r>
        <w:rPr>
          <w:rFonts w:hint="eastAsia" w:ascii="仿宋_GB2312" w:hAnsi="仿宋"/>
          <w:szCs w:val="32"/>
          <w:lang w:val="en-US" w:eastAsia="zh-CN"/>
        </w:rPr>
        <w:t>4688.57</w:t>
      </w:r>
      <w:r>
        <w:rPr>
          <w:rFonts w:hint="eastAsia" w:ascii="仿宋_GB2312" w:hAnsi="仿宋"/>
          <w:szCs w:val="32"/>
        </w:rPr>
        <w:t>万元，其中：基本支出</w:t>
      </w:r>
      <w:r>
        <w:rPr>
          <w:rFonts w:hint="eastAsia" w:ascii="仿宋_GB2312" w:hAnsi="仿宋"/>
          <w:szCs w:val="32"/>
          <w:lang w:val="en-US" w:eastAsia="zh-CN"/>
        </w:rPr>
        <w:t>3917.86</w:t>
      </w:r>
      <w:r>
        <w:rPr>
          <w:rFonts w:hint="eastAsia" w:ascii="仿宋_GB2312" w:hAnsi="仿宋"/>
          <w:szCs w:val="32"/>
        </w:rPr>
        <w:t>万元，占</w:t>
      </w:r>
      <w:r>
        <w:rPr>
          <w:rFonts w:hint="eastAsia" w:ascii="仿宋_GB2312" w:hAnsi="仿宋"/>
          <w:szCs w:val="32"/>
          <w:lang w:val="en-US" w:eastAsia="zh-CN"/>
        </w:rPr>
        <w:t>84.71</w:t>
      </w:r>
      <w:r>
        <w:rPr>
          <w:rFonts w:hint="eastAsia" w:ascii="仿宋_GB2312" w:hAnsi="仿宋"/>
          <w:szCs w:val="32"/>
        </w:rPr>
        <w:t>%；项目支出</w:t>
      </w:r>
      <w:r>
        <w:rPr>
          <w:rFonts w:hint="eastAsia" w:ascii="仿宋_GB2312" w:hAnsi="仿宋"/>
          <w:szCs w:val="32"/>
          <w:lang w:val="en-US" w:eastAsia="zh-CN"/>
        </w:rPr>
        <w:t>716.70</w:t>
      </w:r>
      <w:r>
        <w:rPr>
          <w:rFonts w:hint="eastAsia" w:ascii="仿宋_GB2312" w:hAnsi="仿宋"/>
          <w:szCs w:val="32"/>
        </w:rPr>
        <w:t>万元，占</w:t>
      </w:r>
      <w:r>
        <w:rPr>
          <w:rFonts w:hint="eastAsia" w:ascii="仿宋_GB2312" w:hAnsi="仿宋"/>
          <w:szCs w:val="32"/>
          <w:lang w:val="en-US" w:eastAsia="zh-CN"/>
        </w:rPr>
        <w:t>15.29</w:t>
      </w:r>
      <w:r>
        <w:rPr>
          <w:rFonts w:hint="eastAsia" w:ascii="仿宋_GB2312" w:hAnsi="仿宋"/>
          <w:szCs w:val="32"/>
        </w:rPr>
        <w:t>%；</w:t>
      </w:r>
    </w:p>
    <w:p w14:paraId="00F07787">
      <w:pPr>
        <w:ind w:firstLine="628" w:firstLineChars="200"/>
        <w:rPr>
          <w:rFonts w:hint="eastAsia" w:ascii="黑体" w:hAnsi="仿宋" w:eastAsia="黑体"/>
          <w:szCs w:val="32"/>
        </w:rPr>
      </w:pPr>
      <w:r>
        <w:rPr>
          <w:rFonts w:hint="eastAsia" w:ascii="黑体" w:hAnsi="仿宋" w:eastAsia="黑体"/>
          <w:szCs w:val="32"/>
        </w:rPr>
        <w:t>（四）</w:t>
      </w:r>
      <w:r>
        <w:rPr>
          <w:rFonts w:hint="eastAsia" w:ascii="黑体" w:eastAsia="黑体"/>
          <w:szCs w:val="32"/>
        </w:rPr>
        <w:t>财政拨款收入支出决算总体情况说明</w:t>
      </w:r>
    </w:p>
    <w:p w14:paraId="0959B631">
      <w:pPr>
        <w:ind w:firstLine="628" w:firstLineChars="200"/>
        <w:rPr>
          <w:rFonts w:hint="eastAsia" w:ascii="仿宋_GB2312" w:hAnsi="仿宋" w:eastAsia="仿宋_GB2312"/>
          <w:szCs w:val="32"/>
          <w:lang w:eastAsia="zh-CN"/>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年度财政拨款收入总计</w:t>
      </w:r>
      <w:r>
        <w:rPr>
          <w:rFonts w:hint="eastAsia" w:ascii="仿宋_GB2312" w:hAnsi="仿宋"/>
          <w:szCs w:val="32"/>
          <w:lang w:val="en-US" w:eastAsia="zh-CN"/>
        </w:rPr>
        <w:t>2901.57</w:t>
      </w:r>
      <w:r>
        <w:rPr>
          <w:rFonts w:hint="eastAsia" w:ascii="仿宋_GB2312" w:hAnsi="仿宋"/>
          <w:szCs w:val="32"/>
        </w:rPr>
        <w:t>万元（含年初财政拨款结转结余），支出总计</w:t>
      </w:r>
      <w:r>
        <w:rPr>
          <w:rFonts w:hint="eastAsia" w:ascii="仿宋_GB2312" w:hAnsi="仿宋"/>
          <w:szCs w:val="32"/>
          <w:lang w:val="en-US" w:eastAsia="zh-CN"/>
        </w:rPr>
        <w:t>2901.57</w:t>
      </w:r>
      <w:r>
        <w:rPr>
          <w:rFonts w:hint="eastAsia" w:ascii="仿宋_GB2312" w:hAnsi="仿宋"/>
          <w:szCs w:val="32"/>
        </w:rPr>
        <w:t>万元（含年末财政拨款结转结余）。与</w:t>
      </w:r>
      <w:r>
        <w:rPr>
          <w:rFonts w:hint="eastAsia" w:ascii="仿宋_GB2312" w:hAnsi="仿宋"/>
          <w:szCs w:val="32"/>
          <w:lang w:eastAsia="zh-CN"/>
        </w:rPr>
        <w:t>202</w:t>
      </w:r>
      <w:r>
        <w:rPr>
          <w:rFonts w:hint="eastAsia" w:ascii="仿宋_GB2312" w:hAnsi="仿宋"/>
          <w:szCs w:val="32"/>
          <w:lang w:val="en-US" w:eastAsia="zh-CN"/>
        </w:rPr>
        <w:t>2</w:t>
      </w:r>
      <w:r>
        <w:rPr>
          <w:rFonts w:hint="eastAsia" w:ascii="仿宋_GB2312" w:hAnsi="仿宋"/>
          <w:szCs w:val="32"/>
        </w:rPr>
        <w:t>年相比，财政拨款收、支总计各增加</w:t>
      </w:r>
      <w:r>
        <w:rPr>
          <w:rFonts w:hint="eastAsia" w:ascii="仿宋_GB2312" w:hAnsi="仿宋"/>
          <w:szCs w:val="32"/>
          <w:lang w:val="en-US" w:eastAsia="zh-CN"/>
        </w:rPr>
        <w:t>312.24</w:t>
      </w:r>
      <w:r>
        <w:rPr>
          <w:rFonts w:hint="eastAsia" w:ascii="仿宋_GB2312" w:hAnsi="仿宋"/>
          <w:szCs w:val="32"/>
        </w:rPr>
        <w:t>万元，增长</w:t>
      </w:r>
      <w:r>
        <w:rPr>
          <w:rFonts w:hint="eastAsia" w:ascii="仿宋_GB2312" w:hAnsi="仿宋"/>
          <w:szCs w:val="32"/>
          <w:lang w:val="en-US" w:eastAsia="zh-CN"/>
        </w:rPr>
        <w:t>12</w:t>
      </w:r>
      <w:r>
        <w:rPr>
          <w:rFonts w:hint="eastAsia" w:ascii="仿宋_GB2312" w:hAnsi="仿宋"/>
          <w:szCs w:val="32"/>
        </w:rPr>
        <w:t>%，主要原因：</w:t>
      </w:r>
      <w:r>
        <w:rPr>
          <w:rFonts w:hint="eastAsia" w:ascii="仿宋_GB2312" w:hAnsi="仿宋"/>
          <w:szCs w:val="32"/>
          <w:lang w:eastAsia="zh-CN"/>
        </w:rPr>
        <w:t>新进人员和社保费的增加</w:t>
      </w:r>
    </w:p>
    <w:p w14:paraId="4C469C37">
      <w:pPr>
        <w:ind w:firstLine="628" w:firstLineChars="200"/>
        <w:rPr>
          <w:rFonts w:hint="eastAsia" w:ascii="黑体" w:hAnsi="仿宋" w:eastAsia="黑体"/>
          <w:szCs w:val="32"/>
        </w:rPr>
      </w:pPr>
      <w:r>
        <w:rPr>
          <w:rFonts w:hint="eastAsia" w:ascii="黑体" w:hAnsi="仿宋" w:eastAsia="黑体"/>
          <w:szCs w:val="32"/>
        </w:rPr>
        <w:t>（五）一般公共预算财政拨款支出决算情况说明</w:t>
      </w:r>
    </w:p>
    <w:p w14:paraId="16B7B7CA">
      <w:pPr>
        <w:ind w:firstLine="628" w:firstLineChars="200"/>
        <w:rPr>
          <w:rFonts w:hint="eastAsia" w:ascii="仿宋_GB2312" w:hAnsi="仿宋"/>
          <w:b/>
          <w:bCs/>
          <w:szCs w:val="32"/>
        </w:rPr>
      </w:pPr>
      <w:r>
        <w:rPr>
          <w:rFonts w:hint="eastAsia" w:ascii="仿宋_GB2312" w:hAnsi="仿宋"/>
          <w:b/>
          <w:bCs/>
          <w:szCs w:val="32"/>
        </w:rPr>
        <w:t>1、一般公共预算财政拨款支出决算总体情况。</w:t>
      </w:r>
    </w:p>
    <w:p w14:paraId="61C96814">
      <w:pPr>
        <w:ind w:firstLine="628" w:firstLineChars="200"/>
        <w:rPr>
          <w:rFonts w:hint="eastAsia" w:ascii="仿宋_GB2312" w:hAnsi="仿宋" w:eastAsia="仿宋_GB2312"/>
          <w:szCs w:val="32"/>
          <w:lang w:eastAsia="zh-CN"/>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年度一般公共预算财政拨款支出</w:t>
      </w:r>
      <w:r>
        <w:rPr>
          <w:rFonts w:hint="eastAsia" w:ascii="仿宋_GB2312" w:hAnsi="仿宋"/>
          <w:szCs w:val="32"/>
          <w:lang w:val="en-US" w:eastAsia="zh-CN"/>
        </w:rPr>
        <w:t>2901.57</w:t>
      </w:r>
      <w:r>
        <w:rPr>
          <w:rFonts w:hint="eastAsia" w:ascii="仿宋_GB2312" w:hAnsi="仿宋"/>
          <w:szCs w:val="32"/>
        </w:rPr>
        <w:t>万元，占本年支出的</w:t>
      </w:r>
      <w:r>
        <w:rPr>
          <w:rFonts w:hint="eastAsia" w:ascii="仿宋_GB2312" w:hAnsi="仿宋"/>
          <w:szCs w:val="32"/>
          <w:lang w:val="en-US" w:eastAsia="zh-CN"/>
        </w:rPr>
        <w:t>61.89</w:t>
      </w:r>
      <w:r>
        <w:rPr>
          <w:rFonts w:hint="eastAsia" w:ascii="仿宋_GB2312" w:hAnsi="仿宋"/>
          <w:szCs w:val="32"/>
        </w:rPr>
        <w:t>%。与</w:t>
      </w:r>
      <w:r>
        <w:rPr>
          <w:rFonts w:hint="eastAsia" w:ascii="仿宋_GB2312" w:hAnsi="仿宋"/>
          <w:szCs w:val="32"/>
          <w:lang w:eastAsia="zh-CN"/>
        </w:rPr>
        <w:t>202</w:t>
      </w:r>
      <w:r>
        <w:rPr>
          <w:rFonts w:hint="eastAsia" w:ascii="仿宋_GB2312" w:hAnsi="仿宋"/>
          <w:szCs w:val="32"/>
          <w:lang w:val="en-US" w:eastAsia="zh-CN"/>
        </w:rPr>
        <w:t>2</w:t>
      </w:r>
      <w:r>
        <w:rPr>
          <w:rFonts w:hint="eastAsia" w:ascii="仿宋_GB2312" w:hAnsi="仿宋"/>
          <w:szCs w:val="32"/>
        </w:rPr>
        <w:t>年相比，一般公共预算财政拨款支出增加</w:t>
      </w:r>
      <w:r>
        <w:rPr>
          <w:rFonts w:hint="eastAsia" w:ascii="仿宋_GB2312" w:hAnsi="仿宋"/>
          <w:szCs w:val="32"/>
          <w:lang w:val="en-US" w:eastAsia="zh-CN"/>
        </w:rPr>
        <w:t>312.24</w:t>
      </w:r>
      <w:r>
        <w:rPr>
          <w:rFonts w:hint="eastAsia" w:ascii="仿宋_GB2312" w:hAnsi="仿宋"/>
          <w:szCs w:val="32"/>
        </w:rPr>
        <w:t>万元，增长</w:t>
      </w:r>
      <w:r>
        <w:rPr>
          <w:rFonts w:hint="eastAsia" w:ascii="仿宋_GB2312" w:hAnsi="仿宋"/>
          <w:szCs w:val="32"/>
          <w:lang w:val="en-US" w:eastAsia="zh-CN"/>
        </w:rPr>
        <w:t>12</w:t>
      </w:r>
      <w:r>
        <w:rPr>
          <w:rFonts w:hint="eastAsia" w:ascii="仿宋_GB2312" w:hAnsi="仿宋"/>
          <w:szCs w:val="32"/>
        </w:rPr>
        <w:t>%。主要原因</w:t>
      </w:r>
      <w:r>
        <w:rPr>
          <w:rFonts w:hint="eastAsia" w:ascii="仿宋_GB2312" w:hAnsi="仿宋"/>
          <w:szCs w:val="32"/>
          <w:lang w:eastAsia="zh-CN"/>
        </w:rPr>
        <w:t>：新进人员和社保费的增加</w:t>
      </w:r>
    </w:p>
    <w:p w14:paraId="09750BD2">
      <w:pPr>
        <w:ind w:firstLine="628" w:firstLineChars="200"/>
        <w:rPr>
          <w:rFonts w:hint="eastAsia" w:ascii="仿宋_GB2312" w:hAnsi="仿宋"/>
          <w:b/>
          <w:szCs w:val="32"/>
        </w:rPr>
      </w:pPr>
      <w:r>
        <w:rPr>
          <w:rFonts w:hint="eastAsia" w:ascii="仿宋_GB2312" w:hAnsi="仿宋"/>
          <w:b/>
          <w:szCs w:val="32"/>
        </w:rPr>
        <w:t>2、一般公共预算财政拨款支出决算结构情况。</w:t>
      </w:r>
    </w:p>
    <w:p w14:paraId="01F32F1F">
      <w:pPr>
        <w:ind w:firstLine="628" w:firstLineChars="200"/>
        <w:rPr>
          <w:rFonts w:hint="eastAsia" w:ascii="仿宋_GB2312" w:hAnsi="仿宋" w:eastAsia="仿宋_GB2312"/>
          <w:szCs w:val="32"/>
          <w:lang w:eastAsia="zh-CN"/>
        </w:rPr>
      </w:pPr>
      <w:r>
        <w:rPr>
          <w:rFonts w:hint="eastAsia" w:ascii="仿宋_GB2312" w:hAnsi="仿宋"/>
          <w:szCs w:val="32"/>
          <w:lang w:eastAsia="zh-CN"/>
        </w:rPr>
        <w:t>20</w:t>
      </w:r>
      <w:r>
        <w:rPr>
          <w:rFonts w:hint="eastAsia" w:ascii="仿宋_GB2312" w:hAnsi="仿宋"/>
          <w:szCs w:val="32"/>
          <w:lang w:val="en-US" w:eastAsia="zh-CN"/>
        </w:rPr>
        <w:t>23</w:t>
      </w:r>
      <w:r>
        <w:rPr>
          <w:rFonts w:hint="eastAsia" w:ascii="仿宋_GB2312" w:hAnsi="仿宋"/>
          <w:szCs w:val="32"/>
        </w:rPr>
        <w:t>年度一般公共预算财政拨款支出</w:t>
      </w:r>
      <w:r>
        <w:rPr>
          <w:rFonts w:hint="eastAsia" w:ascii="仿宋_GB2312" w:hAnsi="仿宋"/>
          <w:szCs w:val="32"/>
          <w:lang w:val="en-US" w:eastAsia="zh-CN"/>
        </w:rPr>
        <w:t>2901.57</w:t>
      </w:r>
      <w:r>
        <w:rPr>
          <w:rFonts w:hint="eastAsia" w:ascii="仿宋_GB2312" w:hAnsi="仿宋"/>
          <w:szCs w:val="32"/>
        </w:rPr>
        <w:t>万元，主要用于以下方面：</w:t>
      </w:r>
      <w:r>
        <w:rPr>
          <w:rFonts w:hint="eastAsia" w:ascii="仿宋_GB2312" w:hAnsi="仿宋"/>
          <w:b/>
          <w:bCs/>
          <w:szCs w:val="32"/>
          <w:lang w:eastAsia="zh-CN"/>
        </w:rPr>
        <w:t>城乡社区支出</w:t>
      </w:r>
      <w:r>
        <w:rPr>
          <w:rFonts w:hint="eastAsia" w:ascii="仿宋_GB2312" w:hAnsi="仿宋"/>
          <w:b/>
          <w:szCs w:val="32"/>
        </w:rPr>
        <w:t>（类）</w:t>
      </w:r>
      <w:r>
        <w:rPr>
          <w:rFonts w:hint="eastAsia" w:ascii="仿宋_GB2312" w:hAnsi="仿宋"/>
          <w:szCs w:val="32"/>
        </w:rPr>
        <w:t>支出</w:t>
      </w:r>
      <w:r>
        <w:rPr>
          <w:rFonts w:hint="eastAsia" w:ascii="仿宋_GB2312" w:hAnsi="仿宋"/>
          <w:szCs w:val="32"/>
          <w:lang w:val="en-US" w:eastAsia="zh-CN"/>
        </w:rPr>
        <w:t>278.57</w:t>
      </w:r>
      <w:r>
        <w:rPr>
          <w:rFonts w:hint="eastAsia" w:ascii="仿宋_GB2312" w:hAnsi="仿宋"/>
          <w:szCs w:val="32"/>
        </w:rPr>
        <w:t>万元，占</w:t>
      </w:r>
      <w:r>
        <w:rPr>
          <w:rFonts w:hint="eastAsia" w:ascii="仿宋_GB2312" w:hAnsi="仿宋"/>
          <w:szCs w:val="32"/>
          <w:lang w:val="en-US" w:eastAsia="zh-CN"/>
        </w:rPr>
        <w:t>9.6</w:t>
      </w:r>
      <w:r>
        <w:rPr>
          <w:rFonts w:hint="eastAsia" w:ascii="仿宋_GB2312" w:hAnsi="仿宋"/>
          <w:szCs w:val="32"/>
        </w:rPr>
        <w:t>%；</w:t>
      </w:r>
      <w:r>
        <w:rPr>
          <w:rFonts w:hint="eastAsia" w:ascii="仿宋_GB2312" w:hAnsi="仿宋"/>
          <w:b/>
          <w:szCs w:val="32"/>
        </w:rPr>
        <w:t>社会保障和就业（类）</w:t>
      </w:r>
      <w:r>
        <w:rPr>
          <w:rFonts w:hint="eastAsia" w:ascii="仿宋_GB2312" w:hAnsi="仿宋"/>
          <w:szCs w:val="32"/>
        </w:rPr>
        <w:t>支出</w:t>
      </w:r>
      <w:r>
        <w:rPr>
          <w:rFonts w:hint="eastAsia" w:ascii="仿宋_GB2312" w:hAnsi="仿宋"/>
          <w:szCs w:val="32"/>
          <w:lang w:val="en-US" w:eastAsia="zh-CN"/>
        </w:rPr>
        <w:t>330.03</w:t>
      </w:r>
      <w:r>
        <w:rPr>
          <w:rFonts w:hint="eastAsia" w:ascii="仿宋_GB2312" w:hAnsi="仿宋"/>
          <w:szCs w:val="32"/>
        </w:rPr>
        <w:t>万元，占</w:t>
      </w:r>
      <w:r>
        <w:rPr>
          <w:rFonts w:hint="eastAsia" w:ascii="仿宋_GB2312" w:hAnsi="仿宋"/>
          <w:szCs w:val="32"/>
          <w:lang w:val="en-US" w:eastAsia="zh-CN"/>
        </w:rPr>
        <w:t>11.37</w:t>
      </w:r>
      <w:r>
        <w:rPr>
          <w:rFonts w:hint="eastAsia" w:ascii="仿宋_GB2312" w:hAnsi="仿宋"/>
          <w:szCs w:val="32"/>
        </w:rPr>
        <w:t>%；</w:t>
      </w:r>
      <w:r>
        <w:rPr>
          <w:rFonts w:hint="eastAsia" w:ascii="仿宋_GB2312" w:hAnsi="仿宋"/>
          <w:b/>
          <w:bCs/>
          <w:szCs w:val="32"/>
          <w:lang w:eastAsia="zh-CN"/>
        </w:rPr>
        <w:t>卫生健康</w:t>
      </w:r>
      <w:r>
        <w:rPr>
          <w:rFonts w:hint="eastAsia" w:ascii="仿宋_GB2312" w:hAnsi="仿宋"/>
          <w:b/>
          <w:szCs w:val="32"/>
        </w:rPr>
        <w:t>（类）</w:t>
      </w:r>
      <w:r>
        <w:rPr>
          <w:rFonts w:hint="eastAsia" w:ascii="仿宋_GB2312" w:hAnsi="仿宋"/>
          <w:szCs w:val="32"/>
        </w:rPr>
        <w:t>支出</w:t>
      </w:r>
      <w:r>
        <w:rPr>
          <w:rFonts w:hint="eastAsia" w:ascii="仿宋_GB2312" w:hAnsi="仿宋"/>
          <w:szCs w:val="32"/>
          <w:lang w:val="en-US" w:eastAsia="zh-CN"/>
        </w:rPr>
        <w:t>2063.71</w:t>
      </w:r>
      <w:r>
        <w:rPr>
          <w:rFonts w:hint="eastAsia" w:ascii="仿宋_GB2312" w:hAnsi="仿宋"/>
          <w:szCs w:val="32"/>
        </w:rPr>
        <w:t>万元，占</w:t>
      </w:r>
      <w:r>
        <w:rPr>
          <w:rFonts w:hint="eastAsia" w:ascii="仿宋_GB2312" w:hAnsi="仿宋"/>
          <w:szCs w:val="32"/>
          <w:lang w:val="en-US" w:eastAsia="zh-CN"/>
        </w:rPr>
        <w:t>71.13</w:t>
      </w:r>
      <w:r>
        <w:rPr>
          <w:rFonts w:hint="eastAsia" w:ascii="仿宋_GB2312" w:hAnsi="仿宋"/>
          <w:szCs w:val="32"/>
        </w:rPr>
        <w:t>%；</w:t>
      </w:r>
      <w:r>
        <w:rPr>
          <w:rFonts w:hint="eastAsia" w:ascii="仿宋_GB2312" w:hAnsi="仿宋"/>
          <w:b/>
          <w:szCs w:val="32"/>
        </w:rPr>
        <w:t>住房保障（类）</w:t>
      </w:r>
      <w:r>
        <w:rPr>
          <w:rFonts w:hint="eastAsia" w:ascii="仿宋_GB2312" w:hAnsi="仿宋"/>
          <w:szCs w:val="32"/>
        </w:rPr>
        <w:t>支出</w:t>
      </w:r>
      <w:r>
        <w:rPr>
          <w:rFonts w:hint="eastAsia" w:ascii="仿宋_GB2312" w:hAnsi="仿宋"/>
          <w:szCs w:val="32"/>
          <w:lang w:val="en-US" w:eastAsia="zh-CN"/>
        </w:rPr>
        <w:t>229.26</w:t>
      </w:r>
      <w:r>
        <w:rPr>
          <w:rFonts w:hint="eastAsia" w:ascii="仿宋_GB2312" w:hAnsi="仿宋"/>
          <w:szCs w:val="32"/>
        </w:rPr>
        <w:t>万元，占</w:t>
      </w:r>
      <w:r>
        <w:rPr>
          <w:rFonts w:hint="eastAsia" w:ascii="仿宋_GB2312" w:hAnsi="仿宋"/>
          <w:szCs w:val="32"/>
          <w:lang w:val="en-US" w:eastAsia="zh-CN"/>
        </w:rPr>
        <w:t>7.9</w:t>
      </w:r>
      <w:r>
        <w:rPr>
          <w:rFonts w:hint="eastAsia" w:ascii="仿宋_GB2312" w:hAnsi="仿宋"/>
          <w:szCs w:val="32"/>
        </w:rPr>
        <w:t>%</w:t>
      </w:r>
      <w:r>
        <w:rPr>
          <w:rFonts w:hint="eastAsia" w:ascii="仿宋_GB2312" w:hAnsi="仿宋"/>
          <w:szCs w:val="32"/>
          <w:lang w:eastAsia="zh-CN"/>
        </w:rPr>
        <w:t>，</w:t>
      </w:r>
    </w:p>
    <w:p w14:paraId="5943E525">
      <w:pPr>
        <w:ind w:firstLine="628" w:firstLineChars="200"/>
        <w:rPr>
          <w:rFonts w:hint="eastAsia" w:ascii="仿宋_GB2312" w:hAnsi="仿宋"/>
          <w:b/>
          <w:bCs/>
          <w:szCs w:val="32"/>
        </w:rPr>
      </w:pPr>
      <w:r>
        <w:rPr>
          <w:rFonts w:hint="eastAsia" w:ascii="仿宋_GB2312" w:hAnsi="仿宋"/>
          <w:b/>
          <w:bCs/>
          <w:szCs w:val="32"/>
        </w:rPr>
        <w:t>3、一般公共预算财政拨款支出决算具体情况。</w:t>
      </w:r>
    </w:p>
    <w:p w14:paraId="385EB04D">
      <w:pPr>
        <w:ind w:firstLine="628" w:firstLineChars="200"/>
        <w:rPr>
          <w:rFonts w:hint="eastAsia" w:ascii="楷体_GB2312" w:hAnsi="仿宋" w:eastAsia="楷体_GB2312"/>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年度一般公共预算财政拨款支出年初预算为</w:t>
      </w:r>
      <w:r>
        <w:rPr>
          <w:rFonts w:hint="eastAsia" w:ascii="仿宋_GB2312" w:hAnsi="仿宋"/>
          <w:szCs w:val="32"/>
          <w:lang w:val="en-US" w:eastAsia="zh-CN"/>
        </w:rPr>
        <w:t>2901.57</w:t>
      </w:r>
      <w:r>
        <w:rPr>
          <w:rFonts w:hint="eastAsia" w:ascii="仿宋_GB2312" w:hAnsi="仿宋"/>
          <w:szCs w:val="32"/>
        </w:rPr>
        <w:t>万元，支出决算为</w:t>
      </w:r>
      <w:r>
        <w:rPr>
          <w:rFonts w:hint="eastAsia" w:ascii="仿宋_GB2312" w:hAnsi="仿宋"/>
          <w:szCs w:val="32"/>
          <w:lang w:val="en-US" w:eastAsia="zh-CN"/>
        </w:rPr>
        <w:t>2901.57</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w:t>
      </w:r>
    </w:p>
    <w:p w14:paraId="4FC6B1AF">
      <w:pPr>
        <w:ind w:firstLine="628" w:firstLineChars="200"/>
        <w:rPr>
          <w:rFonts w:hint="eastAsia" w:ascii="黑体" w:hAnsi="仿宋" w:eastAsia="黑体"/>
          <w:szCs w:val="32"/>
        </w:rPr>
      </w:pPr>
      <w:r>
        <w:rPr>
          <w:rFonts w:hint="eastAsia" w:ascii="黑体" w:hAnsi="仿宋" w:eastAsia="黑体"/>
          <w:szCs w:val="32"/>
        </w:rPr>
        <w:t>（六）一般公共预算财政拨款基本支出决算情况说明</w:t>
      </w:r>
    </w:p>
    <w:p w14:paraId="66A65342">
      <w:pPr>
        <w:ind w:firstLine="628" w:firstLineChars="200"/>
        <w:rPr>
          <w:rFonts w:hint="eastAsia" w:ascii="楷体_GB2312" w:hAnsi="仿宋" w:eastAsia="楷体_GB2312"/>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年度财政拨款基本支出</w:t>
      </w:r>
      <w:r>
        <w:rPr>
          <w:rFonts w:hint="eastAsia" w:ascii="仿宋_GB2312" w:hAnsi="仿宋"/>
          <w:szCs w:val="32"/>
          <w:lang w:val="en-US" w:eastAsia="zh-CN"/>
        </w:rPr>
        <w:t>2901.57</w:t>
      </w:r>
      <w:r>
        <w:rPr>
          <w:rFonts w:hint="eastAsia" w:ascii="仿宋_GB2312" w:hAnsi="仿宋"/>
          <w:szCs w:val="32"/>
        </w:rPr>
        <w:t>万元，其中：人员经费</w:t>
      </w:r>
      <w:r>
        <w:rPr>
          <w:rFonts w:hint="eastAsia" w:ascii="仿宋_GB2312" w:hAnsi="仿宋"/>
          <w:szCs w:val="32"/>
          <w:lang w:val="en-US" w:eastAsia="zh-CN"/>
        </w:rPr>
        <w:t>2589.33</w:t>
      </w:r>
      <w:r>
        <w:rPr>
          <w:rFonts w:hint="eastAsia" w:ascii="仿宋_GB2312" w:hAnsi="仿宋"/>
          <w:szCs w:val="32"/>
        </w:rPr>
        <w:t>万元，主要包括:基本工资、津贴补贴、奖金、伙食补助费、绩效工资、机关事业单位基本养老保险</w:t>
      </w:r>
      <w:r>
        <w:rPr>
          <w:rFonts w:hint="eastAsia" w:ascii="仿宋_GB2312" w:hAnsi="仿宋"/>
          <w:szCs w:val="32"/>
          <w:lang w:val="en-US" w:eastAsia="zh-CN"/>
        </w:rPr>
        <w:t>缴</w:t>
      </w:r>
      <w:r>
        <w:rPr>
          <w:rFonts w:hint="eastAsia" w:ascii="仿宋_GB2312" w:hAnsi="仿宋"/>
          <w:szCs w:val="32"/>
        </w:rPr>
        <w:t>费、职业年金缴费、职工基本医疗保险缴费、其他社会保障缴费、住房公积金、医疗费、离休费、退休费、抚恤金、生活补助、救济费、医疗费补助、奖励金、其他</w:t>
      </w:r>
      <w:r>
        <w:rPr>
          <w:rFonts w:hint="eastAsia" w:ascii="仿宋_GB2312" w:hAnsi="仿宋"/>
          <w:szCs w:val="32"/>
          <w:lang w:val="en-US" w:eastAsia="zh-CN"/>
        </w:rPr>
        <w:t>对</w:t>
      </w:r>
      <w:r>
        <w:rPr>
          <w:rFonts w:hint="eastAsia" w:ascii="仿宋_GB2312" w:hAnsi="仿宋"/>
          <w:szCs w:val="32"/>
        </w:rPr>
        <w:t>个人和家庭的补助支出；</w:t>
      </w:r>
    </w:p>
    <w:p w14:paraId="7264D834">
      <w:pPr>
        <w:ind w:firstLine="628" w:firstLineChars="200"/>
        <w:rPr>
          <w:rFonts w:hint="eastAsia" w:ascii="黑体" w:hAnsi="黑体" w:eastAsia="黑体"/>
          <w:szCs w:val="32"/>
        </w:rPr>
      </w:pPr>
      <w:r>
        <w:rPr>
          <w:rFonts w:hint="eastAsia" w:ascii="黑体" w:hAnsi="仿宋" w:eastAsia="黑体"/>
          <w:szCs w:val="32"/>
        </w:rPr>
        <w:t>（七）</w:t>
      </w:r>
      <w:r>
        <w:rPr>
          <w:rFonts w:hint="eastAsia" w:ascii="黑体" w:hAnsi="黑体" w:eastAsia="黑体"/>
          <w:szCs w:val="32"/>
        </w:rPr>
        <w:t>政府性基金财政拨款收入支出决算情况说明</w:t>
      </w:r>
    </w:p>
    <w:p w14:paraId="39C76231">
      <w:pPr>
        <w:ind w:firstLine="628" w:firstLineChars="200"/>
        <w:rPr>
          <w:rFonts w:hint="eastAsia" w:ascii="楷体_GB2312" w:hAnsi="仿宋" w:eastAsia="楷体_GB2312"/>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w:t>
      </w:r>
      <w:r>
        <w:rPr>
          <w:rFonts w:hint="eastAsia" w:ascii="仿宋_GB2312" w:hAnsi="仿宋"/>
          <w:szCs w:val="32"/>
          <w:lang w:eastAsia="zh-CN"/>
        </w:rPr>
        <w:t>无</w:t>
      </w:r>
      <w:r>
        <w:rPr>
          <w:rFonts w:hint="eastAsia" w:ascii="仿宋_GB2312" w:hAnsi="仿宋"/>
          <w:szCs w:val="32"/>
        </w:rPr>
        <w:t>政府性基金预算财政拨款年初结转和结余</w:t>
      </w:r>
    </w:p>
    <w:p w14:paraId="64954F91">
      <w:pPr>
        <w:ind w:firstLine="628" w:firstLineChars="200"/>
        <w:rPr>
          <w:rFonts w:hint="eastAsia" w:ascii="黑体" w:hAnsi="仿宋" w:eastAsia="黑体"/>
          <w:szCs w:val="32"/>
        </w:rPr>
      </w:pPr>
      <w:r>
        <w:rPr>
          <w:rFonts w:hint="eastAsia" w:ascii="黑体" w:hAnsi="仿宋" w:eastAsia="黑体"/>
          <w:szCs w:val="32"/>
        </w:rPr>
        <w:t>（八）国有资本经营预算财政拨款支出情况说明</w:t>
      </w:r>
    </w:p>
    <w:p w14:paraId="50C2943E">
      <w:pPr>
        <w:ind w:firstLine="628" w:firstLineChars="200"/>
        <w:rPr>
          <w:rFonts w:hint="eastAsia" w:ascii="楷体_GB2312" w:hAnsi="仿宋" w:eastAsia="楷体_GB2312"/>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w:t>
      </w:r>
      <w:r>
        <w:rPr>
          <w:rFonts w:hint="eastAsia" w:ascii="仿宋_GB2312" w:hAnsi="仿宋"/>
          <w:szCs w:val="32"/>
          <w:lang w:eastAsia="zh-CN"/>
        </w:rPr>
        <w:t>无</w:t>
      </w:r>
      <w:r>
        <w:rPr>
          <w:rFonts w:hint="eastAsia" w:ascii="仿宋_GB2312" w:hAnsi="仿宋"/>
          <w:szCs w:val="32"/>
        </w:rPr>
        <w:t>国有资本经营预算财政拨款年初结转和结余</w:t>
      </w:r>
    </w:p>
    <w:p w14:paraId="7CB768F1">
      <w:pPr>
        <w:adjustRightInd w:val="0"/>
        <w:snapToGrid w:val="0"/>
        <w:spacing w:line="600" w:lineRule="exact"/>
        <w:ind w:firstLine="628" w:firstLineChars="200"/>
        <w:rPr>
          <w:rFonts w:hint="eastAsia" w:ascii="黑体" w:hAnsi="黑体" w:eastAsia="黑体"/>
          <w:szCs w:val="32"/>
        </w:rPr>
      </w:pPr>
      <w:r>
        <w:rPr>
          <w:rFonts w:hint="eastAsia" w:ascii="黑体" w:hAnsi="黑体" w:eastAsia="黑体"/>
          <w:szCs w:val="32"/>
        </w:rPr>
        <w:t>（九）其他重要事项情况说明</w:t>
      </w:r>
    </w:p>
    <w:p w14:paraId="4264E423">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1、机关运行经费支出情况。</w:t>
      </w:r>
    </w:p>
    <w:p w14:paraId="06DB0FBD">
      <w:pPr>
        <w:adjustRightInd w:val="0"/>
        <w:snapToGrid w:val="0"/>
        <w:spacing w:line="600" w:lineRule="exact"/>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w:t>
      </w:r>
      <w:r>
        <w:rPr>
          <w:rFonts w:hint="eastAsia" w:ascii="仿宋_GB2312" w:hAnsi="仿宋"/>
          <w:szCs w:val="32"/>
          <w:lang w:eastAsia="zh-CN"/>
        </w:rPr>
        <w:t>濉溪县百善镇卫生院无</w:t>
      </w:r>
      <w:r>
        <w:rPr>
          <w:rFonts w:hint="eastAsia" w:ascii="仿宋_GB2312" w:hAnsi="仿宋"/>
          <w:szCs w:val="32"/>
        </w:rPr>
        <w:t>机关运行经费支出</w:t>
      </w:r>
    </w:p>
    <w:p w14:paraId="38091D3E">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2、政府采购支出情况。</w:t>
      </w:r>
    </w:p>
    <w:p w14:paraId="10A33829">
      <w:pPr>
        <w:adjustRightInd w:val="0"/>
        <w:snapToGrid w:val="0"/>
        <w:spacing w:line="600" w:lineRule="exact"/>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w:t>
      </w:r>
      <w:r>
        <w:rPr>
          <w:rFonts w:hint="eastAsia" w:ascii="仿宋_GB2312" w:hAnsi="仿宋"/>
          <w:szCs w:val="32"/>
          <w:lang w:eastAsia="zh-CN"/>
        </w:rPr>
        <w:t>濉溪县百善镇卫生院无</w:t>
      </w:r>
      <w:r>
        <w:rPr>
          <w:rFonts w:hint="eastAsia" w:ascii="仿宋_GB2312" w:hAnsi="仿宋"/>
          <w:szCs w:val="32"/>
        </w:rPr>
        <w:t>政府采购支出</w:t>
      </w:r>
    </w:p>
    <w:p w14:paraId="217DF419">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3、国有资产占有使用情况。</w:t>
      </w:r>
    </w:p>
    <w:p w14:paraId="0DED3FA1">
      <w:pPr>
        <w:adjustRightInd w:val="0"/>
        <w:snapToGrid w:val="0"/>
        <w:spacing w:line="600" w:lineRule="exact"/>
        <w:ind w:firstLine="628" w:firstLineChars="200"/>
        <w:rPr>
          <w:rFonts w:hint="eastAsia" w:ascii="仿宋_GB2312" w:hAnsi="仿宋"/>
          <w:b/>
          <w:bCs/>
          <w:szCs w:val="32"/>
        </w:rPr>
      </w:pPr>
      <w:r>
        <w:rPr>
          <w:rFonts w:hint="eastAsia" w:ascii="仿宋_GB2312" w:hAnsi="楷体"/>
          <w:szCs w:val="32"/>
        </w:rPr>
        <w:t>截至</w:t>
      </w:r>
      <w:r>
        <w:rPr>
          <w:rFonts w:hint="eastAsia" w:ascii="仿宋_GB2312" w:hAnsi="楷体"/>
          <w:szCs w:val="32"/>
          <w:lang w:eastAsia="zh-CN"/>
        </w:rPr>
        <w:t>202</w:t>
      </w:r>
      <w:r>
        <w:rPr>
          <w:rFonts w:hint="eastAsia" w:ascii="仿宋_GB2312" w:hAnsi="楷体"/>
          <w:szCs w:val="32"/>
          <w:lang w:val="en-US" w:eastAsia="zh-CN"/>
        </w:rPr>
        <w:t>3</w:t>
      </w:r>
      <w:r>
        <w:rPr>
          <w:rFonts w:hint="eastAsia" w:ascii="仿宋_GB2312" w:hAnsi="楷体"/>
          <w:szCs w:val="32"/>
        </w:rPr>
        <w:t>年12月31日，</w:t>
      </w:r>
      <w:r>
        <w:rPr>
          <w:rFonts w:hint="eastAsia" w:ascii="仿宋_GB2312" w:hAnsi="仿宋"/>
          <w:szCs w:val="32"/>
          <w:lang w:eastAsia="zh-CN"/>
        </w:rPr>
        <w:t>濉溪县百善镇卫生院</w:t>
      </w:r>
      <w:r>
        <w:rPr>
          <w:rFonts w:hint="eastAsia" w:ascii="仿宋_GB2312" w:hAnsi="仿宋"/>
          <w:szCs w:val="32"/>
        </w:rPr>
        <w:t>共有车辆</w:t>
      </w:r>
      <w:r>
        <w:rPr>
          <w:rFonts w:hint="eastAsia" w:ascii="仿宋_GB2312" w:hAnsi="仿宋"/>
          <w:szCs w:val="32"/>
          <w:lang w:val="en-US" w:eastAsia="zh-CN"/>
        </w:rPr>
        <w:t>6</w:t>
      </w:r>
      <w:r>
        <w:rPr>
          <w:rFonts w:hint="eastAsia" w:ascii="仿宋_GB2312" w:hAnsi="仿宋"/>
          <w:szCs w:val="32"/>
        </w:rPr>
        <w:t>辆，其中：应急保障用车</w:t>
      </w:r>
      <w:r>
        <w:rPr>
          <w:rFonts w:hint="eastAsia" w:ascii="仿宋_GB2312" w:hAnsi="仿宋"/>
          <w:szCs w:val="32"/>
          <w:lang w:val="en-US" w:eastAsia="zh-CN"/>
        </w:rPr>
        <w:t>4</w:t>
      </w:r>
      <w:r>
        <w:rPr>
          <w:rFonts w:hint="eastAsia" w:ascii="仿宋_GB2312" w:hAnsi="仿宋"/>
          <w:szCs w:val="32"/>
        </w:rPr>
        <w:t>辆，特种专业技术用车</w:t>
      </w:r>
      <w:r>
        <w:rPr>
          <w:rFonts w:hint="eastAsia" w:ascii="仿宋_GB2312" w:hAnsi="仿宋"/>
          <w:szCs w:val="32"/>
          <w:lang w:val="en-US" w:eastAsia="zh-CN"/>
        </w:rPr>
        <w:t>2</w:t>
      </w:r>
      <w:r>
        <w:rPr>
          <w:rFonts w:hint="eastAsia" w:ascii="仿宋_GB2312" w:hAnsi="仿宋"/>
          <w:szCs w:val="32"/>
        </w:rPr>
        <w:t>辆，单价50万元以上的通用设备</w:t>
      </w:r>
      <w:r>
        <w:rPr>
          <w:rFonts w:hint="eastAsia" w:ascii="仿宋_GB2312" w:hAnsi="仿宋"/>
          <w:szCs w:val="32"/>
          <w:lang w:val="en-US" w:eastAsia="zh-CN"/>
        </w:rPr>
        <w:t>1</w:t>
      </w:r>
      <w:r>
        <w:rPr>
          <w:rFonts w:hint="eastAsia" w:ascii="仿宋_GB2312" w:hAnsi="仿宋"/>
          <w:szCs w:val="32"/>
        </w:rPr>
        <w:t>台（套），单价100万元以上专用设备</w:t>
      </w:r>
      <w:r>
        <w:rPr>
          <w:rFonts w:hint="eastAsia" w:ascii="仿宋_GB2312" w:hAnsi="仿宋"/>
          <w:szCs w:val="32"/>
          <w:lang w:val="en-US" w:eastAsia="zh-CN"/>
        </w:rPr>
        <w:t>1</w:t>
      </w:r>
      <w:r>
        <w:rPr>
          <w:rFonts w:hint="eastAsia" w:ascii="仿宋_GB2312" w:hAnsi="仿宋"/>
          <w:szCs w:val="32"/>
        </w:rPr>
        <w:t>台（套）。</w:t>
      </w:r>
      <w:r>
        <w:rPr>
          <w:rFonts w:ascii="仿宋_GB2312" w:hAnsi="仿宋"/>
          <w:szCs w:val="32"/>
        </w:rPr>
        <w:br w:type="textWrapping"/>
      </w:r>
      <w:r>
        <w:rPr>
          <w:rFonts w:hint="eastAsia" w:ascii="仿宋_GB2312" w:hAnsi="仿宋"/>
          <w:szCs w:val="32"/>
        </w:rPr>
        <w:t xml:space="preserve"> </w:t>
      </w:r>
      <w:r>
        <w:rPr>
          <w:rFonts w:hint="eastAsia" w:ascii="仿宋_GB2312" w:hAnsi="仿宋"/>
          <w:b/>
          <w:bCs/>
          <w:i/>
          <w:iCs/>
          <w:szCs w:val="32"/>
        </w:rPr>
        <w:t xml:space="preserve"> </w:t>
      </w:r>
      <w:r>
        <w:rPr>
          <w:rFonts w:hint="eastAsia" w:ascii="仿宋_GB2312" w:hAnsi="仿宋"/>
          <w:szCs w:val="32"/>
        </w:rPr>
        <w:t xml:space="preserve">  </w:t>
      </w:r>
      <w:r>
        <w:rPr>
          <w:rFonts w:hint="eastAsia" w:ascii="仿宋_GB2312" w:hAnsi="仿宋"/>
          <w:b/>
          <w:bCs/>
          <w:szCs w:val="32"/>
        </w:rPr>
        <w:t>4、关于</w:t>
      </w:r>
      <w:r>
        <w:rPr>
          <w:rFonts w:hint="eastAsia" w:ascii="仿宋_GB2312" w:hAnsi="仿宋"/>
          <w:b/>
          <w:bCs/>
          <w:szCs w:val="32"/>
          <w:lang w:eastAsia="zh-CN"/>
        </w:rPr>
        <w:t>202</w:t>
      </w:r>
      <w:r>
        <w:rPr>
          <w:rFonts w:hint="eastAsia" w:ascii="仿宋_GB2312" w:hAnsi="仿宋"/>
          <w:b/>
          <w:bCs/>
          <w:szCs w:val="32"/>
          <w:lang w:val="en-US" w:eastAsia="zh-CN"/>
        </w:rPr>
        <w:t>3</w:t>
      </w:r>
      <w:r>
        <w:rPr>
          <w:rFonts w:hint="eastAsia" w:ascii="仿宋_GB2312" w:hAnsi="仿宋"/>
          <w:b/>
          <w:bCs/>
          <w:szCs w:val="32"/>
        </w:rPr>
        <w:t>年度预算绩效情况说明</w:t>
      </w:r>
    </w:p>
    <w:p w14:paraId="613E0EAC">
      <w:pPr>
        <w:ind w:firstLine="314" w:firstLineChars="100"/>
        <w:rPr>
          <w:rFonts w:ascii="仿宋_GB2312" w:hAnsi="仿宋_GB2312" w:cs="仿宋_GB2312"/>
          <w:b/>
          <w:bCs/>
          <w:szCs w:val="32"/>
        </w:rPr>
      </w:pPr>
      <w:r>
        <w:rPr>
          <w:rFonts w:hint="eastAsia" w:ascii="仿宋_GB2312" w:hAnsi="仿宋_GB2312" w:cs="仿宋_GB2312"/>
          <w:b/>
          <w:bCs/>
          <w:szCs w:val="32"/>
        </w:rPr>
        <w:t>（1）预算绩效管理工作开展情况</w:t>
      </w:r>
    </w:p>
    <w:p w14:paraId="4C8DF2D9">
      <w:pPr>
        <w:ind w:firstLine="628" w:firstLineChars="200"/>
        <w:rPr>
          <w:rFonts w:hint="eastAsia" w:ascii="仿宋_GB2312" w:hAnsi="仿宋_GB2312" w:eastAsia="仿宋_GB2312" w:cs="仿宋_GB2312"/>
          <w:b/>
          <w:bCs/>
          <w:szCs w:val="32"/>
          <w:lang w:val="en-US" w:eastAsia="zh-CN"/>
        </w:rPr>
      </w:pPr>
      <w:r>
        <w:rPr>
          <w:rFonts w:hint="eastAsia" w:ascii="仿宋_GB2312" w:hAnsi="仿宋_GB2312" w:cs="仿宋_GB2312"/>
          <w:b/>
          <w:bCs/>
          <w:szCs w:val="32"/>
          <w:lang w:val="en-US" w:eastAsia="zh-CN"/>
        </w:rPr>
        <w:t>无</w:t>
      </w:r>
    </w:p>
    <w:p w14:paraId="29379AD2">
      <w:pPr>
        <w:numPr>
          <w:ilvl w:val="0"/>
          <w:numId w:val="4"/>
        </w:numPr>
        <w:ind w:firstLine="628" w:firstLineChars="200"/>
        <w:rPr>
          <w:rFonts w:hint="eastAsia" w:ascii="仿宋_GB2312" w:hAnsi="仿宋_GB2312" w:cs="仿宋_GB2312"/>
          <w:b/>
          <w:bCs/>
          <w:szCs w:val="32"/>
        </w:rPr>
      </w:pPr>
      <w:r>
        <w:rPr>
          <w:rFonts w:hint="eastAsia" w:ascii="仿宋_GB2312" w:hAnsi="仿宋_GB2312" w:cs="仿宋_GB2312"/>
          <w:b/>
          <w:bCs/>
          <w:szCs w:val="32"/>
        </w:rPr>
        <w:t>部门决算中项目绩效自评结果</w:t>
      </w:r>
      <w:r>
        <w:rPr>
          <w:rFonts w:ascii="仿宋_GB2312" w:hAnsi="仿宋_GB2312" w:cs="仿宋_GB2312"/>
          <w:b/>
          <w:bCs/>
          <w:szCs w:val="32"/>
        </w:rPr>
        <w:t>(</w:t>
      </w:r>
      <w:r>
        <w:rPr>
          <w:rFonts w:hint="eastAsia" w:ascii="仿宋_GB2312" w:hAnsi="仿宋_GB2312" w:cs="仿宋_GB2312"/>
          <w:b/>
          <w:bCs/>
          <w:szCs w:val="32"/>
        </w:rPr>
        <w:t>指</w:t>
      </w:r>
      <w:r>
        <w:rPr>
          <w:rFonts w:hint="eastAsia" w:ascii="仿宋_GB2312" w:hAnsi="仿宋_GB2312" w:cs="仿宋_GB2312"/>
          <w:b/>
          <w:bCs/>
          <w:szCs w:val="32"/>
          <w:lang w:val="en-US" w:eastAsia="zh-CN"/>
        </w:rPr>
        <w:t>县</w:t>
      </w:r>
      <w:r>
        <w:rPr>
          <w:rFonts w:hint="eastAsia" w:ascii="仿宋_GB2312" w:hAnsi="仿宋_GB2312" w:cs="仿宋_GB2312"/>
          <w:b/>
          <w:bCs/>
          <w:szCs w:val="32"/>
        </w:rPr>
        <w:t>财政批复绩效目标的项目）</w:t>
      </w:r>
    </w:p>
    <w:p w14:paraId="3713AC1C">
      <w:pPr>
        <w:numPr>
          <w:ilvl w:val="0"/>
          <w:numId w:val="0"/>
        </w:numPr>
        <w:ind w:firstLine="628" w:firstLineChars="200"/>
        <w:rPr>
          <w:rFonts w:hint="eastAsia" w:ascii="仿宋_GB2312" w:hAnsi="仿宋_GB2312" w:eastAsia="仿宋_GB2312" w:cs="仿宋_GB2312"/>
          <w:b/>
          <w:bCs/>
          <w:szCs w:val="32"/>
          <w:lang w:eastAsia="zh-CN"/>
        </w:rPr>
      </w:pPr>
      <w:r>
        <w:rPr>
          <w:rFonts w:hint="eastAsia" w:ascii="仿宋_GB2312" w:hAnsi="仿宋_GB2312" w:cs="仿宋_GB2312"/>
          <w:b/>
          <w:bCs/>
          <w:szCs w:val="32"/>
          <w:lang w:eastAsia="zh-CN"/>
        </w:rPr>
        <w:t>无</w:t>
      </w:r>
    </w:p>
    <w:p w14:paraId="4C985D5F">
      <w:pPr>
        <w:numPr>
          <w:ilvl w:val="0"/>
          <w:numId w:val="4"/>
        </w:numPr>
        <w:ind w:left="0" w:leftChars="0" w:firstLine="628" w:firstLineChars="200"/>
        <w:rPr>
          <w:rFonts w:hint="eastAsia" w:ascii="仿宋_GB2312" w:hAnsi="仿宋_GB2312" w:cs="仿宋_GB2312"/>
          <w:b/>
          <w:szCs w:val="32"/>
        </w:rPr>
      </w:pPr>
      <w:r>
        <w:rPr>
          <w:rFonts w:hint="eastAsia" w:ascii="仿宋_GB2312" w:hAnsi="仿宋_GB2312" w:cs="仿宋_GB2312"/>
          <w:b/>
          <w:szCs w:val="32"/>
        </w:rPr>
        <w:t>部门评价项目绩效评价结果。</w:t>
      </w:r>
    </w:p>
    <w:p w14:paraId="615EC5EE">
      <w:pPr>
        <w:numPr>
          <w:ilvl w:val="0"/>
          <w:numId w:val="0"/>
        </w:numPr>
        <w:ind w:leftChars="200"/>
        <w:rPr>
          <w:rFonts w:hint="eastAsia" w:ascii="仿宋_GB2312" w:hAnsi="仿宋_GB2312" w:eastAsia="仿宋_GB2312" w:cs="仿宋_GB2312"/>
          <w:b/>
          <w:szCs w:val="32"/>
          <w:lang w:eastAsia="zh-CN"/>
        </w:rPr>
      </w:pPr>
      <w:r>
        <w:rPr>
          <w:rFonts w:hint="eastAsia" w:ascii="仿宋_GB2312" w:hAnsi="仿宋_GB2312" w:cs="仿宋_GB2312"/>
          <w:b/>
          <w:szCs w:val="32"/>
          <w:lang w:eastAsia="zh-CN"/>
        </w:rPr>
        <w:t>无</w:t>
      </w:r>
    </w:p>
    <w:p w14:paraId="2D4776F1">
      <w:pPr>
        <w:adjustRightInd w:val="0"/>
        <w:snapToGrid w:val="0"/>
        <w:spacing w:line="600" w:lineRule="exact"/>
        <w:ind w:firstLine="628" w:firstLineChars="200"/>
        <w:rPr>
          <w:rFonts w:hint="eastAsia" w:ascii="黑体" w:hAnsi="黑体" w:eastAsia="黑体"/>
          <w:szCs w:val="32"/>
        </w:rPr>
      </w:pPr>
      <w:r>
        <w:rPr>
          <w:rFonts w:hint="eastAsia" w:ascii="黑体" w:hAnsi="黑体" w:eastAsia="黑体"/>
          <w:szCs w:val="32"/>
        </w:rPr>
        <w:t>第四部分 名词解释</w:t>
      </w:r>
    </w:p>
    <w:p w14:paraId="3C037E26">
      <w:pPr>
        <w:adjustRightInd w:val="0"/>
        <w:snapToGrid w:val="0"/>
        <w:spacing w:line="600" w:lineRule="exact"/>
        <w:ind w:left="425" w:firstLine="201" w:firstLineChars="64"/>
        <w:rPr>
          <w:rFonts w:hint="eastAsia" w:ascii="仿宋_GB2312" w:hAnsi="仿宋"/>
          <w:szCs w:val="32"/>
        </w:rPr>
      </w:pPr>
      <w:r>
        <w:rPr>
          <w:rFonts w:hint="eastAsia" w:ascii="仿宋_GB2312" w:hAnsi="仿宋"/>
          <w:b/>
          <w:szCs w:val="32"/>
        </w:rPr>
        <w:t>一、财政拨款收入：</w:t>
      </w:r>
      <w:r>
        <w:rPr>
          <w:rFonts w:hint="eastAsia" w:ascii="仿宋_GB2312" w:hAnsi="仿宋"/>
          <w:szCs w:val="32"/>
        </w:rPr>
        <w:t>指单位从同级财政部门取得的财政预算资金。</w:t>
      </w:r>
    </w:p>
    <w:p w14:paraId="76315768">
      <w:pPr>
        <w:adjustRightInd w:val="0"/>
        <w:snapToGrid w:val="0"/>
        <w:spacing w:line="600" w:lineRule="exact"/>
        <w:ind w:firstLine="628" w:firstLineChars="200"/>
        <w:rPr>
          <w:rFonts w:hint="eastAsia" w:ascii="仿宋_GB2312" w:hAnsi="仿宋"/>
          <w:szCs w:val="32"/>
        </w:rPr>
      </w:pPr>
      <w:r>
        <w:rPr>
          <w:rFonts w:hint="eastAsia" w:ascii="仿宋_GB2312" w:hAnsi="仿宋"/>
          <w:b/>
          <w:bCs/>
          <w:szCs w:val="32"/>
        </w:rPr>
        <w:t>二、事业收入：</w:t>
      </w:r>
      <w:r>
        <w:rPr>
          <w:rFonts w:hint="eastAsia" w:ascii="仿宋_GB2312" w:hAnsi="仿宋"/>
          <w:szCs w:val="32"/>
        </w:rPr>
        <w:t>指事业单位开展专业业务活动及辅助活动所取得的收入。</w:t>
      </w:r>
    </w:p>
    <w:p w14:paraId="31B6D7A0">
      <w:pPr>
        <w:pStyle w:val="3"/>
        <w:adjustRightInd w:val="0"/>
        <w:snapToGrid w:val="0"/>
        <w:spacing w:line="600" w:lineRule="exact"/>
        <w:ind w:firstLine="616" w:firstLineChars="196"/>
        <w:rPr>
          <w:rFonts w:ascii="仿宋_GB2312" w:hAnsi="黑体"/>
          <w:b/>
          <w:bCs/>
          <w:szCs w:val="32"/>
        </w:rPr>
      </w:pPr>
      <w:r>
        <w:rPr>
          <w:rFonts w:hint="eastAsia" w:ascii="仿宋_GB2312" w:hAnsi="黑体" w:eastAsia="仿宋_GB2312"/>
          <w:b/>
          <w:sz w:val="32"/>
          <w:szCs w:val="32"/>
        </w:rPr>
        <w:t>三、</w:t>
      </w:r>
      <w:r>
        <w:rPr>
          <w:rFonts w:hint="eastAsia" w:ascii="仿宋_GB2312" w:hAnsi="黑体" w:eastAsia="仿宋_GB2312"/>
          <w:b/>
          <w:bCs/>
          <w:sz w:val="32"/>
          <w:szCs w:val="32"/>
        </w:rPr>
        <w:t>上级补助收入：</w:t>
      </w:r>
      <w:r>
        <w:rPr>
          <w:rFonts w:hint="eastAsia" w:ascii="仿宋_GB2312" w:hAnsi="黑体" w:eastAsia="仿宋_GB2312"/>
          <w:bCs/>
          <w:sz w:val="32"/>
          <w:szCs w:val="32"/>
        </w:rPr>
        <w:t>指</w:t>
      </w:r>
      <w:r>
        <w:rPr>
          <w:rFonts w:hint="eastAsia" w:ascii="仿宋_GB2312" w:hAnsi="仿宋" w:eastAsia="仿宋_GB2312" w:cs="Times New Roman"/>
          <w:kern w:val="2"/>
          <w:sz w:val="32"/>
          <w:szCs w:val="32"/>
        </w:rPr>
        <w:t>事业单位从主管部门和上级单位取得的非财政补助收入。</w:t>
      </w:r>
    </w:p>
    <w:p w14:paraId="40D44E88">
      <w:pPr>
        <w:pStyle w:val="3"/>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14:paraId="530E43EC">
      <w:pPr>
        <w:pStyle w:val="3"/>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rPr>
        <w:t>：</w:t>
      </w:r>
      <w:r>
        <w:rPr>
          <w:rFonts w:hint="eastAsia" w:ascii="仿宋_GB2312" w:hAnsi="黑体" w:eastAsia="仿宋_GB2312"/>
          <w:bCs/>
          <w:sz w:val="32"/>
          <w:szCs w:val="32"/>
        </w:rPr>
        <w:t>指事业单位在专业业务活动及其辅助活动之外开展非独立核算经营活动取得的收入。</w:t>
      </w:r>
    </w:p>
    <w:p w14:paraId="6D1DA400">
      <w:pPr>
        <w:pStyle w:val="3"/>
        <w:adjustRightInd w:val="0"/>
        <w:snapToGrid w:val="0"/>
        <w:spacing w:line="600" w:lineRule="exact"/>
        <w:ind w:firstLine="616" w:firstLineChars="196"/>
        <w:rPr>
          <w:rFonts w:hint="eastAsia" w:ascii="仿宋_GB2312" w:hAnsi="黑体"/>
          <w:b/>
          <w:bCs/>
          <w:szCs w:val="32"/>
        </w:rPr>
      </w:pPr>
      <w:r>
        <w:rPr>
          <w:rFonts w:hint="eastAsia" w:ascii="仿宋_GB2312" w:hAnsi="黑体" w:eastAsia="仿宋_GB2312"/>
          <w:b/>
          <w:sz w:val="32"/>
          <w:szCs w:val="32"/>
        </w:rPr>
        <w:t>六、</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指除财政拨款收入、事业收入、上级补助收入、附属单位上缴收入、经营收入以外的各项收入。</w:t>
      </w:r>
    </w:p>
    <w:p w14:paraId="538CF56D">
      <w:pPr>
        <w:pStyle w:val="3"/>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七、年初结转和结余：</w:t>
      </w:r>
      <w:r>
        <w:rPr>
          <w:rFonts w:hint="eastAsia" w:ascii="仿宋_GB2312" w:hAnsi="黑体" w:eastAsia="仿宋_GB2312"/>
          <w:bCs/>
          <w:sz w:val="32"/>
          <w:szCs w:val="32"/>
        </w:rPr>
        <w:t>指以前年度安排、结转到本年仍按原规定用途继续使用的资金。</w:t>
      </w:r>
    </w:p>
    <w:p w14:paraId="5C8A9687">
      <w:pPr>
        <w:pStyle w:val="3"/>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八、结余分配：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14:paraId="62CEB27F">
      <w:pPr>
        <w:pStyle w:val="3"/>
        <w:adjustRightInd w:val="0"/>
        <w:snapToGrid w:val="0"/>
        <w:spacing w:before="0" w:beforeAutospacing="0" w:after="0" w:afterAutospacing="0" w:line="600" w:lineRule="exact"/>
        <w:ind w:firstLine="616" w:firstLineChars="196"/>
        <w:rPr>
          <w:rFonts w:hint="eastAsia" w:ascii="仿宋_GB2312" w:hAnsi="黑体" w:eastAsia="仿宋_GB2312"/>
          <w:b/>
          <w:sz w:val="32"/>
          <w:szCs w:val="32"/>
        </w:rPr>
      </w:pPr>
      <w:r>
        <w:rPr>
          <w:rFonts w:hint="eastAsia" w:ascii="仿宋_GB2312" w:hAnsi="黑体" w:eastAsia="仿宋_GB2312"/>
          <w:b/>
          <w:bCs/>
          <w:sz w:val="32"/>
          <w:szCs w:val="32"/>
        </w:rPr>
        <w:t>九、年末结转和结余：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14:paraId="2A198B5C">
      <w:pPr>
        <w:pStyle w:val="3"/>
        <w:adjustRightInd w:val="0"/>
        <w:snapToGrid w:val="0"/>
        <w:spacing w:before="0" w:beforeAutospacing="0" w:after="0" w:afterAutospacing="0" w:line="600" w:lineRule="exact"/>
        <w:ind w:firstLine="616" w:firstLineChars="196"/>
        <w:rPr>
          <w:rFonts w:hint="eastAsia" w:ascii="仿宋_GB2312" w:hAnsi="黑体" w:eastAsia="仿宋_GB2312"/>
          <w:sz w:val="32"/>
          <w:szCs w:val="32"/>
        </w:rPr>
      </w:pPr>
      <w:r>
        <w:rPr>
          <w:rFonts w:hint="eastAsia" w:ascii="仿宋_GB2312" w:hAnsi="黑体" w:eastAsia="仿宋_GB2312"/>
          <w:b/>
          <w:sz w:val="32"/>
          <w:szCs w:val="32"/>
        </w:rPr>
        <w:t>十、基本支出：</w:t>
      </w:r>
      <w:r>
        <w:rPr>
          <w:rFonts w:hint="eastAsia" w:ascii="仿宋_GB2312" w:hAnsi="黑体" w:eastAsia="仿宋_GB2312"/>
          <w:sz w:val="32"/>
          <w:szCs w:val="32"/>
        </w:rPr>
        <w:t>指单位为保障其机构正常运转、完成日常工作任务而发生的人员支出和公用支出。</w:t>
      </w:r>
    </w:p>
    <w:p w14:paraId="222177AF">
      <w:pPr>
        <w:pStyle w:val="3"/>
        <w:spacing w:before="0" w:beforeAutospacing="0" w:after="0" w:afterAutospacing="0" w:line="600" w:lineRule="exact"/>
        <w:ind w:firstLine="616" w:firstLineChars="196"/>
        <w:jc w:val="both"/>
        <w:rPr>
          <w:rFonts w:hint="eastAsia" w:ascii="仿宋_GB2312" w:hAnsi="黑体" w:eastAsia="仿宋_GB2312"/>
          <w:sz w:val="32"/>
          <w:szCs w:val="32"/>
        </w:rPr>
      </w:pPr>
      <w:r>
        <w:rPr>
          <w:rFonts w:hint="eastAsia" w:ascii="仿宋_GB2312" w:hAnsi="黑体" w:eastAsia="仿宋_GB2312"/>
          <w:b/>
          <w:sz w:val="32"/>
          <w:szCs w:val="32"/>
        </w:rPr>
        <w:t>十一、项目支出：</w:t>
      </w:r>
      <w:r>
        <w:rPr>
          <w:rFonts w:hint="eastAsia" w:ascii="仿宋_GB2312" w:hAnsi="黑体" w:eastAsia="仿宋_GB2312"/>
          <w:sz w:val="32"/>
          <w:szCs w:val="32"/>
        </w:rPr>
        <w:t>指单位为完成特定行政任务和事业发展目标在基本支出之外所发生的支出。</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仿宋_GB2312" w:hAnsi="黑体" w:eastAsia="仿宋_GB2312"/>
          <w:b/>
          <w:sz w:val="32"/>
          <w:szCs w:val="32"/>
        </w:rPr>
        <w:t>十二、经营支出：</w:t>
      </w:r>
      <w:r>
        <w:rPr>
          <w:rFonts w:hint="eastAsia" w:ascii="仿宋_GB2312" w:hAnsi="黑体" w:eastAsia="仿宋_GB2312"/>
          <w:sz w:val="32"/>
          <w:szCs w:val="32"/>
        </w:rPr>
        <w:t>指事业单位在专业业务活动及其辅助活动之外开展非独立核算经营活动发生的支出。</w:t>
      </w:r>
    </w:p>
    <w:p w14:paraId="377121F9">
      <w:pPr>
        <w:pStyle w:val="3"/>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rPr>
        <w:t>十三、“三公”经费：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14:paraId="06D1864A">
      <w:pPr>
        <w:pStyle w:val="3"/>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rPr>
        <w:t>十四、机关运行经费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14:paraId="1E3CB9E1">
      <w:pPr>
        <w:tabs>
          <w:tab w:val="left" w:pos="2198"/>
        </w:tabs>
        <w:rPr>
          <w:rFonts w:hint="eastAsia"/>
        </w:rPr>
      </w:pPr>
    </w:p>
    <w:p w14:paraId="0F0F87E4"/>
    <w:sectPr>
      <w:footerReference r:id="rId5" w:type="default"/>
      <w:pgSz w:w="11906" w:h="16838"/>
      <w:pgMar w:top="2155" w:right="1531" w:bottom="1588" w:left="1588" w:header="0" w:footer="1588" w:gutter="0"/>
      <w:pgNumType w:fmt="decimal" w:start="1"/>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B35EC">
    <w:pPr>
      <w:pStyle w:val="2"/>
      <w:ind w:right="360"/>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CE581">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37BF3401">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9EB9">
    <w:pPr>
      <w:pStyle w:val="2"/>
      <w:ind w:right="360"/>
      <w:rPr>
        <w:rFonts w:hint="eastAsia" w:ascii="仿宋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D9EA1A">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D9EA1A">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50A80"/>
    <w:multiLevelType w:val="singleLevel"/>
    <w:tmpl w:val="86850A80"/>
    <w:lvl w:ilvl="0" w:tentative="0">
      <w:start w:val="2"/>
      <w:numFmt w:val="decimal"/>
      <w:suff w:val="nothing"/>
      <w:lvlText w:val="（%1）"/>
      <w:lvlJc w:val="left"/>
    </w:lvl>
  </w:abstractNum>
  <w:abstractNum w:abstractNumId="1">
    <w:nsid w:val="C0503A6C"/>
    <w:multiLevelType w:val="singleLevel"/>
    <w:tmpl w:val="C0503A6C"/>
    <w:lvl w:ilvl="0" w:tentative="0">
      <w:start w:val="1"/>
      <w:numFmt w:val="decimal"/>
      <w:suff w:val="nothing"/>
      <w:lvlText w:val="%1，"/>
      <w:lvlJc w:val="left"/>
    </w:lvl>
  </w:abstractNum>
  <w:abstractNum w:abstractNumId="2">
    <w:nsid w:val="3B8AA2B8"/>
    <w:multiLevelType w:val="singleLevel"/>
    <w:tmpl w:val="3B8AA2B8"/>
    <w:lvl w:ilvl="0" w:tentative="0">
      <w:start w:val="1"/>
      <w:numFmt w:val="decimal"/>
      <w:suff w:val="nothing"/>
      <w:lvlText w:val="%1，"/>
      <w:lvlJc w:val="left"/>
    </w:lvl>
  </w:abstractNum>
  <w:abstractNum w:abstractNumId="3">
    <w:nsid w:val="54F5F9F6"/>
    <w:multiLevelType w:val="singleLevel"/>
    <w:tmpl w:val="54F5F9F6"/>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MWRiZjY4YjZhMzU1Y2IwZjk1MDUxMTI5Nzk0ZTIifQ=="/>
  </w:docVars>
  <w:rsids>
    <w:rsidRoot w:val="64157579"/>
    <w:rsid w:val="11F43E80"/>
    <w:rsid w:val="341E6110"/>
    <w:rsid w:val="64157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2024-09-19T07:24:00Z</dcterms:created>
  <dc:creator>杨</dc:creator>
  <cp:lastModifiedBy>杨</cp:lastModifiedBy>
  <dcterms:modified xsi:type="dcterms:W3CDTF">2024-09-19T08:36:57Z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2976F1EE922F411899981BF3375D6827_13</vt:lpwstr>
  </property>
</Properties>
</file>