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BD" w:rsidRPr="00A131EA" w:rsidRDefault="005738BD" w:rsidP="005738BD">
      <w:pPr>
        <w:spacing w:line="240" w:lineRule="exact"/>
        <w:jc w:val="center"/>
        <w:rPr>
          <w:rFonts w:ascii="仿宋_GB2312" w:hAnsi="仿宋_GB2312" w:cs="仿宋_GB2312"/>
          <w:szCs w:val="18"/>
        </w:rPr>
      </w:pPr>
      <w:r w:rsidRPr="00A131EA">
        <w:rPr>
          <w:rFonts w:ascii="仿宋_GB2312" w:hAnsi="仿宋_GB2312" w:cs="仿宋_GB2312" w:hint="eastAsia"/>
          <w:szCs w:val="18"/>
        </w:rPr>
        <w:t>濉溪县人力资源和社会保障局项目支出绩效自评清单表</w:t>
      </w:r>
    </w:p>
    <w:tbl>
      <w:tblPr>
        <w:tblpPr w:leftFromText="180" w:rightFromText="180" w:vertAnchor="text" w:horzAnchor="page" w:tblpXSpec="center" w:tblpY="31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3195"/>
        <w:gridCol w:w="1185"/>
        <w:gridCol w:w="1200"/>
        <w:gridCol w:w="945"/>
        <w:gridCol w:w="915"/>
        <w:gridCol w:w="1390"/>
      </w:tblGrid>
      <w:tr w:rsidR="005738BD" w:rsidRPr="00053EF1" w:rsidTr="008119F3">
        <w:trPr>
          <w:trHeight w:val="998"/>
        </w:trPr>
        <w:tc>
          <w:tcPr>
            <w:tcW w:w="806"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序号</w:t>
            </w:r>
          </w:p>
        </w:tc>
        <w:tc>
          <w:tcPr>
            <w:tcW w:w="319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项目名称</w:t>
            </w:r>
          </w:p>
        </w:tc>
        <w:tc>
          <w:tcPr>
            <w:tcW w:w="118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全年预算数</w:t>
            </w:r>
          </w:p>
        </w:tc>
        <w:tc>
          <w:tcPr>
            <w:tcW w:w="1200"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全年执行数</w:t>
            </w:r>
          </w:p>
        </w:tc>
        <w:tc>
          <w:tcPr>
            <w:tcW w:w="94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预算执行率</w:t>
            </w:r>
          </w:p>
        </w:tc>
        <w:tc>
          <w:tcPr>
            <w:tcW w:w="91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自评得分</w:t>
            </w:r>
          </w:p>
        </w:tc>
        <w:tc>
          <w:tcPr>
            <w:tcW w:w="1390"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是否有较大偏差</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退休人员养老金收支缺口财政补贴资金</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27500</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21105</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76.75%</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100</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2</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濉溪县三支一扶人员工资、社保补助</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113.76</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66.10</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58.10%</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99</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3</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人事管理及考试工作经费</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50</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50</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100%</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100</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4</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濉溪县机保中心工作经费</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4.61</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92.2%</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100</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A327E" w:rsidRPr="00053EF1" w:rsidTr="008119F3">
        <w:trPr>
          <w:trHeight w:val="543"/>
        </w:trPr>
        <w:tc>
          <w:tcPr>
            <w:tcW w:w="806" w:type="dxa"/>
            <w:vAlign w:val="center"/>
          </w:tcPr>
          <w:p w:rsidR="000A327E"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5</w:t>
            </w:r>
          </w:p>
        </w:tc>
        <w:tc>
          <w:tcPr>
            <w:tcW w:w="319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仿宋" w:hint="eastAsia"/>
                <w:szCs w:val="24"/>
              </w:rPr>
              <w:t>专项执法检查及日常公务运行经费</w:t>
            </w:r>
          </w:p>
        </w:tc>
        <w:tc>
          <w:tcPr>
            <w:tcW w:w="118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10</w:t>
            </w:r>
          </w:p>
        </w:tc>
        <w:tc>
          <w:tcPr>
            <w:tcW w:w="1200"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7.55</w:t>
            </w:r>
          </w:p>
        </w:tc>
        <w:tc>
          <w:tcPr>
            <w:tcW w:w="94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75.5%</w:t>
            </w:r>
          </w:p>
        </w:tc>
        <w:tc>
          <w:tcPr>
            <w:tcW w:w="91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97.5</w:t>
            </w:r>
          </w:p>
        </w:tc>
        <w:tc>
          <w:tcPr>
            <w:tcW w:w="1390"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否</w:t>
            </w:r>
          </w:p>
        </w:tc>
      </w:tr>
      <w:tr w:rsidR="000A327E" w:rsidRPr="00053EF1" w:rsidTr="008119F3">
        <w:trPr>
          <w:trHeight w:val="568"/>
        </w:trPr>
        <w:tc>
          <w:tcPr>
            <w:tcW w:w="806" w:type="dxa"/>
            <w:vAlign w:val="center"/>
          </w:tcPr>
          <w:p w:rsidR="000A327E"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6</w:t>
            </w:r>
          </w:p>
        </w:tc>
        <w:tc>
          <w:tcPr>
            <w:tcW w:w="3195" w:type="dxa"/>
            <w:vAlign w:val="center"/>
          </w:tcPr>
          <w:p w:rsidR="000A327E" w:rsidRPr="00053EF1" w:rsidRDefault="000A327E"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集中清欠经费</w:t>
            </w:r>
          </w:p>
        </w:tc>
        <w:tc>
          <w:tcPr>
            <w:tcW w:w="118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15</w:t>
            </w:r>
          </w:p>
        </w:tc>
        <w:tc>
          <w:tcPr>
            <w:tcW w:w="1200"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15</w:t>
            </w:r>
          </w:p>
        </w:tc>
        <w:tc>
          <w:tcPr>
            <w:tcW w:w="94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100%</w:t>
            </w:r>
          </w:p>
        </w:tc>
        <w:tc>
          <w:tcPr>
            <w:tcW w:w="915"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100</w:t>
            </w:r>
          </w:p>
        </w:tc>
        <w:tc>
          <w:tcPr>
            <w:tcW w:w="1390" w:type="dxa"/>
            <w:vAlign w:val="center"/>
          </w:tcPr>
          <w:p w:rsidR="000A327E" w:rsidRPr="00053EF1" w:rsidRDefault="000A327E"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否</w:t>
            </w:r>
          </w:p>
        </w:tc>
      </w:tr>
      <w:tr w:rsidR="000A327E" w:rsidRPr="00053EF1" w:rsidTr="008119F3">
        <w:trPr>
          <w:trHeight w:val="568"/>
        </w:trPr>
        <w:tc>
          <w:tcPr>
            <w:tcW w:w="806" w:type="dxa"/>
            <w:vAlign w:val="center"/>
          </w:tcPr>
          <w:p w:rsidR="000A327E"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7</w:t>
            </w:r>
          </w:p>
        </w:tc>
        <w:tc>
          <w:tcPr>
            <w:tcW w:w="3195" w:type="dxa"/>
            <w:vAlign w:val="center"/>
          </w:tcPr>
          <w:p w:rsidR="000A327E" w:rsidRPr="00053EF1" w:rsidRDefault="000A327E"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工作经费</w:t>
            </w:r>
          </w:p>
        </w:tc>
        <w:tc>
          <w:tcPr>
            <w:tcW w:w="118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w:t>
            </w:r>
          </w:p>
        </w:tc>
        <w:tc>
          <w:tcPr>
            <w:tcW w:w="1200"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w:t>
            </w:r>
          </w:p>
        </w:tc>
        <w:tc>
          <w:tcPr>
            <w:tcW w:w="94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91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1390"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0A327E" w:rsidRPr="00053EF1" w:rsidTr="008119F3">
        <w:trPr>
          <w:trHeight w:val="568"/>
        </w:trPr>
        <w:tc>
          <w:tcPr>
            <w:tcW w:w="806" w:type="dxa"/>
            <w:vAlign w:val="center"/>
          </w:tcPr>
          <w:p w:rsidR="000A327E"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8</w:t>
            </w:r>
          </w:p>
        </w:tc>
        <w:tc>
          <w:tcPr>
            <w:tcW w:w="3195" w:type="dxa"/>
            <w:vAlign w:val="center"/>
          </w:tcPr>
          <w:p w:rsidR="00B172CC" w:rsidRDefault="00B172CC" w:rsidP="008119F3">
            <w:pPr>
              <w:spacing w:line="192" w:lineRule="auto"/>
              <w:jc w:val="center"/>
              <w:rPr>
                <w:rFonts w:asciiTheme="minorEastAsia" w:eastAsiaTheme="minorEastAsia" w:hAnsiTheme="minorEastAsia" w:cs="宋体"/>
                <w:szCs w:val="24"/>
              </w:rPr>
            </w:pPr>
          </w:p>
          <w:p w:rsidR="000A327E" w:rsidRPr="00053EF1" w:rsidRDefault="000A327E" w:rsidP="008119F3">
            <w:pPr>
              <w:spacing w:line="192" w:lineRule="auto"/>
              <w:jc w:val="center"/>
              <w:rPr>
                <w:rFonts w:asciiTheme="minorEastAsia" w:eastAsiaTheme="minorEastAsia" w:hAnsiTheme="minorEastAsia" w:cs="Times New Roman"/>
                <w:szCs w:val="24"/>
              </w:rPr>
            </w:pPr>
            <w:r w:rsidRPr="00053EF1">
              <w:rPr>
                <w:rFonts w:asciiTheme="minorEastAsia" w:eastAsiaTheme="minorEastAsia" w:hAnsiTheme="minorEastAsia" w:cs="宋体" w:hint="eastAsia"/>
                <w:szCs w:val="24"/>
              </w:rPr>
              <w:t>人力资源市场及就业创业工作经费</w:t>
            </w:r>
          </w:p>
        </w:tc>
        <w:tc>
          <w:tcPr>
            <w:tcW w:w="118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25</w:t>
            </w:r>
          </w:p>
        </w:tc>
        <w:tc>
          <w:tcPr>
            <w:tcW w:w="1200"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21.95</w:t>
            </w:r>
          </w:p>
        </w:tc>
        <w:tc>
          <w:tcPr>
            <w:tcW w:w="94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87.8%</w:t>
            </w:r>
          </w:p>
        </w:tc>
        <w:tc>
          <w:tcPr>
            <w:tcW w:w="91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98</w:t>
            </w:r>
          </w:p>
        </w:tc>
        <w:tc>
          <w:tcPr>
            <w:tcW w:w="1390"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0A327E" w:rsidRPr="00053EF1" w:rsidTr="008119F3">
        <w:trPr>
          <w:trHeight w:val="568"/>
        </w:trPr>
        <w:tc>
          <w:tcPr>
            <w:tcW w:w="806" w:type="dxa"/>
            <w:vAlign w:val="center"/>
          </w:tcPr>
          <w:p w:rsidR="000A327E"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9</w:t>
            </w:r>
          </w:p>
        </w:tc>
        <w:tc>
          <w:tcPr>
            <w:tcW w:w="3195" w:type="dxa"/>
            <w:vAlign w:val="center"/>
          </w:tcPr>
          <w:p w:rsidR="000A327E" w:rsidRPr="00053EF1" w:rsidRDefault="000A327E"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Times New Roman" w:hint="eastAsia"/>
                <w:szCs w:val="24"/>
              </w:rPr>
              <w:t>城乡居民养老保险县级补贴</w:t>
            </w:r>
          </w:p>
        </w:tc>
        <w:tc>
          <w:tcPr>
            <w:tcW w:w="118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4537.09</w:t>
            </w:r>
          </w:p>
        </w:tc>
        <w:tc>
          <w:tcPr>
            <w:tcW w:w="1200"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4537.09</w:t>
            </w:r>
          </w:p>
        </w:tc>
        <w:tc>
          <w:tcPr>
            <w:tcW w:w="94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915"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1390" w:type="dxa"/>
            <w:vAlign w:val="center"/>
          </w:tcPr>
          <w:p w:rsidR="000A327E" w:rsidRPr="00053EF1" w:rsidRDefault="000A327E" w:rsidP="008119F3">
            <w:pPr>
              <w:spacing w:line="240" w:lineRule="exact"/>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2A6842" w:rsidRPr="00053EF1" w:rsidTr="008119F3">
        <w:trPr>
          <w:trHeight w:val="568"/>
        </w:trPr>
        <w:tc>
          <w:tcPr>
            <w:tcW w:w="806" w:type="dxa"/>
            <w:vAlign w:val="center"/>
          </w:tcPr>
          <w:p w:rsidR="002A6842"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10</w:t>
            </w:r>
          </w:p>
        </w:tc>
        <w:tc>
          <w:tcPr>
            <w:tcW w:w="319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参战参试补助费</w:t>
            </w:r>
          </w:p>
        </w:tc>
        <w:tc>
          <w:tcPr>
            <w:tcW w:w="118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60</w:t>
            </w:r>
          </w:p>
        </w:tc>
        <w:tc>
          <w:tcPr>
            <w:tcW w:w="120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60</w:t>
            </w:r>
          </w:p>
        </w:tc>
        <w:tc>
          <w:tcPr>
            <w:tcW w:w="94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91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99.5</w:t>
            </w:r>
          </w:p>
        </w:tc>
        <w:tc>
          <w:tcPr>
            <w:tcW w:w="139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2A6842" w:rsidRPr="00053EF1" w:rsidTr="008119F3">
        <w:trPr>
          <w:trHeight w:val="568"/>
        </w:trPr>
        <w:tc>
          <w:tcPr>
            <w:tcW w:w="806" w:type="dxa"/>
            <w:vAlign w:val="center"/>
          </w:tcPr>
          <w:p w:rsidR="002A6842"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11</w:t>
            </w:r>
          </w:p>
        </w:tc>
        <w:tc>
          <w:tcPr>
            <w:tcW w:w="319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工伤业务培训费</w:t>
            </w:r>
          </w:p>
        </w:tc>
        <w:tc>
          <w:tcPr>
            <w:tcW w:w="118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6</w:t>
            </w:r>
          </w:p>
        </w:tc>
        <w:tc>
          <w:tcPr>
            <w:tcW w:w="120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6</w:t>
            </w:r>
          </w:p>
        </w:tc>
        <w:tc>
          <w:tcPr>
            <w:tcW w:w="94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91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99.5</w:t>
            </w:r>
          </w:p>
        </w:tc>
        <w:tc>
          <w:tcPr>
            <w:tcW w:w="139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2A6842" w:rsidRPr="00053EF1" w:rsidTr="008119F3">
        <w:trPr>
          <w:trHeight w:val="568"/>
        </w:trPr>
        <w:tc>
          <w:tcPr>
            <w:tcW w:w="806" w:type="dxa"/>
            <w:vAlign w:val="center"/>
          </w:tcPr>
          <w:p w:rsidR="002A6842"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12</w:t>
            </w:r>
          </w:p>
        </w:tc>
        <w:tc>
          <w:tcPr>
            <w:tcW w:w="319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养老中心日常运行经费</w:t>
            </w:r>
          </w:p>
        </w:tc>
        <w:tc>
          <w:tcPr>
            <w:tcW w:w="118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8</w:t>
            </w:r>
          </w:p>
        </w:tc>
        <w:tc>
          <w:tcPr>
            <w:tcW w:w="120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7</w:t>
            </w:r>
          </w:p>
        </w:tc>
        <w:tc>
          <w:tcPr>
            <w:tcW w:w="94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87.5%</w:t>
            </w:r>
          </w:p>
        </w:tc>
        <w:tc>
          <w:tcPr>
            <w:tcW w:w="91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97.3</w:t>
            </w:r>
          </w:p>
        </w:tc>
        <w:tc>
          <w:tcPr>
            <w:tcW w:w="139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2A6842" w:rsidRPr="00053EF1" w:rsidTr="008119F3">
        <w:trPr>
          <w:trHeight w:val="568"/>
        </w:trPr>
        <w:tc>
          <w:tcPr>
            <w:tcW w:w="806" w:type="dxa"/>
            <w:vAlign w:val="center"/>
          </w:tcPr>
          <w:p w:rsidR="002A6842"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13</w:t>
            </w:r>
          </w:p>
        </w:tc>
        <w:tc>
          <w:tcPr>
            <w:tcW w:w="319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资格认证费</w:t>
            </w:r>
          </w:p>
        </w:tc>
        <w:tc>
          <w:tcPr>
            <w:tcW w:w="118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4</w:t>
            </w:r>
          </w:p>
        </w:tc>
        <w:tc>
          <w:tcPr>
            <w:tcW w:w="120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4</w:t>
            </w:r>
          </w:p>
        </w:tc>
        <w:tc>
          <w:tcPr>
            <w:tcW w:w="94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100%</w:t>
            </w:r>
          </w:p>
        </w:tc>
        <w:tc>
          <w:tcPr>
            <w:tcW w:w="915"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99.5</w:t>
            </w:r>
          </w:p>
        </w:tc>
        <w:tc>
          <w:tcPr>
            <w:tcW w:w="1390" w:type="dxa"/>
            <w:vAlign w:val="center"/>
          </w:tcPr>
          <w:p w:rsidR="002A6842" w:rsidRPr="00053EF1" w:rsidRDefault="002A6842" w:rsidP="008119F3">
            <w:pPr>
              <w:spacing w:line="192" w:lineRule="auto"/>
              <w:jc w:val="center"/>
              <w:rPr>
                <w:rFonts w:asciiTheme="minorEastAsia" w:eastAsiaTheme="minorEastAsia" w:hAnsiTheme="minorEastAsia" w:cs="宋体"/>
                <w:szCs w:val="24"/>
              </w:rPr>
            </w:pPr>
            <w:r w:rsidRPr="00053EF1">
              <w:rPr>
                <w:rFonts w:asciiTheme="minorEastAsia" w:eastAsiaTheme="minorEastAsia" w:hAnsiTheme="minorEastAsia" w:cs="宋体" w:hint="eastAsia"/>
                <w:szCs w:val="24"/>
              </w:rPr>
              <w:t>否</w:t>
            </w:r>
          </w:p>
        </w:tc>
      </w:tr>
      <w:tr w:rsidR="0067059D" w:rsidRPr="00053EF1" w:rsidTr="008119F3">
        <w:trPr>
          <w:trHeight w:val="568"/>
        </w:trPr>
        <w:tc>
          <w:tcPr>
            <w:tcW w:w="806" w:type="dxa"/>
            <w:vAlign w:val="center"/>
          </w:tcPr>
          <w:p w:rsidR="0067059D"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14</w:t>
            </w:r>
          </w:p>
        </w:tc>
        <w:tc>
          <w:tcPr>
            <w:tcW w:w="3195" w:type="dxa"/>
            <w:vAlign w:val="center"/>
          </w:tcPr>
          <w:p w:rsidR="0067059D" w:rsidRPr="00053EF1" w:rsidRDefault="0067059D" w:rsidP="008119F3">
            <w:pPr>
              <w:jc w:val="center"/>
              <w:rPr>
                <w:rFonts w:asciiTheme="minorEastAsia" w:eastAsiaTheme="minorEastAsia" w:hAnsiTheme="minorEastAsia"/>
                <w:szCs w:val="24"/>
              </w:rPr>
            </w:pPr>
            <w:r w:rsidRPr="00053EF1">
              <w:rPr>
                <w:rFonts w:asciiTheme="minorEastAsia" w:eastAsiaTheme="minorEastAsia" w:hAnsiTheme="minorEastAsia" w:hint="eastAsia"/>
                <w:szCs w:val="24"/>
              </w:rPr>
              <w:t>工作经费补助</w:t>
            </w:r>
          </w:p>
        </w:tc>
        <w:tc>
          <w:tcPr>
            <w:tcW w:w="1185" w:type="dxa"/>
            <w:vAlign w:val="center"/>
          </w:tcPr>
          <w:p w:rsidR="0067059D" w:rsidRPr="00053EF1" w:rsidRDefault="0067059D" w:rsidP="008119F3">
            <w:pPr>
              <w:jc w:val="center"/>
              <w:rPr>
                <w:rFonts w:asciiTheme="minorEastAsia" w:eastAsiaTheme="minorEastAsia" w:hAnsiTheme="minorEastAsia"/>
                <w:szCs w:val="24"/>
              </w:rPr>
            </w:pPr>
            <w:r w:rsidRPr="00053EF1">
              <w:rPr>
                <w:rFonts w:asciiTheme="minorEastAsia" w:eastAsiaTheme="minorEastAsia" w:hAnsiTheme="minorEastAsia" w:hint="eastAsia"/>
                <w:szCs w:val="24"/>
              </w:rPr>
              <w:t>10</w:t>
            </w:r>
          </w:p>
        </w:tc>
        <w:tc>
          <w:tcPr>
            <w:tcW w:w="1200" w:type="dxa"/>
            <w:vAlign w:val="center"/>
          </w:tcPr>
          <w:p w:rsidR="0067059D" w:rsidRPr="00053EF1" w:rsidRDefault="0067059D" w:rsidP="008119F3">
            <w:pPr>
              <w:jc w:val="center"/>
              <w:rPr>
                <w:rFonts w:asciiTheme="minorEastAsia" w:eastAsiaTheme="minorEastAsia" w:hAnsiTheme="minorEastAsia"/>
                <w:szCs w:val="24"/>
              </w:rPr>
            </w:pPr>
            <w:r w:rsidRPr="00053EF1">
              <w:rPr>
                <w:rFonts w:asciiTheme="minorEastAsia" w:eastAsiaTheme="minorEastAsia" w:hAnsiTheme="minorEastAsia" w:hint="eastAsia"/>
                <w:szCs w:val="24"/>
              </w:rPr>
              <w:t>9.21</w:t>
            </w:r>
          </w:p>
        </w:tc>
        <w:tc>
          <w:tcPr>
            <w:tcW w:w="945" w:type="dxa"/>
            <w:vAlign w:val="center"/>
          </w:tcPr>
          <w:p w:rsidR="0067059D" w:rsidRPr="00053EF1" w:rsidRDefault="0067059D" w:rsidP="008119F3">
            <w:pPr>
              <w:jc w:val="center"/>
              <w:rPr>
                <w:rFonts w:asciiTheme="minorEastAsia" w:eastAsiaTheme="minorEastAsia" w:hAnsiTheme="minorEastAsia"/>
                <w:szCs w:val="24"/>
              </w:rPr>
            </w:pPr>
            <w:r w:rsidRPr="00053EF1">
              <w:rPr>
                <w:rFonts w:asciiTheme="minorEastAsia" w:eastAsiaTheme="minorEastAsia" w:hAnsiTheme="minorEastAsia" w:hint="eastAsia"/>
                <w:szCs w:val="24"/>
              </w:rPr>
              <w:t>92.08%</w:t>
            </w:r>
          </w:p>
        </w:tc>
        <w:tc>
          <w:tcPr>
            <w:tcW w:w="915" w:type="dxa"/>
            <w:vAlign w:val="center"/>
          </w:tcPr>
          <w:p w:rsidR="0067059D" w:rsidRPr="00053EF1" w:rsidRDefault="0067059D" w:rsidP="008119F3">
            <w:pPr>
              <w:jc w:val="center"/>
              <w:rPr>
                <w:rFonts w:asciiTheme="minorEastAsia" w:eastAsiaTheme="minorEastAsia" w:hAnsiTheme="minorEastAsia"/>
                <w:szCs w:val="24"/>
              </w:rPr>
            </w:pPr>
            <w:r w:rsidRPr="00053EF1">
              <w:rPr>
                <w:rFonts w:asciiTheme="minorEastAsia" w:eastAsiaTheme="minorEastAsia" w:hAnsiTheme="minorEastAsia" w:hint="eastAsia"/>
                <w:szCs w:val="24"/>
              </w:rPr>
              <w:t>90</w:t>
            </w:r>
          </w:p>
        </w:tc>
        <w:tc>
          <w:tcPr>
            <w:tcW w:w="1390" w:type="dxa"/>
            <w:vAlign w:val="center"/>
          </w:tcPr>
          <w:p w:rsidR="0067059D" w:rsidRPr="00053EF1" w:rsidRDefault="0067059D" w:rsidP="008119F3">
            <w:pPr>
              <w:jc w:val="center"/>
              <w:rPr>
                <w:rFonts w:asciiTheme="minorEastAsia" w:eastAsiaTheme="minorEastAsia" w:hAnsiTheme="minorEastAsia"/>
                <w:szCs w:val="24"/>
              </w:rPr>
            </w:pPr>
            <w:r w:rsidRPr="00053EF1">
              <w:rPr>
                <w:rFonts w:asciiTheme="minorEastAsia" w:eastAsiaTheme="minorEastAsia" w:hAnsiTheme="minorEastAsia" w:hint="eastAsia"/>
                <w:szCs w:val="24"/>
              </w:rPr>
              <w:t>否</w:t>
            </w:r>
          </w:p>
        </w:tc>
      </w:tr>
      <w:tr w:rsidR="005738BD" w:rsidRPr="00053EF1" w:rsidTr="008119F3">
        <w:trPr>
          <w:trHeight w:val="568"/>
        </w:trPr>
        <w:tc>
          <w:tcPr>
            <w:tcW w:w="806" w:type="dxa"/>
            <w:vAlign w:val="center"/>
          </w:tcPr>
          <w:p w:rsidR="005738BD"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合计</w:t>
            </w:r>
          </w:p>
        </w:tc>
        <w:tc>
          <w:tcPr>
            <w:tcW w:w="319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p>
        </w:tc>
        <w:tc>
          <w:tcPr>
            <w:tcW w:w="1185" w:type="dxa"/>
            <w:vAlign w:val="center"/>
          </w:tcPr>
          <w:p w:rsidR="005738BD" w:rsidRPr="00053EF1" w:rsidRDefault="000E39A5" w:rsidP="008119F3">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32344.85</w:t>
            </w:r>
          </w:p>
        </w:tc>
        <w:tc>
          <w:tcPr>
            <w:tcW w:w="1200" w:type="dxa"/>
            <w:vAlign w:val="center"/>
          </w:tcPr>
          <w:p w:rsidR="005738BD" w:rsidRPr="00053EF1" w:rsidRDefault="000E39A5" w:rsidP="00C429DB">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258</w:t>
            </w:r>
            <w:r w:rsidR="00C429DB">
              <w:rPr>
                <w:rFonts w:asciiTheme="minorEastAsia" w:eastAsiaTheme="minorEastAsia" w:hAnsiTheme="minorEastAsia" w:cs="仿宋_GB2312" w:hint="eastAsia"/>
                <w:szCs w:val="24"/>
              </w:rPr>
              <w:t>94.51</w:t>
            </w:r>
          </w:p>
        </w:tc>
        <w:tc>
          <w:tcPr>
            <w:tcW w:w="945" w:type="dxa"/>
            <w:vAlign w:val="center"/>
          </w:tcPr>
          <w:p w:rsidR="005738BD" w:rsidRPr="00053EF1" w:rsidRDefault="00C429DB" w:rsidP="008119F3">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80.06%</w:t>
            </w:r>
          </w:p>
        </w:tc>
        <w:tc>
          <w:tcPr>
            <w:tcW w:w="915" w:type="dxa"/>
            <w:vAlign w:val="center"/>
          </w:tcPr>
          <w:p w:rsidR="005738BD" w:rsidRPr="00053EF1" w:rsidRDefault="00C429DB" w:rsidP="008119F3">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90</w:t>
            </w:r>
          </w:p>
        </w:tc>
        <w:tc>
          <w:tcPr>
            <w:tcW w:w="1390" w:type="dxa"/>
            <w:vAlign w:val="center"/>
          </w:tcPr>
          <w:p w:rsidR="005738BD" w:rsidRPr="00053EF1" w:rsidRDefault="00C429DB"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hint="eastAsia"/>
                <w:szCs w:val="24"/>
              </w:rPr>
              <w:t>否</w:t>
            </w:r>
          </w:p>
        </w:tc>
      </w:tr>
    </w:tbl>
    <w:tbl>
      <w:tblPr>
        <w:tblW w:w="9360" w:type="dxa"/>
        <w:jc w:val="center"/>
        <w:tblLayout w:type="fixed"/>
        <w:tblLook w:val="04A0"/>
      </w:tblPr>
      <w:tblGrid>
        <w:gridCol w:w="588"/>
        <w:gridCol w:w="980"/>
        <w:gridCol w:w="1112"/>
        <w:gridCol w:w="730"/>
        <w:gridCol w:w="1134"/>
        <w:gridCol w:w="284"/>
        <w:gridCol w:w="767"/>
        <w:gridCol w:w="934"/>
        <w:gridCol w:w="221"/>
        <w:gridCol w:w="346"/>
        <w:gridCol w:w="425"/>
        <w:gridCol w:w="229"/>
        <w:gridCol w:w="622"/>
        <w:gridCol w:w="988"/>
      </w:tblGrid>
      <w:tr w:rsidR="000A327E" w:rsidTr="0067059D">
        <w:trPr>
          <w:trHeight w:hRule="exact" w:val="454"/>
          <w:jc w:val="center"/>
        </w:trPr>
        <w:tc>
          <w:tcPr>
            <w:tcW w:w="9360" w:type="dxa"/>
            <w:gridSpan w:val="14"/>
            <w:tcBorders>
              <w:top w:val="nil"/>
              <w:left w:val="nil"/>
              <w:bottom w:val="nil"/>
              <w:right w:val="nil"/>
            </w:tcBorders>
            <w:vAlign w:val="center"/>
          </w:tcPr>
          <w:p w:rsidR="000A327E" w:rsidRDefault="000A327E" w:rsidP="0067059D">
            <w:pPr>
              <w:spacing w:line="320" w:lineRule="exact"/>
              <w:jc w:val="center"/>
              <w:rPr>
                <w:rFonts w:ascii="宋体" w:eastAsia="宋体" w:hAnsi="宋体" w:cs="宋体"/>
                <w:b/>
                <w:bCs/>
                <w:szCs w:val="32"/>
              </w:rPr>
            </w:pPr>
          </w:p>
        </w:tc>
      </w:tr>
      <w:tr w:rsidR="000A327E" w:rsidTr="0067059D">
        <w:trPr>
          <w:trHeight w:val="201"/>
          <w:jc w:val="center"/>
        </w:trPr>
        <w:tc>
          <w:tcPr>
            <w:tcW w:w="9360" w:type="dxa"/>
            <w:gridSpan w:val="14"/>
            <w:tcBorders>
              <w:top w:val="nil"/>
              <w:left w:val="nil"/>
              <w:bottom w:val="nil"/>
              <w:right w:val="nil"/>
            </w:tcBorders>
          </w:tcPr>
          <w:p w:rsidR="00177515" w:rsidRDefault="00177515" w:rsidP="0067059D">
            <w:pPr>
              <w:jc w:val="center"/>
              <w:rPr>
                <w:rFonts w:ascii="宋体" w:eastAsia="宋体" w:hAnsi="宋体" w:cs="宋体"/>
              </w:rPr>
            </w:pPr>
          </w:p>
          <w:p w:rsidR="00053EF1" w:rsidRDefault="00053EF1" w:rsidP="0067059D">
            <w:pPr>
              <w:jc w:val="center"/>
              <w:rPr>
                <w:rFonts w:ascii="宋体" w:eastAsia="宋体" w:hAnsi="宋体" w:cs="宋体"/>
              </w:rPr>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lastRenderedPageBreak/>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53EF1">
                    <w:rPr>
                      <w:rFonts w:ascii="宋体" w:hAnsi="宋体" w:cs="宋体" w:hint="eastAsia"/>
                      <w:sz w:val="18"/>
                      <w:szCs w:val="18"/>
                    </w:rPr>
                    <w:t>退休人员养老金收支缺口财政补贴资金</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21105</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76.75</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10</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21105</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76.75</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053EF1" w:rsidTr="00F54B1B">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4440FA">
                    <w:rPr>
                      <w:rFonts w:ascii="宋体" w:hAnsi="宋体" w:cs="宋体" w:hint="eastAsia"/>
                      <w:sz w:val="18"/>
                      <w:szCs w:val="18"/>
                    </w:rPr>
                    <w:t>保障濉溪县</w:t>
                  </w:r>
                  <w:r>
                    <w:rPr>
                      <w:rFonts w:ascii="宋体" w:hAnsi="宋体" w:cs="宋体" w:hint="eastAsia"/>
                      <w:sz w:val="18"/>
                      <w:szCs w:val="18"/>
                    </w:rPr>
                    <w:t>2022</w:t>
                  </w:r>
                  <w:r w:rsidRPr="004440FA">
                    <w:rPr>
                      <w:rFonts w:ascii="宋体" w:hAnsi="宋体" w:cs="宋体" w:hint="eastAsia"/>
                      <w:sz w:val="18"/>
                      <w:szCs w:val="18"/>
                    </w:rPr>
                    <w:t>所有退休人员养老待遇每月</w:t>
                  </w:r>
                  <w:r w:rsidRPr="004440FA">
                    <w:rPr>
                      <w:rFonts w:ascii="宋体" w:hAnsi="宋体" w:cs="宋体" w:hint="eastAsia"/>
                      <w:sz w:val="18"/>
                      <w:szCs w:val="18"/>
                    </w:rPr>
                    <w:t>15</w:t>
                  </w:r>
                  <w:r w:rsidRPr="004440FA">
                    <w:rPr>
                      <w:rFonts w:ascii="宋体" w:hAnsi="宋体" w:cs="宋体" w:hint="eastAsia"/>
                      <w:sz w:val="18"/>
                      <w:szCs w:val="18"/>
                    </w:rPr>
                    <w:t>号之前准时发放。</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4440FA">
                    <w:rPr>
                      <w:rFonts w:ascii="宋体" w:hAnsi="宋体" w:cs="宋体" w:hint="eastAsia"/>
                      <w:sz w:val="18"/>
                      <w:szCs w:val="18"/>
                    </w:rPr>
                    <w:t>濉溪县</w:t>
                  </w:r>
                  <w:r>
                    <w:rPr>
                      <w:rFonts w:ascii="宋体" w:hAnsi="宋体" w:cs="宋体" w:hint="eastAsia"/>
                      <w:sz w:val="18"/>
                      <w:szCs w:val="18"/>
                    </w:rPr>
                    <w:t>2022</w:t>
                  </w:r>
                  <w:r w:rsidRPr="004440FA">
                    <w:rPr>
                      <w:rFonts w:ascii="宋体" w:hAnsi="宋体" w:cs="宋体" w:hint="eastAsia"/>
                      <w:sz w:val="18"/>
                      <w:szCs w:val="18"/>
                    </w:rPr>
                    <w:t>所有退休人员养老待遇每月</w:t>
                  </w:r>
                  <w:r w:rsidRPr="004440FA">
                    <w:rPr>
                      <w:rFonts w:ascii="宋体" w:hAnsi="宋体" w:cs="宋体" w:hint="eastAsia"/>
                      <w:sz w:val="18"/>
                      <w:szCs w:val="18"/>
                    </w:rPr>
                    <w:t>15</w:t>
                  </w:r>
                  <w:r w:rsidRPr="004440FA">
                    <w:rPr>
                      <w:rFonts w:ascii="宋体" w:hAnsi="宋体" w:cs="宋体" w:hint="eastAsia"/>
                      <w:sz w:val="18"/>
                      <w:szCs w:val="18"/>
                    </w:rPr>
                    <w:t>号之前准时发放。</w:t>
                  </w:r>
                </w:p>
              </w:tc>
            </w:tr>
            <w:tr w:rsidR="00053EF1" w:rsidTr="00F54B1B">
              <w:trPr>
                <w:trHeight w:hRule="exact" w:val="533"/>
                <w:jc w:val="center"/>
              </w:trPr>
              <w:tc>
                <w:tcPr>
                  <w:tcW w:w="588"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绩</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待遇享受人数</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应发尽发</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应发尽发</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52"/>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：社会化发放率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：待遇发放及时性</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按月及时拨付</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按月及时拨付</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6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96"/>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1051"/>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：促进社会稳定发展</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2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1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：促进经济社会持续健康发展</w:t>
                  </w:r>
                </w:p>
                <w:p w:rsidR="00053EF1" w:rsidRPr="00E2507D" w:rsidRDefault="00053EF1" w:rsidP="00F54B1B">
                  <w:pPr>
                    <w:spacing w:line="240" w:lineRule="exact"/>
                    <w:jc w:val="center"/>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0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满意度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：待遇享受群体满意度</w:t>
                  </w:r>
                </w:p>
              </w:tc>
              <w:tc>
                <w:tcPr>
                  <w:tcW w:w="779"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99%</w:t>
                  </w:r>
                </w:p>
              </w:tc>
              <w:tc>
                <w:tcPr>
                  <w:tcW w:w="851"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99%</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bl>
          <w:p w:rsidR="00053EF1" w:rsidRDefault="00053EF1" w:rsidP="00053EF1">
            <w:pPr>
              <w:pStyle w:val="20"/>
              <w:ind w:leftChars="0" w:left="0"/>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53EF1">
                    <w:rPr>
                      <w:rFonts w:ascii="宋体" w:hAnsi="宋体" w:cs="宋体" w:hint="eastAsia"/>
                      <w:sz w:val="18"/>
                      <w:szCs w:val="18"/>
                    </w:rPr>
                    <w:t>濉溪县三支一扶人员工资、社保补助</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lastRenderedPageBreak/>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66.10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58.10</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9</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66.10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58.10</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053EF1" w:rsidTr="00F54B1B">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A6FB7">
                    <w:rPr>
                      <w:rFonts w:ascii="宋体" w:hAnsi="宋体" w:cs="宋体" w:hint="eastAsia"/>
                      <w:sz w:val="18"/>
                      <w:szCs w:val="18"/>
                    </w:rPr>
                    <w:t>保障全县三支一扶人员单位部分社保费及时足额缴纳</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A6FB7">
                    <w:rPr>
                      <w:rFonts w:ascii="宋体" w:hAnsi="宋体" w:cs="宋体" w:hint="eastAsia"/>
                      <w:sz w:val="18"/>
                      <w:szCs w:val="18"/>
                    </w:rPr>
                    <w:t>全县三支一扶人员单位部分社保费及时足额缴纳</w:t>
                  </w:r>
                </w:p>
              </w:tc>
            </w:tr>
            <w:tr w:rsidR="00053EF1" w:rsidTr="00F54B1B">
              <w:trPr>
                <w:trHeight w:hRule="exact" w:val="533"/>
                <w:jc w:val="center"/>
              </w:trPr>
              <w:tc>
                <w:tcPr>
                  <w:tcW w:w="588"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绩</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0272D0">
                    <w:rPr>
                      <w:rFonts w:ascii="宋体" w:hAnsi="宋体" w:cs="宋体" w:hint="eastAsia"/>
                      <w:sz w:val="18"/>
                      <w:szCs w:val="18"/>
                    </w:rPr>
                    <w:t>补助享受人数</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应缴尽缴</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应缴尽缴</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52"/>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0272D0">
                    <w:rPr>
                      <w:rFonts w:ascii="宋体" w:hAnsi="宋体" w:cs="宋体" w:hint="eastAsia"/>
                      <w:sz w:val="18"/>
                      <w:szCs w:val="18"/>
                    </w:rPr>
                    <w:t>社保费缴纳率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r w:rsidRPr="00673CD4">
                    <w:rPr>
                      <w:rFonts w:ascii="宋体" w:hAnsi="宋体" w:cs="宋体" w:hint="eastAsia"/>
                      <w:sz w:val="18"/>
                      <w:szCs w:val="18"/>
                    </w:rPr>
                    <w:t xml:space="preserve">　</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r w:rsidRPr="00673CD4">
                    <w:rPr>
                      <w:rFonts w:ascii="宋体" w:hAnsi="宋体" w:cs="宋体" w:hint="eastAsia"/>
                      <w:sz w:val="18"/>
                      <w:szCs w:val="18"/>
                    </w:rPr>
                    <w:t xml:space="preserve">　</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0272D0">
                    <w:rPr>
                      <w:rFonts w:ascii="宋体" w:hAnsi="宋体" w:cs="宋体" w:hint="eastAsia"/>
                      <w:sz w:val="18"/>
                      <w:szCs w:val="18"/>
                    </w:rPr>
                    <w:t>社保费缴纳及时性</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及时缴纳</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及时缴纳</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6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0272D0">
                    <w:rPr>
                      <w:rFonts w:ascii="宋体" w:hAnsi="宋体" w:cs="宋体"/>
                      <w:sz w:val="18"/>
                      <w:szCs w:val="18"/>
                    </w:rPr>
                    <w:t xml:space="preserve"> </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696"/>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1673"/>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：保障三支一扶人员权益，</w:t>
                  </w:r>
                  <w:r w:rsidRPr="000272D0">
                    <w:rPr>
                      <w:rFonts w:ascii="宋体" w:hAnsi="宋体" w:cs="宋体"/>
                      <w:sz w:val="18"/>
                      <w:szCs w:val="18"/>
                    </w:rPr>
                    <w:t>促进了社会和谐稳定</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sz w:val="18"/>
                      <w:szCs w:val="18"/>
                    </w:rPr>
                    <w:t>积极有效促进社会和谐稳定</w:t>
                  </w: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sz w:val="18"/>
                      <w:szCs w:val="18"/>
                    </w:rPr>
                    <w:t>积极有效促进社会和谐稳定</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72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0272D0">
                    <w:rPr>
                      <w:rFonts w:ascii="宋体" w:hAnsi="宋体" w:cs="宋体"/>
                      <w:sz w:val="18"/>
                      <w:szCs w:val="18"/>
                    </w:rPr>
                    <w:t xml:space="preserve"> </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61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：促进经济社会持续健康发展</w:t>
                  </w:r>
                </w:p>
                <w:p w:rsidR="00053EF1" w:rsidRPr="000272D0" w:rsidRDefault="00053EF1" w:rsidP="00F54B1B">
                  <w:pPr>
                    <w:spacing w:line="240" w:lineRule="exact"/>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70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满意度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57B37" w:rsidRDefault="00053EF1" w:rsidP="00F54B1B">
                  <w:pPr>
                    <w:spacing w:line="240" w:lineRule="exact"/>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w:t>
                  </w:r>
                  <w:r w:rsidRPr="000272D0">
                    <w:rPr>
                      <w:rFonts w:ascii="宋体" w:hAnsi="宋体" w:cs="宋体" w:hint="eastAsia"/>
                      <w:sz w:val="18"/>
                      <w:szCs w:val="18"/>
                    </w:rPr>
                    <w:t>补助享受群体满意度</w:t>
                  </w:r>
                </w:p>
              </w:tc>
              <w:tc>
                <w:tcPr>
                  <w:tcW w:w="779"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851"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Pr>
                      <w:rFonts w:ascii="宋体" w:hAnsi="宋体" w:cs="宋体" w:hint="eastAsia"/>
                      <w:sz w:val="18"/>
                      <w:szCs w:val="18"/>
                    </w:rPr>
                    <w:t>99</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bl>
          <w:p w:rsidR="00053EF1" w:rsidRDefault="00053EF1" w:rsidP="00053EF1">
            <w:pPr>
              <w:pStyle w:val="20"/>
              <w:ind w:leftChars="0" w:left="0"/>
            </w:pPr>
          </w:p>
          <w:tbl>
            <w:tblPr>
              <w:tblW w:w="9228"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sidR="00A60372">
                    <w:rPr>
                      <w:rFonts w:ascii="宋体" w:hAnsi="宋体" w:cs="宋体" w:hint="eastAsia"/>
                    </w:rPr>
                    <w:t xml:space="preserve">  2022</w:t>
                  </w:r>
                  <w:r>
                    <w:rPr>
                      <w:rFonts w:ascii="宋体" w:hAnsi="宋体" w:cs="宋体" w:hint="eastAsia"/>
                    </w:rPr>
                    <w:t xml:space="preserve">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sidRPr="00334329">
                    <w:rPr>
                      <w:rFonts w:ascii="宋体" w:hAnsi="宋体" w:cs="宋体" w:hint="eastAsia"/>
                      <w:sz w:val="18"/>
                      <w:szCs w:val="18"/>
                    </w:rPr>
                    <w:t>人事管理及考试工作经费</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lastRenderedPageBreak/>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50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100</w:t>
                  </w:r>
                  <w:r w:rsidR="00053EF1" w:rsidRPr="00E2507D">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CB023C" w:rsidP="00F54B1B">
                  <w:pPr>
                    <w:spacing w:line="240" w:lineRule="exact"/>
                    <w:jc w:val="center"/>
                    <w:rPr>
                      <w:rFonts w:ascii="宋体" w:hAnsi="宋体" w:cs="宋体"/>
                      <w:sz w:val="18"/>
                      <w:szCs w:val="18"/>
                    </w:rPr>
                  </w:pPr>
                  <w:r>
                    <w:rPr>
                      <w:rFonts w:ascii="宋体" w:hAnsi="宋体" w:cs="宋体" w:hint="eastAsia"/>
                      <w:sz w:val="18"/>
                      <w:szCs w:val="18"/>
                    </w:rPr>
                    <w:t>10</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50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100</w:t>
                  </w:r>
                  <w:r w:rsidR="00053EF1" w:rsidRPr="00E2507D">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053EF1" w:rsidTr="00F54B1B">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FD7CD3">
                    <w:rPr>
                      <w:rFonts w:ascii="宋体" w:hAnsi="宋体" w:cs="宋体" w:hint="eastAsia"/>
                      <w:sz w:val="18"/>
                      <w:szCs w:val="18"/>
                    </w:rPr>
                    <w:t>为保障县人社局</w:t>
                  </w:r>
                  <w:r w:rsidR="00F51832">
                    <w:rPr>
                      <w:rFonts w:ascii="宋体" w:hAnsi="宋体" w:cs="宋体" w:hint="eastAsia"/>
                      <w:sz w:val="18"/>
                      <w:szCs w:val="18"/>
                    </w:rPr>
                    <w:t>2022</w:t>
                  </w:r>
                  <w:r w:rsidRPr="00FD7CD3">
                    <w:rPr>
                      <w:rFonts w:ascii="宋体" w:hAnsi="宋体" w:cs="宋体" w:hint="eastAsia"/>
                      <w:sz w:val="18"/>
                      <w:szCs w:val="18"/>
                    </w:rPr>
                    <w:t>年度各项日常工作顺利开展及考试相关工作顺利进行</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FD7CD3">
                    <w:rPr>
                      <w:rFonts w:ascii="宋体" w:hAnsi="宋体" w:cs="宋体" w:hint="eastAsia"/>
                      <w:sz w:val="18"/>
                      <w:szCs w:val="18"/>
                    </w:rPr>
                    <w:t>县人社局</w:t>
                  </w:r>
                  <w:r w:rsidR="00F51832">
                    <w:rPr>
                      <w:rFonts w:ascii="宋体" w:hAnsi="宋体" w:cs="宋体" w:hint="eastAsia"/>
                      <w:sz w:val="18"/>
                      <w:szCs w:val="18"/>
                    </w:rPr>
                    <w:t>2022</w:t>
                  </w:r>
                  <w:r w:rsidRPr="00FD7CD3">
                    <w:rPr>
                      <w:rFonts w:ascii="宋体" w:hAnsi="宋体" w:cs="宋体" w:hint="eastAsia"/>
                      <w:sz w:val="18"/>
                      <w:szCs w:val="18"/>
                    </w:rPr>
                    <w:t>年度各项日常工作顺利开展及考试相关工作顺利进行</w:t>
                  </w:r>
                </w:p>
              </w:tc>
            </w:tr>
            <w:tr w:rsidR="00053EF1" w:rsidTr="00F54B1B">
              <w:trPr>
                <w:trHeight w:hRule="exact" w:val="533"/>
                <w:jc w:val="center"/>
              </w:trPr>
              <w:tc>
                <w:tcPr>
                  <w:tcW w:w="588"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绩</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组织考试场次</w:t>
                  </w:r>
                </w:p>
              </w:tc>
              <w:tc>
                <w:tcPr>
                  <w:tcW w:w="850" w:type="dxa"/>
                  <w:tcBorders>
                    <w:top w:val="nil"/>
                    <w:left w:val="nil"/>
                    <w:bottom w:val="single" w:sz="4" w:space="0" w:color="auto"/>
                    <w:right w:val="single" w:sz="4" w:space="0" w:color="auto"/>
                  </w:tcBorders>
                  <w:vAlign w:val="center"/>
                </w:tcPr>
                <w:p w:rsidR="00053EF1" w:rsidRPr="003D6882" w:rsidRDefault="00053EF1" w:rsidP="00F54B1B">
                  <w:pPr>
                    <w:spacing w:line="240" w:lineRule="exact"/>
                    <w:jc w:val="center"/>
                    <w:rPr>
                      <w:rFonts w:ascii="宋体" w:hAnsi="宋体" w:cs="宋体"/>
                      <w:sz w:val="18"/>
                      <w:szCs w:val="18"/>
                      <w:highlight w:val="yellow"/>
                    </w:rPr>
                  </w:pPr>
                  <w:r w:rsidRPr="00CB023C">
                    <w:rPr>
                      <w:rFonts w:ascii="宋体" w:hAnsi="宋体" w:cs="宋体" w:hint="eastAsia"/>
                      <w:sz w:val="18"/>
                      <w:szCs w:val="18"/>
                    </w:rPr>
                    <w:t>1</w:t>
                  </w:r>
                  <w:r w:rsidRPr="00CB023C">
                    <w:rPr>
                      <w:rFonts w:ascii="宋体" w:hAnsi="宋体" w:cs="宋体" w:hint="eastAsia"/>
                      <w:sz w:val="18"/>
                      <w:szCs w:val="18"/>
                    </w:rPr>
                    <w:t>次</w:t>
                  </w:r>
                </w:p>
              </w:tc>
              <w:tc>
                <w:tcPr>
                  <w:tcW w:w="851" w:type="dxa"/>
                  <w:tcBorders>
                    <w:top w:val="nil"/>
                    <w:left w:val="nil"/>
                    <w:bottom w:val="single" w:sz="4" w:space="0" w:color="auto"/>
                    <w:right w:val="single" w:sz="4" w:space="0" w:color="auto"/>
                  </w:tcBorders>
                  <w:vAlign w:val="center"/>
                </w:tcPr>
                <w:p w:rsidR="00053EF1" w:rsidRPr="003D6882" w:rsidRDefault="00053EF1" w:rsidP="00F54B1B">
                  <w:pPr>
                    <w:spacing w:line="240" w:lineRule="exact"/>
                    <w:jc w:val="center"/>
                    <w:rPr>
                      <w:rFonts w:ascii="宋体" w:hAnsi="宋体" w:cs="宋体"/>
                      <w:sz w:val="18"/>
                      <w:szCs w:val="18"/>
                      <w:highlight w:val="yellow"/>
                    </w:rPr>
                  </w:pPr>
                  <w:r w:rsidRPr="00CB023C">
                    <w:rPr>
                      <w:rFonts w:ascii="宋体" w:hAnsi="宋体" w:cs="宋体" w:hint="eastAsia"/>
                      <w:sz w:val="18"/>
                      <w:szCs w:val="18"/>
                    </w:rPr>
                    <w:t>1</w:t>
                  </w:r>
                  <w:r w:rsidRPr="00CB023C">
                    <w:rPr>
                      <w:rFonts w:ascii="宋体" w:hAnsi="宋体" w:cs="宋体" w:hint="eastAsia"/>
                      <w:sz w:val="18"/>
                      <w:szCs w:val="18"/>
                    </w:rPr>
                    <w:t>次</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56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日常工作开支</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据实支出</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据实支出</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52"/>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：考试公平、有序、安全开展</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2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日常工作顺利开展</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：按照考试工作计划时间安排有序开展</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按时完成</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按时完成</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及时使用工作经费</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及时使用</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及时使用</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6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：按考试相关文件支出</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按文件支出</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按文件支出</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67"/>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按照文件或者发票支出</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据实支出</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据实支出</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96"/>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促进就业增长</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就业人数上升</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51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sz w:val="18"/>
                      <w:szCs w:val="18"/>
                    </w:rPr>
                    <w:t xml:space="preserve"> </w:t>
                  </w:r>
                  <w:r w:rsidRPr="00E2507D">
                    <w:rPr>
                      <w:rFonts w:ascii="宋体" w:hAnsi="宋体" w:cs="宋体" w:hint="eastAsia"/>
                      <w:sz w:val="18"/>
                      <w:szCs w:val="18"/>
                    </w:rPr>
                    <w:t>：推动经济发展</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1051"/>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：缓解就业压力</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sz w:val="18"/>
                      <w:szCs w:val="18"/>
                    </w:rPr>
                    <w:t xml:space="preserve"> </w:t>
                  </w:r>
                  <w:r w:rsidRPr="00E2507D">
                    <w:rPr>
                      <w:rFonts w:ascii="宋体" w:hAnsi="宋体" w:cs="宋体" w:hint="eastAsia"/>
                      <w:sz w:val="18"/>
                      <w:szCs w:val="18"/>
                    </w:rPr>
                    <w:t>：促进社会稳定发展</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2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：项目实施对社会环境产生的影响</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8</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8</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1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：促进经济社会持续健康发展</w:t>
                  </w:r>
                </w:p>
                <w:p w:rsidR="00053EF1" w:rsidRPr="00E2507D" w:rsidRDefault="00053EF1" w:rsidP="00F54B1B">
                  <w:pPr>
                    <w:spacing w:line="240" w:lineRule="exact"/>
                    <w:rPr>
                      <w:rFonts w:ascii="宋体" w:hAnsi="宋体" w:cs="宋体"/>
                      <w:sz w:val="18"/>
                      <w:szCs w:val="18"/>
                    </w:rPr>
                  </w:pP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6</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6</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满意度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：公众满意度</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27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：服务对象满意度</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E2507D" w:rsidRDefault="00AE0817"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bl>
          <w:p w:rsidR="00053EF1" w:rsidRDefault="00053EF1" w:rsidP="00053EF1">
            <w:pPr>
              <w:pStyle w:val="20"/>
              <w:ind w:leftChars="0" w:left="0"/>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lastRenderedPageBreak/>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sidR="003D6882">
                    <w:rPr>
                      <w:rFonts w:ascii="宋体" w:hAnsi="宋体" w:cs="宋体" w:hint="eastAsia"/>
                    </w:rPr>
                    <w:t xml:space="preserve">  2022</w:t>
                  </w:r>
                  <w:r>
                    <w:rPr>
                      <w:rFonts w:ascii="宋体" w:hAnsi="宋体" w:cs="宋体" w:hint="eastAsia"/>
                    </w:rPr>
                    <w:t xml:space="preserve">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3D6882" w:rsidP="00F54B1B">
                  <w:pPr>
                    <w:spacing w:line="240" w:lineRule="exact"/>
                    <w:jc w:val="center"/>
                    <w:rPr>
                      <w:rFonts w:ascii="宋体" w:hAnsi="宋体" w:cs="宋体"/>
                      <w:sz w:val="18"/>
                      <w:szCs w:val="18"/>
                    </w:rPr>
                  </w:pPr>
                  <w:r w:rsidRPr="003D6882">
                    <w:rPr>
                      <w:rFonts w:ascii="宋体" w:hAnsi="宋体" w:cs="宋体" w:hint="eastAsia"/>
                      <w:sz w:val="18"/>
                      <w:szCs w:val="18"/>
                    </w:rPr>
                    <w:t>濉溪县机保中心工作经费</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053EF1" w:rsidRDefault="003D6882" w:rsidP="00F54B1B">
                  <w:pPr>
                    <w:spacing w:line="240" w:lineRule="exact"/>
                    <w:jc w:val="center"/>
                    <w:rPr>
                      <w:rFonts w:ascii="宋体" w:hAnsi="宋体" w:cs="宋体"/>
                      <w:sz w:val="18"/>
                      <w:szCs w:val="18"/>
                    </w:rPr>
                  </w:pPr>
                  <w:r>
                    <w:rPr>
                      <w:rFonts w:ascii="宋体" w:hAnsi="宋体" w:cs="宋体" w:hint="eastAsia"/>
                      <w:sz w:val="18"/>
                      <w:szCs w:val="18"/>
                    </w:rPr>
                    <w:t>4.61</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3D6882" w:rsidP="00F54B1B">
                  <w:pPr>
                    <w:spacing w:line="240" w:lineRule="exact"/>
                    <w:jc w:val="center"/>
                    <w:rPr>
                      <w:rFonts w:ascii="宋体" w:hAnsi="宋体" w:cs="宋体"/>
                      <w:sz w:val="18"/>
                      <w:szCs w:val="18"/>
                    </w:rPr>
                  </w:pPr>
                  <w:r>
                    <w:rPr>
                      <w:rFonts w:ascii="宋体" w:hAnsi="宋体" w:cs="宋体" w:hint="eastAsia"/>
                      <w:sz w:val="18"/>
                      <w:szCs w:val="18"/>
                    </w:rPr>
                    <w:t>92.2</w:t>
                  </w:r>
                  <w:r w:rsidR="00053EF1"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10</w:t>
                  </w:r>
                </w:p>
              </w:tc>
            </w:tr>
            <w:tr w:rsidR="003D6882"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4.61</w:t>
                  </w:r>
                </w:p>
              </w:tc>
              <w:tc>
                <w:tcPr>
                  <w:tcW w:w="709"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92.2</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r>
            <w:tr w:rsidR="003D6882"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r>
            <w:tr w:rsidR="003D6882"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r>
            <w:tr w:rsidR="003D6882"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3D6882" w:rsidTr="00F54B1B">
              <w:trPr>
                <w:trHeight w:hRule="exact" w:val="967"/>
                <w:jc w:val="center"/>
              </w:trPr>
              <w:tc>
                <w:tcPr>
                  <w:tcW w:w="588"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sidRPr="001F608D">
                    <w:rPr>
                      <w:rFonts w:ascii="宋体" w:hAnsi="宋体" w:cs="宋体" w:hint="eastAsia"/>
                      <w:sz w:val="18"/>
                      <w:szCs w:val="18"/>
                    </w:rPr>
                    <w:t>保障濉溪县机关事业单位养老保险管理中心的正常运转，补贴日常工作经费，确保职工福利及时发放。</w:t>
                  </w:r>
                </w:p>
              </w:tc>
              <w:tc>
                <w:tcPr>
                  <w:tcW w:w="3550" w:type="dxa"/>
                  <w:gridSpan w:val="7"/>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rPr>
                      <w:rFonts w:ascii="宋体" w:hAnsi="宋体" w:cs="宋体"/>
                      <w:sz w:val="18"/>
                      <w:szCs w:val="18"/>
                    </w:rPr>
                  </w:pPr>
                  <w:r w:rsidRPr="001F608D">
                    <w:rPr>
                      <w:rFonts w:ascii="宋体" w:hAnsi="宋体" w:cs="宋体" w:hint="eastAsia"/>
                      <w:sz w:val="18"/>
                      <w:szCs w:val="18"/>
                    </w:rPr>
                    <w:t>濉溪县机关事业单位养老保险管理中心的正常运转，补贴日常工作经费，职工福利及时发放。</w:t>
                  </w:r>
                </w:p>
              </w:tc>
            </w:tr>
            <w:tr w:rsidR="003D6882" w:rsidTr="00F54B1B">
              <w:trPr>
                <w:trHeight w:hRule="exact" w:val="533"/>
                <w:jc w:val="center"/>
              </w:trPr>
              <w:tc>
                <w:tcPr>
                  <w:tcW w:w="588" w:type="dxa"/>
                  <w:vMerge w:val="restart"/>
                  <w:tcBorders>
                    <w:top w:val="nil"/>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绩</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效</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年度</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实际</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3D6882" w:rsidTr="00F54B1B">
              <w:trPr>
                <w:trHeight w:hRule="exact" w:val="735"/>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73CD4" w:rsidRDefault="003D6882"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802CE3">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r w:rsidR="003D6882" w:rsidTr="00F54B1B">
              <w:trPr>
                <w:trHeight w:hRule="exact" w:val="1361"/>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73CD4" w:rsidRDefault="003D6882"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374861">
                    <w:rPr>
                      <w:rFonts w:ascii="宋体" w:hAnsi="宋体" w:cs="宋体" w:hint="eastAsia"/>
                      <w:sz w:val="18"/>
                      <w:szCs w:val="18"/>
                    </w:rPr>
                    <w:t>经费支出合理性</w:t>
                  </w:r>
                </w:p>
              </w:tc>
              <w:tc>
                <w:tcPr>
                  <w:tcW w:w="779" w:type="dxa"/>
                  <w:tcBorders>
                    <w:top w:val="nil"/>
                    <w:left w:val="nil"/>
                    <w:bottom w:val="single" w:sz="4" w:space="0" w:color="auto"/>
                    <w:right w:val="single" w:sz="4" w:space="0" w:color="auto"/>
                  </w:tcBorders>
                </w:tcPr>
                <w:p w:rsidR="003D6882" w:rsidRPr="00374861" w:rsidRDefault="003D6882" w:rsidP="00F54B1B">
                  <w:pPr>
                    <w:jc w:val="center"/>
                    <w:rPr>
                      <w:rFonts w:ascii="宋体" w:hAnsi="宋体" w:cs="宋体"/>
                      <w:sz w:val="18"/>
                      <w:szCs w:val="18"/>
                    </w:rPr>
                  </w:pPr>
                  <w:r w:rsidRPr="00374861">
                    <w:rPr>
                      <w:rFonts w:ascii="宋体" w:hAnsi="宋体" w:cs="宋体" w:hint="eastAsia"/>
                      <w:sz w:val="18"/>
                      <w:szCs w:val="18"/>
                    </w:rPr>
                    <w:t>严格按财经制度列支</w:t>
                  </w:r>
                </w:p>
              </w:tc>
              <w:tc>
                <w:tcPr>
                  <w:tcW w:w="851" w:type="dxa"/>
                  <w:tcBorders>
                    <w:top w:val="nil"/>
                    <w:left w:val="nil"/>
                    <w:bottom w:val="single" w:sz="4" w:space="0" w:color="auto"/>
                    <w:right w:val="single" w:sz="4" w:space="0" w:color="auto"/>
                  </w:tcBorders>
                </w:tcPr>
                <w:p w:rsidR="003D6882" w:rsidRPr="00374861" w:rsidRDefault="003D6882" w:rsidP="00F54B1B">
                  <w:pPr>
                    <w:jc w:val="center"/>
                    <w:rPr>
                      <w:rFonts w:ascii="宋体" w:hAnsi="宋体" w:cs="宋体"/>
                      <w:sz w:val="18"/>
                      <w:szCs w:val="18"/>
                    </w:rPr>
                  </w:pPr>
                  <w:r w:rsidRPr="00374861">
                    <w:rPr>
                      <w:rFonts w:ascii="宋体" w:hAnsi="宋体" w:cs="宋体" w:hint="eastAsia"/>
                      <w:sz w:val="18"/>
                      <w:szCs w:val="18"/>
                    </w:rPr>
                    <w:t>严格按财经制度列支</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30</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30</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r w:rsidR="003D6882" w:rsidTr="00F54B1B">
              <w:trPr>
                <w:trHeight w:hRule="exact" w:val="2117"/>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73CD4" w:rsidRDefault="003D6882"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374861">
                    <w:rPr>
                      <w:rFonts w:ascii="宋体" w:hAnsi="宋体" w:cs="宋体" w:hint="eastAsia"/>
                      <w:sz w:val="18"/>
                      <w:szCs w:val="18"/>
                    </w:rPr>
                    <w:t>经费支出时效性</w:t>
                  </w:r>
                </w:p>
              </w:tc>
              <w:tc>
                <w:tcPr>
                  <w:tcW w:w="779" w:type="dxa"/>
                  <w:tcBorders>
                    <w:top w:val="nil"/>
                    <w:left w:val="nil"/>
                    <w:bottom w:val="single" w:sz="4" w:space="0" w:color="auto"/>
                    <w:right w:val="single" w:sz="4" w:space="0" w:color="auto"/>
                  </w:tcBorders>
                </w:tcPr>
                <w:p w:rsidR="003D6882" w:rsidRPr="005D6381" w:rsidRDefault="003D6882" w:rsidP="00F54B1B">
                  <w:pPr>
                    <w:jc w:val="center"/>
                    <w:rPr>
                      <w:rFonts w:ascii="宋体" w:hAnsi="宋体" w:cs="宋体"/>
                      <w:sz w:val="18"/>
                      <w:szCs w:val="18"/>
                    </w:rPr>
                  </w:pPr>
                  <w:r w:rsidRPr="005D6381">
                    <w:rPr>
                      <w:rFonts w:ascii="宋体" w:hAnsi="宋体" w:cs="宋体" w:hint="eastAsia"/>
                      <w:sz w:val="18"/>
                      <w:szCs w:val="18"/>
                    </w:rPr>
                    <w:t>严格按照财政部门要求并结合工作实际开展</w:t>
                  </w:r>
                </w:p>
              </w:tc>
              <w:tc>
                <w:tcPr>
                  <w:tcW w:w="851" w:type="dxa"/>
                  <w:tcBorders>
                    <w:top w:val="nil"/>
                    <w:left w:val="nil"/>
                    <w:bottom w:val="single" w:sz="4" w:space="0" w:color="auto"/>
                    <w:right w:val="single" w:sz="4" w:space="0" w:color="auto"/>
                  </w:tcBorders>
                </w:tcPr>
                <w:p w:rsidR="003D6882" w:rsidRPr="005D6381" w:rsidRDefault="003D6882" w:rsidP="00F54B1B">
                  <w:pPr>
                    <w:jc w:val="center"/>
                    <w:rPr>
                      <w:rFonts w:ascii="宋体" w:hAnsi="宋体" w:cs="宋体"/>
                      <w:sz w:val="18"/>
                      <w:szCs w:val="18"/>
                    </w:rPr>
                  </w:pPr>
                  <w:r w:rsidRPr="005D6381">
                    <w:rPr>
                      <w:rFonts w:ascii="宋体" w:hAnsi="宋体" w:cs="宋体" w:hint="eastAsia"/>
                      <w:sz w:val="18"/>
                      <w:szCs w:val="18"/>
                    </w:rPr>
                    <w:t>严格按照财政部门要求并结合工作实际开展</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r w:rsidR="003D6882" w:rsidTr="00F54B1B">
              <w:trPr>
                <w:trHeight w:hRule="exact" w:val="769"/>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696"/>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1673"/>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802CE3">
                    <w:rPr>
                      <w:rFonts w:ascii="宋体" w:hAnsi="宋体" w:cs="宋体"/>
                      <w:sz w:val="18"/>
                      <w:szCs w:val="18"/>
                    </w:rPr>
                    <w:t>促进了社会和谐稳定</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802CE3">
                    <w:rPr>
                      <w:rFonts w:ascii="宋体" w:hAnsi="宋体" w:cs="宋体"/>
                      <w:sz w:val="18"/>
                      <w:szCs w:val="18"/>
                    </w:rPr>
                    <w:t>积极有效促进社会和谐稳定</w:t>
                  </w: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802CE3">
                    <w:rPr>
                      <w:rFonts w:ascii="宋体" w:hAnsi="宋体" w:cs="宋体"/>
                      <w:sz w:val="18"/>
                      <w:szCs w:val="18"/>
                    </w:rPr>
                    <w:t>积极有效促进社会和谐稳定</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720"/>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615"/>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：促进经济社会持续健康发展</w:t>
                  </w:r>
                </w:p>
                <w:p w:rsidR="003D6882" w:rsidRPr="000272D0" w:rsidRDefault="003D6882" w:rsidP="00F54B1B">
                  <w:pPr>
                    <w:spacing w:line="240" w:lineRule="exact"/>
                    <w:jc w:val="center"/>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700"/>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满意度</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w:t>
                  </w:r>
                  <w:r w:rsidRPr="00374861">
                    <w:rPr>
                      <w:rFonts w:ascii="宋体" w:hAnsi="宋体" w:cs="宋体" w:hint="eastAsia"/>
                      <w:sz w:val="18"/>
                      <w:szCs w:val="18"/>
                    </w:rPr>
                    <w:t>职工满意度</w:t>
                  </w:r>
                </w:p>
              </w:tc>
              <w:tc>
                <w:tcPr>
                  <w:tcW w:w="779" w:type="dxa"/>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Pr>
                      <w:rFonts w:ascii="宋体" w:hAnsi="宋体" w:cs="宋体" w:hint="eastAsia"/>
                      <w:sz w:val="18"/>
                      <w:szCs w:val="18"/>
                    </w:rPr>
                    <w:t>95</w:t>
                  </w:r>
                </w:p>
              </w:tc>
              <w:tc>
                <w:tcPr>
                  <w:tcW w:w="851" w:type="dxa"/>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Pr>
                      <w:rFonts w:ascii="宋体" w:hAnsi="宋体" w:cs="宋体" w:hint="eastAsia"/>
                      <w:sz w:val="18"/>
                      <w:szCs w:val="18"/>
                    </w:rPr>
                    <w:t>95</w:t>
                  </w:r>
                </w:p>
              </w:tc>
              <w:tc>
                <w:tcPr>
                  <w:tcW w:w="567" w:type="dxa"/>
                  <w:gridSpan w:val="2"/>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bl>
          <w:p w:rsidR="00177515" w:rsidRDefault="00177515" w:rsidP="0067059D">
            <w:pPr>
              <w:jc w:val="center"/>
              <w:rPr>
                <w:rFonts w:ascii="宋体" w:eastAsia="宋体" w:hAnsi="宋体" w:cs="宋体"/>
              </w:rPr>
            </w:pPr>
          </w:p>
          <w:p w:rsidR="00177515" w:rsidRDefault="00177515" w:rsidP="0067059D">
            <w:pPr>
              <w:jc w:val="center"/>
              <w:rPr>
                <w:rFonts w:ascii="宋体" w:eastAsia="宋体" w:hAnsi="宋体" w:cs="宋体"/>
              </w:rPr>
            </w:pPr>
            <w:r>
              <w:rPr>
                <w:rFonts w:ascii="宋体" w:eastAsia="宋体" w:hAnsi="宋体" w:cs="宋体" w:hint="eastAsia"/>
                <w:b/>
                <w:bCs/>
                <w:szCs w:val="32"/>
              </w:rPr>
              <w:t>项目支出绩效自评表</w:t>
            </w:r>
          </w:p>
          <w:p w:rsidR="000A327E" w:rsidRDefault="000A327E" w:rsidP="0067059D">
            <w:pPr>
              <w:jc w:val="center"/>
              <w:rPr>
                <w:rFonts w:ascii="宋体" w:eastAsia="宋体" w:hAnsi="宋体" w:cs="宋体"/>
              </w:rPr>
            </w:pPr>
            <w:r>
              <w:rPr>
                <w:rFonts w:ascii="宋体" w:eastAsia="宋体" w:hAnsi="宋体" w:cs="宋体" w:hint="eastAsia"/>
              </w:rPr>
              <w:t xml:space="preserve">（ </w:t>
            </w:r>
            <w:r>
              <w:rPr>
                <w:rFonts w:ascii="宋体" w:hAnsi="宋体" w:cs="宋体" w:hint="eastAsia"/>
              </w:rPr>
              <w:t>2022</w:t>
            </w:r>
            <w:r>
              <w:rPr>
                <w:rFonts w:ascii="宋体" w:eastAsia="宋体" w:hAnsi="宋体" w:cs="宋体" w:hint="eastAsia"/>
              </w:rPr>
              <w:t xml:space="preserve"> 年度）</w:t>
            </w:r>
          </w:p>
        </w:tc>
      </w:tr>
      <w:tr w:rsidR="000A327E" w:rsidTr="0067059D">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lastRenderedPageBreak/>
              <w:t>项目名称</w:t>
            </w:r>
          </w:p>
        </w:tc>
        <w:tc>
          <w:tcPr>
            <w:tcW w:w="7792" w:type="dxa"/>
            <w:gridSpan w:val="1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hAnsi="宋体" w:cs="宋体" w:hint="eastAsia"/>
                <w:sz w:val="18"/>
                <w:szCs w:val="18"/>
              </w:rPr>
              <w:t>专项执法检查及日常公务运行经费</w:t>
            </w:r>
          </w:p>
        </w:tc>
      </w:tr>
      <w:tr w:rsidR="000A327E" w:rsidTr="0067059D">
        <w:trPr>
          <w:trHeight w:hRule="exact" w:val="48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027"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濉溪县人力资源和社会保障局</w:t>
            </w:r>
          </w:p>
        </w:tc>
        <w:tc>
          <w:tcPr>
            <w:tcW w:w="1155"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610"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濉溪县劳动保障监察综合执法大队</w:t>
            </w:r>
          </w:p>
        </w:tc>
      </w:tr>
      <w:tr w:rsidR="000A327E" w:rsidTr="0067059D">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年初预算数</w:t>
            </w: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全年预算数</w:t>
            </w:r>
          </w:p>
        </w:tc>
        <w:tc>
          <w:tcPr>
            <w:tcW w:w="1155" w:type="dxa"/>
            <w:gridSpan w:val="2"/>
            <w:tcBorders>
              <w:top w:val="nil"/>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全年执行数</w:t>
            </w:r>
          </w:p>
        </w:tc>
        <w:tc>
          <w:tcPr>
            <w:tcW w:w="77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988"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10</w:t>
            </w:r>
          </w:p>
        </w:tc>
        <w:tc>
          <w:tcPr>
            <w:tcW w:w="1051"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10</w:t>
            </w:r>
          </w:p>
        </w:tc>
        <w:tc>
          <w:tcPr>
            <w:tcW w:w="1155"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7.55</w:t>
            </w:r>
          </w:p>
        </w:tc>
        <w:tc>
          <w:tcPr>
            <w:tcW w:w="771"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10</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sz w:val="18"/>
                <w:szCs w:val="18"/>
              </w:rPr>
            </w:pPr>
            <w:r>
              <w:rPr>
                <w:rFonts w:ascii="宋体" w:eastAsia="宋体" w:hAnsi="宋体" w:cs="宋体" w:hint="eastAsia"/>
                <w:color w:val="000000"/>
                <w:sz w:val="20"/>
              </w:rPr>
              <w:t>75.50%</w:t>
            </w:r>
          </w:p>
        </w:tc>
        <w:tc>
          <w:tcPr>
            <w:tcW w:w="988"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7.55</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10</w:t>
            </w:r>
          </w:p>
        </w:tc>
        <w:tc>
          <w:tcPr>
            <w:tcW w:w="1051"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10</w:t>
            </w:r>
          </w:p>
        </w:tc>
        <w:tc>
          <w:tcPr>
            <w:tcW w:w="1155"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7.55</w:t>
            </w:r>
          </w:p>
        </w:tc>
        <w:tc>
          <w:tcPr>
            <w:tcW w:w="771"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10</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sz w:val="18"/>
                <w:szCs w:val="18"/>
              </w:rPr>
            </w:pPr>
            <w:r>
              <w:rPr>
                <w:rFonts w:ascii="宋体" w:eastAsia="宋体" w:hAnsi="宋体" w:cs="宋体" w:hint="eastAsia"/>
                <w:color w:val="000000"/>
                <w:sz w:val="20"/>
              </w:rPr>
              <w:t>75.50%</w:t>
            </w:r>
          </w:p>
        </w:tc>
        <w:tc>
          <w:tcPr>
            <w:tcW w:w="988"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7.55</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55"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77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8"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55"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77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8"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67059D">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年度总体目标</w:t>
            </w:r>
          </w:p>
        </w:tc>
        <w:tc>
          <w:tcPr>
            <w:tcW w:w="5007"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765"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0A327E" w:rsidTr="0067059D">
        <w:trPr>
          <w:trHeight w:hRule="exact" w:val="1087"/>
          <w:jc w:val="center"/>
        </w:trPr>
        <w:tc>
          <w:tcPr>
            <w:tcW w:w="588"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007"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hAnsi="宋体" w:cs="宋体" w:hint="eastAsia"/>
                <w:sz w:val="18"/>
                <w:szCs w:val="18"/>
              </w:rPr>
              <w:t>确保全县欠薪案件数、涉及人数、涉案金额同比下降，在日常巡查、专项检查工作中把矛盾化解在萌芽状态。</w:t>
            </w:r>
          </w:p>
        </w:tc>
        <w:tc>
          <w:tcPr>
            <w:tcW w:w="3765"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专项行动期间检查用人单位431户，立案查处4起，抽查职业中介10家，发现3家有问题。</w:t>
            </w:r>
          </w:p>
        </w:tc>
      </w:tr>
      <w:tr w:rsidR="000A327E" w:rsidTr="0067059D">
        <w:trPr>
          <w:trHeight w:hRule="exact" w:val="533"/>
          <w:jc w:val="center"/>
        </w:trPr>
        <w:tc>
          <w:tcPr>
            <w:tcW w:w="588"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72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20"/>
              </w:rPr>
              <w:t>经费支出合规性</w:t>
            </w:r>
          </w:p>
        </w:tc>
        <w:tc>
          <w:tcPr>
            <w:tcW w:w="767"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sz w:val="18"/>
                <w:szCs w:val="18"/>
              </w:rPr>
            </w:pPr>
            <w:r>
              <w:rPr>
                <w:rFonts w:ascii="宋体" w:eastAsia="宋体" w:hAnsi="宋体" w:cs="宋体" w:hint="eastAsia"/>
                <w:color w:val="000000"/>
                <w:sz w:val="18"/>
                <w:szCs w:val="18"/>
              </w:rPr>
              <w:t>按照财政部门要求合理合规支出费用</w:t>
            </w:r>
          </w:p>
        </w:tc>
        <w:tc>
          <w:tcPr>
            <w:tcW w:w="934"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经费支出合规</w:t>
            </w:r>
          </w:p>
        </w:tc>
        <w:tc>
          <w:tcPr>
            <w:tcW w:w="567"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20</w:t>
            </w:r>
          </w:p>
        </w:tc>
        <w:tc>
          <w:tcPr>
            <w:tcW w:w="654"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20</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9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20"/>
              </w:rPr>
              <w:t>项目完成及时性</w:t>
            </w:r>
          </w:p>
        </w:tc>
        <w:tc>
          <w:tcPr>
            <w:tcW w:w="767"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sz w:val="18"/>
                <w:szCs w:val="18"/>
              </w:rPr>
            </w:pPr>
            <w:r>
              <w:rPr>
                <w:rFonts w:ascii="宋体" w:eastAsia="宋体" w:hAnsi="宋体" w:cs="宋体" w:hint="eastAsia"/>
                <w:color w:val="000000"/>
                <w:sz w:val="18"/>
                <w:szCs w:val="18"/>
              </w:rPr>
              <w:t>及时按照要求执行支出项目</w:t>
            </w:r>
          </w:p>
        </w:tc>
        <w:tc>
          <w:tcPr>
            <w:tcW w:w="934"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及时完成</w:t>
            </w:r>
          </w:p>
        </w:tc>
        <w:tc>
          <w:tcPr>
            <w:tcW w:w="567"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10</w:t>
            </w:r>
          </w:p>
        </w:tc>
        <w:tc>
          <w:tcPr>
            <w:tcW w:w="654"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10</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20"/>
              </w:rPr>
              <w:t>经费全年支出</w:t>
            </w:r>
          </w:p>
        </w:tc>
        <w:tc>
          <w:tcPr>
            <w:tcW w:w="767"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10万</w:t>
            </w:r>
          </w:p>
        </w:tc>
        <w:tc>
          <w:tcPr>
            <w:tcW w:w="934"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7.55万</w:t>
            </w:r>
          </w:p>
        </w:tc>
        <w:tc>
          <w:tcPr>
            <w:tcW w:w="567"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20</w:t>
            </w:r>
          </w:p>
        </w:tc>
        <w:tc>
          <w:tcPr>
            <w:tcW w:w="654"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20</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经济效益</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49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20"/>
              </w:rPr>
              <w:t>专项检查用人单位</w:t>
            </w:r>
          </w:p>
        </w:tc>
        <w:tc>
          <w:tcPr>
            <w:tcW w:w="767" w:type="dxa"/>
            <w:tcBorders>
              <w:top w:val="nil"/>
              <w:left w:val="nil"/>
              <w:bottom w:val="single" w:sz="4" w:space="0" w:color="auto"/>
              <w:right w:val="single" w:sz="4" w:space="0" w:color="auto"/>
            </w:tcBorders>
            <w:vAlign w:val="center"/>
          </w:tcPr>
          <w:p w:rsidR="000A327E" w:rsidRDefault="000A327E" w:rsidP="0067059D">
            <w:pPr>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sz w:val="18"/>
                <w:szCs w:val="18"/>
              </w:rPr>
            </w:pPr>
            <w:r>
              <w:rPr>
                <w:rFonts w:ascii="宋体" w:eastAsia="宋体" w:hAnsi="宋体" w:cs="宋体" w:hint="eastAsia"/>
                <w:color w:val="000000"/>
                <w:sz w:val="20"/>
              </w:rPr>
              <w:t>431户</w:t>
            </w:r>
          </w:p>
        </w:tc>
        <w:tc>
          <w:tcPr>
            <w:tcW w:w="567"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30</w:t>
            </w:r>
          </w:p>
        </w:tc>
        <w:tc>
          <w:tcPr>
            <w:tcW w:w="654"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30</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61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48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55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103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lastRenderedPageBreak/>
              <w:t>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lastRenderedPageBreak/>
              <w:t>服务对象</w:t>
            </w:r>
            <w:r>
              <w:rPr>
                <w:rFonts w:ascii="宋体" w:eastAsia="宋体" w:hAnsi="宋体" w:cs="宋体" w:hint="eastAsia"/>
                <w:sz w:val="18"/>
                <w:szCs w:val="18"/>
              </w:rPr>
              <w:lastRenderedPageBreak/>
              <w:t>满意度指标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20"/>
              </w:rPr>
              <w:lastRenderedPageBreak/>
              <w:t>服务对象满意度</w:t>
            </w:r>
          </w:p>
        </w:tc>
        <w:tc>
          <w:tcPr>
            <w:tcW w:w="767"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sz w:val="18"/>
                <w:szCs w:val="18"/>
              </w:rPr>
            </w:pPr>
            <w:r>
              <w:rPr>
                <w:rFonts w:ascii="Arial" w:eastAsia="宋体" w:hAnsi="Arial" w:cs="Arial"/>
                <w:color w:val="000000"/>
                <w:sz w:val="20"/>
              </w:rPr>
              <w:t>≥</w:t>
            </w:r>
            <w:r>
              <w:rPr>
                <w:rFonts w:ascii="宋体" w:eastAsia="宋体" w:hAnsi="宋体" w:cs="宋体" w:hint="eastAsia"/>
                <w:color w:val="000000"/>
                <w:sz w:val="20"/>
              </w:rPr>
              <w:t>95%</w:t>
            </w:r>
          </w:p>
        </w:tc>
        <w:tc>
          <w:tcPr>
            <w:tcW w:w="934"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sz w:val="18"/>
                <w:szCs w:val="18"/>
              </w:rPr>
            </w:pPr>
            <w:r>
              <w:rPr>
                <w:rFonts w:ascii="Arial" w:eastAsia="宋体" w:hAnsi="Arial" w:cs="Arial"/>
                <w:color w:val="000000"/>
                <w:sz w:val="20"/>
              </w:rPr>
              <w:t>≥</w:t>
            </w:r>
            <w:r>
              <w:rPr>
                <w:rFonts w:ascii="宋体" w:eastAsia="宋体" w:hAnsi="宋体" w:cs="宋体" w:hint="eastAsia"/>
                <w:color w:val="000000"/>
                <w:sz w:val="20"/>
              </w:rPr>
              <w:t>95%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10</w:t>
            </w:r>
          </w:p>
        </w:tc>
        <w:tc>
          <w:tcPr>
            <w:tcW w:w="654"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sz w:val="18"/>
                <w:szCs w:val="18"/>
              </w:rPr>
            </w:pPr>
            <w:r>
              <w:rPr>
                <w:rFonts w:ascii="宋体" w:eastAsia="宋体" w:hAnsi="宋体" w:cs="宋体" w:hint="eastAsia"/>
                <w:color w:val="000000"/>
                <w:sz w:val="20"/>
              </w:rPr>
              <w:t>10</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54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65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lastRenderedPageBreak/>
              <w:t>总分</w:t>
            </w:r>
          </w:p>
        </w:tc>
        <w:tc>
          <w:tcPr>
            <w:tcW w:w="567" w:type="dxa"/>
            <w:gridSpan w:val="2"/>
            <w:tcBorders>
              <w:top w:val="nil"/>
              <w:left w:val="nil"/>
              <w:bottom w:val="single" w:sz="4" w:space="0" w:color="auto"/>
              <w:right w:val="single" w:sz="4" w:space="0" w:color="auto"/>
            </w:tcBorders>
            <w:vAlign w:val="center"/>
          </w:tcPr>
          <w:p w:rsidR="000A327E" w:rsidRDefault="000A327E" w:rsidP="0067059D">
            <w:pPr>
              <w:jc w:val="center"/>
              <w:textAlignment w:val="center"/>
              <w:rPr>
                <w:rFonts w:ascii="宋体" w:eastAsia="宋体" w:hAnsi="宋体" w:cs="宋体"/>
                <w:color w:val="000000"/>
                <w:sz w:val="18"/>
                <w:szCs w:val="18"/>
              </w:rPr>
            </w:pPr>
            <w:r>
              <w:rPr>
                <w:rFonts w:ascii="宋体" w:eastAsia="宋体" w:hAnsi="宋体" w:cs="宋体" w:hint="eastAsia"/>
                <w:b/>
                <w:bCs/>
                <w:color w:val="000000"/>
                <w:sz w:val="20"/>
              </w:rPr>
              <w:t>100</w:t>
            </w:r>
          </w:p>
        </w:tc>
        <w:tc>
          <w:tcPr>
            <w:tcW w:w="654" w:type="dxa"/>
            <w:gridSpan w:val="2"/>
            <w:tcBorders>
              <w:top w:val="nil"/>
              <w:left w:val="nil"/>
              <w:bottom w:val="single" w:sz="4" w:space="0" w:color="auto"/>
              <w:right w:val="single" w:sz="4" w:space="0" w:color="auto"/>
            </w:tcBorders>
            <w:vAlign w:val="center"/>
          </w:tcPr>
          <w:p w:rsidR="000A327E" w:rsidRDefault="000A327E" w:rsidP="0067059D">
            <w:pPr>
              <w:jc w:val="right"/>
              <w:textAlignment w:val="center"/>
              <w:rPr>
                <w:rFonts w:ascii="宋体" w:eastAsia="宋体" w:hAnsi="宋体" w:cs="宋体"/>
                <w:color w:val="000000"/>
                <w:sz w:val="18"/>
                <w:szCs w:val="18"/>
              </w:rPr>
            </w:pPr>
            <w:r>
              <w:rPr>
                <w:rFonts w:ascii="宋体" w:eastAsia="宋体" w:hAnsi="宋体" w:cs="宋体" w:hint="eastAsia"/>
                <w:b/>
                <w:bCs/>
                <w:color w:val="000000"/>
                <w:sz w:val="20"/>
              </w:rPr>
              <w:t>97.55</w:t>
            </w:r>
          </w:p>
        </w:tc>
        <w:tc>
          <w:tcPr>
            <w:tcW w:w="1610"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bl>
    <w:p w:rsidR="000A327E" w:rsidRDefault="000A327E" w:rsidP="000A327E">
      <w:pPr>
        <w:pStyle w:val="20"/>
        <w:ind w:left="440" w:firstLine="440"/>
        <w:jc w:val="center"/>
        <w:rPr>
          <w:rFonts w:ascii="宋体" w:hAnsi="宋体" w:cs="宋体"/>
          <w:kern w:val="0"/>
          <w:sz w:val="22"/>
        </w:rPr>
      </w:pPr>
    </w:p>
    <w:tbl>
      <w:tblPr>
        <w:tblW w:w="9360" w:type="dxa"/>
        <w:jc w:val="center"/>
        <w:tblLayout w:type="fixed"/>
        <w:tblLook w:val="04A0"/>
      </w:tblPr>
      <w:tblGrid>
        <w:gridCol w:w="588"/>
        <w:gridCol w:w="980"/>
        <w:gridCol w:w="1112"/>
        <w:gridCol w:w="730"/>
        <w:gridCol w:w="1134"/>
        <w:gridCol w:w="284"/>
        <w:gridCol w:w="767"/>
        <w:gridCol w:w="83"/>
        <w:gridCol w:w="851"/>
        <w:gridCol w:w="221"/>
        <w:gridCol w:w="62"/>
        <w:gridCol w:w="284"/>
        <w:gridCol w:w="425"/>
        <w:gridCol w:w="142"/>
        <w:gridCol w:w="709"/>
        <w:gridCol w:w="856"/>
        <w:gridCol w:w="132"/>
      </w:tblGrid>
      <w:tr w:rsidR="000A327E" w:rsidTr="000A327E">
        <w:trPr>
          <w:trHeight w:hRule="exact" w:val="454"/>
          <w:jc w:val="center"/>
        </w:trPr>
        <w:tc>
          <w:tcPr>
            <w:tcW w:w="9360" w:type="dxa"/>
            <w:gridSpan w:val="17"/>
            <w:tcBorders>
              <w:top w:val="nil"/>
              <w:left w:val="nil"/>
              <w:bottom w:val="nil"/>
              <w:right w:val="nil"/>
            </w:tcBorders>
            <w:vAlign w:val="center"/>
          </w:tcPr>
          <w:p w:rsidR="000A327E" w:rsidRDefault="000A327E" w:rsidP="0067059D">
            <w:pPr>
              <w:spacing w:line="320" w:lineRule="exact"/>
              <w:jc w:val="center"/>
              <w:rPr>
                <w:rFonts w:ascii="宋体" w:eastAsia="宋体" w:hAnsi="宋体" w:cs="宋体"/>
                <w:b/>
                <w:bCs/>
                <w:szCs w:val="32"/>
              </w:rPr>
            </w:pPr>
            <w:r>
              <w:rPr>
                <w:rFonts w:ascii="宋体" w:eastAsia="宋体" w:hAnsi="宋体" w:cs="宋体" w:hint="eastAsia"/>
                <w:b/>
                <w:bCs/>
                <w:szCs w:val="32"/>
              </w:rPr>
              <w:t>项目支出绩效自评表</w:t>
            </w:r>
          </w:p>
        </w:tc>
      </w:tr>
      <w:tr w:rsidR="000A327E" w:rsidTr="000A327E">
        <w:trPr>
          <w:trHeight w:val="201"/>
          <w:jc w:val="center"/>
        </w:trPr>
        <w:tc>
          <w:tcPr>
            <w:tcW w:w="9360" w:type="dxa"/>
            <w:gridSpan w:val="17"/>
            <w:tcBorders>
              <w:top w:val="nil"/>
              <w:left w:val="nil"/>
              <w:bottom w:val="nil"/>
              <w:right w:val="nil"/>
            </w:tcBorders>
          </w:tcPr>
          <w:p w:rsidR="000A327E" w:rsidRDefault="000A327E" w:rsidP="0067059D">
            <w:pPr>
              <w:jc w:val="center"/>
              <w:rPr>
                <w:rFonts w:ascii="宋体" w:eastAsia="宋体" w:hAnsi="宋体" w:cs="宋体"/>
              </w:rPr>
            </w:pPr>
            <w:r>
              <w:rPr>
                <w:rFonts w:ascii="宋体" w:eastAsia="宋体" w:hAnsi="宋体" w:cs="宋体" w:hint="eastAsia"/>
              </w:rPr>
              <w:t xml:space="preserve">（ </w:t>
            </w:r>
            <w:r>
              <w:rPr>
                <w:rFonts w:ascii="宋体" w:hAnsi="宋体" w:cs="宋体" w:hint="eastAsia"/>
              </w:rPr>
              <w:t>2022</w:t>
            </w:r>
            <w:r>
              <w:rPr>
                <w:rFonts w:ascii="宋体" w:eastAsia="宋体" w:hAnsi="宋体" w:cs="宋体" w:hint="eastAsia"/>
              </w:rPr>
              <w:t xml:space="preserve">   年度）</w:t>
            </w:r>
          </w:p>
        </w:tc>
      </w:tr>
      <w:tr w:rsidR="000A327E" w:rsidTr="000A327E">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7792" w:type="dxa"/>
            <w:gridSpan w:val="1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hAnsi="宋体" w:cs="宋体" w:hint="eastAsia"/>
                <w:sz w:val="18"/>
                <w:szCs w:val="18"/>
              </w:rPr>
              <w:t>集中清欠经费</w:t>
            </w:r>
          </w:p>
        </w:tc>
      </w:tr>
      <w:tr w:rsidR="000A327E" w:rsidTr="000A327E">
        <w:trPr>
          <w:trHeight w:hRule="exact" w:val="48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027"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濉溪县人力资源和社会保障局</w:t>
            </w:r>
          </w:p>
        </w:tc>
        <w:tc>
          <w:tcPr>
            <w:tcW w:w="1155"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61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濉溪县劳动保障监察综合执法大队</w:t>
            </w:r>
          </w:p>
        </w:tc>
      </w:tr>
      <w:tr w:rsidR="000A327E" w:rsidTr="000A327E">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年初预算数</w:t>
            </w: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全年预算数</w:t>
            </w:r>
          </w:p>
        </w:tc>
        <w:tc>
          <w:tcPr>
            <w:tcW w:w="1155" w:type="dxa"/>
            <w:gridSpan w:val="3"/>
            <w:tcBorders>
              <w:top w:val="nil"/>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全年执行数</w:t>
            </w:r>
          </w:p>
        </w:tc>
        <w:tc>
          <w:tcPr>
            <w:tcW w:w="771"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988"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0A327E" w:rsidTr="000A327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15</w:t>
            </w: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15</w:t>
            </w:r>
          </w:p>
        </w:tc>
        <w:tc>
          <w:tcPr>
            <w:tcW w:w="1155"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15</w:t>
            </w:r>
          </w:p>
        </w:tc>
        <w:tc>
          <w:tcPr>
            <w:tcW w:w="771"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88"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r>
      <w:tr w:rsidR="000A327E" w:rsidTr="000A327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15</w:t>
            </w: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15</w:t>
            </w:r>
          </w:p>
        </w:tc>
        <w:tc>
          <w:tcPr>
            <w:tcW w:w="1155"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15</w:t>
            </w:r>
          </w:p>
        </w:tc>
        <w:tc>
          <w:tcPr>
            <w:tcW w:w="771"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8"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0A327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55"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771"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8"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0A327E">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051"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55"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771"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8"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0A327E">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年度总体目标</w:t>
            </w:r>
          </w:p>
        </w:tc>
        <w:tc>
          <w:tcPr>
            <w:tcW w:w="5007"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765" w:type="dxa"/>
            <w:gridSpan w:val="10"/>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0A327E" w:rsidTr="000A327E">
        <w:trPr>
          <w:trHeight w:hRule="exact" w:val="1087"/>
          <w:jc w:val="center"/>
        </w:trPr>
        <w:tc>
          <w:tcPr>
            <w:tcW w:w="588"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007"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hAnsi="宋体" w:cs="宋体" w:hint="eastAsia"/>
                <w:sz w:val="18"/>
                <w:szCs w:val="18"/>
              </w:rPr>
              <w:t>以构和谐促发展为总体目标，以根治欠薪为重点任务，进一步完善工作体制机制，努力推动劳动保障监察工作高质量发展。确保两节期间劳动保障监察举报投诉案件年中结案率达</w:t>
            </w:r>
            <w:r>
              <w:rPr>
                <w:rFonts w:ascii="宋体" w:hAnsi="宋体" w:cs="宋体" w:hint="eastAsia"/>
                <w:sz w:val="18"/>
                <w:szCs w:val="18"/>
              </w:rPr>
              <w:t>90%</w:t>
            </w:r>
            <w:r>
              <w:rPr>
                <w:rFonts w:ascii="宋体" w:hAnsi="宋体" w:cs="宋体" w:hint="eastAsia"/>
                <w:sz w:val="18"/>
                <w:szCs w:val="18"/>
              </w:rPr>
              <w:t>以上，全县欠薪案件数、涉及人数、涉案金额同比下降。</w:t>
            </w:r>
          </w:p>
        </w:tc>
        <w:tc>
          <w:tcPr>
            <w:tcW w:w="3765" w:type="dxa"/>
            <w:gridSpan w:val="10"/>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基本完成预期目标</w:t>
            </w:r>
          </w:p>
        </w:tc>
      </w:tr>
      <w:tr w:rsidR="000A327E" w:rsidTr="000A327E">
        <w:trPr>
          <w:trHeight w:hRule="exact" w:val="533"/>
          <w:jc w:val="center"/>
        </w:trPr>
        <w:tc>
          <w:tcPr>
            <w:tcW w:w="588"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55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监督检查机制健全且执行有效</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达成预期指标</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50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50</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bookmarkStart w:id="0" w:name="_GoBack"/>
            <w:bookmarkEnd w:id="0"/>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经济效益</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49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促进了社会和谐稳定</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达成预期指标</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61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对维护单位和劳动者合法权益的影响程度</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达成预期指标</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48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对建设和谐社会的促进作用</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达成预期指标</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55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项目每年实施</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达成预期指标</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103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持续对规范单位和劳动者用工行为，促进有序劳动关系，保障单位和劳动者合法权益的影响程度</w:t>
            </w:r>
            <w:r>
              <w:rPr>
                <w:rFonts w:ascii="宋体" w:hAnsi="宋体" w:cs="宋体" w:hint="eastAsi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达成预期指标</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5</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hAnsi="宋体" w:cs="宋体" w:hint="eastAsia"/>
                <w:color w:val="000000"/>
                <w:sz w:val="18"/>
                <w:szCs w:val="18"/>
              </w:rPr>
              <w:t>服务对象满意度</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Arial" w:eastAsia="宋体" w:hAnsi="Arial" w:cs="Arial"/>
                <w:sz w:val="18"/>
                <w:szCs w:val="18"/>
              </w:rPr>
              <w:t>≥</w:t>
            </w:r>
            <w:r>
              <w:rPr>
                <w:rFonts w:ascii="宋体" w:hAnsi="宋体" w:cs="宋体" w:hint="eastAsia"/>
                <w:sz w:val="18"/>
                <w:szCs w:val="18"/>
              </w:rPr>
              <w:t>100%</w:t>
            </w: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54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767"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rPr>
          <w:trHeight w:hRule="exact" w:val="300"/>
          <w:jc w:val="center"/>
        </w:trPr>
        <w:tc>
          <w:tcPr>
            <w:tcW w:w="6529" w:type="dxa"/>
            <w:gridSpan w:val="9"/>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lastRenderedPageBreak/>
              <w:t>总分</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100</w:t>
            </w:r>
          </w:p>
        </w:tc>
        <w:tc>
          <w:tcPr>
            <w:tcW w:w="1697"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0A327E">
        <w:tblPrEx>
          <w:tblLook w:val="0000"/>
        </w:tblPrEx>
        <w:trPr>
          <w:gridAfter w:val="1"/>
          <w:wAfter w:w="132" w:type="dxa"/>
          <w:trHeight w:hRule="exact" w:val="454"/>
          <w:jc w:val="center"/>
        </w:trPr>
        <w:tc>
          <w:tcPr>
            <w:tcW w:w="9228" w:type="dxa"/>
            <w:gridSpan w:val="16"/>
            <w:tcBorders>
              <w:top w:val="nil"/>
              <w:left w:val="nil"/>
              <w:bottom w:val="nil"/>
              <w:right w:val="nil"/>
            </w:tcBorders>
            <w:vAlign w:val="center"/>
          </w:tcPr>
          <w:p w:rsidR="000A327E" w:rsidRDefault="000A327E" w:rsidP="0067059D">
            <w:pPr>
              <w:spacing w:line="32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项目支出绩效自评表</w:t>
            </w:r>
          </w:p>
        </w:tc>
      </w:tr>
      <w:tr w:rsidR="000A327E" w:rsidTr="000A327E">
        <w:tblPrEx>
          <w:tblLook w:val="0000"/>
        </w:tblPrEx>
        <w:trPr>
          <w:gridAfter w:val="1"/>
          <w:wAfter w:w="132" w:type="dxa"/>
          <w:trHeight w:val="201"/>
          <w:jc w:val="center"/>
        </w:trPr>
        <w:tc>
          <w:tcPr>
            <w:tcW w:w="9228" w:type="dxa"/>
            <w:gridSpan w:val="16"/>
            <w:tcBorders>
              <w:top w:val="nil"/>
              <w:left w:val="nil"/>
              <w:bottom w:val="nil"/>
              <w:right w:val="nil"/>
            </w:tcBorders>
          </w:tcPr>
          <w:p w:rsidR="000A327E" w:rsidRDefault="000A327E" w:rsidP="0067059D">
            <w:pPr>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 xml:space="preserve"> </w:t>
            </w:r>
            <w:r>
              <w:rPr>
                <w:rFonts w:ascii="Times New Roman" w:hAnsi="Times New Roman" w:cs="Times New Roman"/>
              </w:rPr>
              <w:t xml:space="preserve">  2022 </w:t>
            </w:r>
            <w:r>
              <w:rPr>
                <w:rFonts w:ascii="Times New Roman" w:eastAsia="宋体" w:hAnsi="Times New Roman" w:cs="Times New Roman"/>
              </w:rPr>
              <w:t xml:space="preserve">   </w:t>
            </w:r>
            <w:r>
              <w:rPr>
                <w:rFonts w:ascii="Times New Roman" w:eastAsia="宋体" w:hAnsi="Times New Roman" w:cs="Times New Roman"/>
              </w:rPr>
              <w:t>年度）</w:t>
            </w:r>
          </w:p>
        </w:tc>
      </w:tr>
      <w:tr w:rsidR="000A327E" w:rsidTr="000A327E">
        <w:tblPrEx>
          <w:tblLook w:val="0000"/>
        </w:tblPrEx>
        <w:trPr>
          <w:gridAfter w:val="1"/>
          <w:wAfter w:w="132" w:type="dxa"/>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项目名称</w:t>
            </w:r>
          </w:p>
        </w:tc>
        <w:tc>
          <w:tcPr>
            <w:tcW w:w="7660" w:type="dxa"/>
            <w:gridSpan w:val="14"/>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color w:val="000000"/>
                <w:sz w:val="20"/>
                <w:szCs w:val="20"/>
              </w:rPr>
              <w:t>工作经费</w:t>
            </w:r>
          </w:p>
        </w:tc>
      </w:tr>
      <w:tr w:rsidR="000A327E" w:rsidTr="000A327E">
        <w:tblPrEx>
          <w:tblLook w:val="0000"/>
        </w:tblPrEx>
        <w:trPr>
          <w:gridAfter w:val="1"/>
          <w:wAfter w:w="132" w:type="dxa"/>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主管部门</w:t>
            </w:r>
          </w:p>
        </w:tc>
        <w:tc>
          <w:tcPr>
            <w:tcW w:w="4110"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濉溪县人力资源和社会保障局</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濉溪县公共就业和人才服务中心</w:t>
            </w:r>
          </w:p>
        </w:tc>
      </w:tr>
      <w:tr w:rsidR="000A327E" w:rsidTr="000A327E">
        <w:tblPrEx>
          <w:tblLook w:val="0000"/>
        </w:tblPrEx>
        <w:trPr>
          <w:gridAfter w:val="1"/>
          <w:wAfter w:w="132" w:type="dxa"/>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项目资金</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年初预算数</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全年预算数</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全年执行数</w:t>
            </w: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执行率</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得分</w:t>
            </w:r>
          </w:p>
        </w:tc>
      </w:tr>
      <w:tr w:rsidR="000A327E" w:rsidTr="000A327E">
        <w:tblPrEx>
          <w:tblLook w:val="0000"/>
        </w:tblPrEx>
        <w:trPr>
          <w:gridAfter w:val="1"/>
          <w:wAfter w:w="132" w:type="dxa"/>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年度资金总额</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w:t>
            </w:r>
          </w:p>
        </w:tc>
      </w:tr>
      <w:tr w:rsidR="000A327E" w:rsidTr="000A327E">
        <w:tblPrEx>
          <w:tblLook w:val="0000"/>
        </w:tblPrEx>
        <w:trPr>
          <w:gridAfter w:val="1"/>
          <w:wAfter w:w="132" w:type="dxa"/>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其中：当年财政拨款</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0A327E" w:rsidTr="000A327E">
        <w:tblPrEx>
          <w:tblLook w:val="0000"/>
        </w:tblPrEx>
        <w:trPr>
          <w:gridAfter w:val="1"/>
          <w:wAfter w:w="132" w:type="dxa"/>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r>
              <w:rPr>
                <w:rFonts w:ascii="Times New Roman" w:eastAsia="宋体" w:hAnsi="Times New Roman" w:cs="Times New Roman"/>
                <w:sz w:val="18"/>
                <w:szCs w:val="18"/>
              </w:rPr>
              <w:t>上年结转资金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0A327E" w:rsidTr="000A327E">
        <w:tblPrEx>
          <w:tblLook w:val="0000"/>
        </w:tblPrEx>
        <w:trPr>
          <w:gridAfter w:val="1"/>
          <w:wAfter w:w="132" w:type="dxa"/>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r>
              <w:rPr>
                <w:rFonts w:ascii="Times New Roman" w:eastAsia="宋体" w:hAnsi="Times New Roman" w:cs="Times New Roman"/>
                <w:sz w:val="18"/>
                <w:szCs w:val="18"/>
              </w:rPr>
              <w:t>其他资金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0A327E" w:rsidTr="000A327E">
        <w:tblPrEx>
          <w:tblLook w:val="0000"/>
        </w:tblPrEx>
        <w:trPr>
          <w:gridAfter w:val="1"/>
          <w:wAfter w:w="132" w:type="dxa"/>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年度总体目标</w:t>
            </w:r>
          </w:p>
        </w:tc>
        <w:tc>
          <w:tcPr>
            <w:tcW w:w="509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预期目标</w:t>
            </w:r>
          </w:p>
        </w:tc>
        <w:tc>
          <w:tcPr>
            <w:tcW w:w="3550" w:type="dxa"/>
            <w:gridSpan w:val="8"/>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实际完成情况</w:t>
            </w:r>
          </w:p>
        </w:tc>
      </w:tr>
      <w:tr w:rsidR="000A327E" w:rsidTr="000A327E">
        <w:tblPrEx>
          <w:tblLook w:val="0000"/>
        </w:tblPrEx>
        <w:trPr>
          <w:gridAfter w:val="1"/>
          <w:wAfter w:w="132" w:type="dxa"/>
          <w:trHeight w:hRule="exact" w:val="737"/>
          <w:jc w:val="center"/>
        </w:trPr>
        <w:tc>
          <w:tcPr>
            <w:tcW w:w="588"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09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仿宋" w:hAnsi="Times New Roman" w:cs="Times New Roman"/>
                <w:sz w:val="18"/>
                <w:szCs w:val="18"/>
              </w:rPr>
              <w:t>通过该项目实施，开展好各项公共就业和人才服务工作，推动我县公共就业和人才服务工作再上新台阶。</w:t>
            </w:r>
          </w:p>
        </w:tc>
        <w:tc>
          <w:tcPr>
            <w:tcW w:w="3550" w:type="dxa"/>
            <w:gridSpan w:val="8"/>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仿宋" w:hAnsi="Times New Roman" w:cs="Times New Roman"/>
                <w:sz w:val="18"/>
                <w:szCs w:val="18"/>
              </w:rPr>
              <w:t>通过该项目实施，开展好各项公共就业和人才服务工作，推动我县公共就业和人才服务工作再上新台阶。</w:t>
            </w:r>
          </w:p>
        </w:tc>
      </w:tr>
      <w:tr w:rsidR="000A327E" w:rsidTr="000A327E">
        <w:tblPrEx>
          <w:tblLook w:val="0000"/>
        </w:tblPrEx>
        <w:trPr>
          <w:gridAfter w:val="1"/>
          <w:wAfter w:w="132" w:type="dxa"/>
          <w:trHeight w:hRule="exact" w:val="533"/>
          <w:jc w:val="center"/>
        </w:trPr>
        <w:tc>
          <w:tcPr>
            <w:tcW w:w="588"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绩</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效</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标</w:t>
            </w:r>
          </w:p>
        </w:tc>
        <w:tc>
          <w:tcPr>
            <w:tcW w:w="98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一级指标</w:t>
            </w:r>
          </w:p>
        </w:tc>
        <w:tc>
          <w:tcPr>
            <w:tcW w:w="1112"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三级指标</w:t>
            </w: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年度</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指标值</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实际</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完成值</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分值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偏差原因分析及改进措施</w:t>
            </w:r>
          </w:p>
        </w:tc>
      </w:tr>
      <w:tr w:rsidR="000A327E" w:rsidTr="000A327E">
        <w:tblPrEx>
          <w:tblLook w:val="0000"/>
        </w:tblPrEx>
        <w:trPr>
          <w:gridAfter w:val="1"/>
          <w:wAfter w:w="132" w:type="dxa"/>
          <w:trHeight w:hRule="exact" w:val="96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仿宋"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eastAsia="仿宋_GB2312" w:hAnsi="Times New Roman" w:cs="Times New Roman"/>
                <w:sz w:val="18"/>
                <w:szCs w:val="18"/>
              </w:rPr>
              <w:t>经费支出合规性</w:t>
            </w:r>
          </w:p>
          <w:p w:rsidR="000A327E" w:rsidRDefault="000A327E" w:rsidP="0067059D">
            <w:pPr>
              <w:spacing w:line="240" w:lineRule="exact"/>
              <w:rPr>
                <w:rFonts w:ascii="Times New Roman" w:eastAsia="宋体" w:hAnsi="Times New Roman" w:cs="Times New Roman"/>
                <w:color w:val="000000"/>
                <w:sz w:val="18"/>
                <w:szCs w:val="18"/>
              </w:rPr>
            </w:pP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严格执行相关财政法规</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严格执行相关财政法规</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30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30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0A327E">
        <w:tblPrEx>
          <w:tblLook w:val="0000"/>
        </w:tblPrEx>
        <w:trPr>
          <w:gridAfter w:val="1"/>
          <w:wAfter w:w="132" w:type="dxa"/>
          <w:trHeight w:hRule="exact" w:val="100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eastAsia="仿宋_GB2312" w:hAnsi="Times New Roman" w:cs="Times New Roman"/>
                <w:color w:val="000000"/>
                <w:sz w:val="18"/>
                <w:szCs w:val="18"/>
              </w:rPr>
              <w:t>经费支出时效性</w:t>
            </w: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2022</w:t>
            </w:r>
            <w:r>
              <w:rPr>
                <w:rFonts w:ascii="Times New Roman" w:hAnsi="Times New Roman" w:cs="Times New Roman"/>
                <w:sz w:val="18"/>
                <w:szCs w:val="18"/>
              </w:rPr>
              <w:t>年</w:t>
            </w:r>
            <w:r>
              <w:rPr>
                <w:rFonts w:ascii="Times New Roman" w:hAnsi="Times New Roman" w:cs="Times New Roman"/>
                <w:sz w:val="18"/>
                <w:szCs w:val="18"/>
              </w:rPr>
              <w:t>12</w:t>
            </w:r>
            <w:r>
              <w:rPr>
                <w:rFonts w:ascii="Times New Roman" w:hAnsi="Times New Roman" w:cs="Times New Roman"/>
                <w:sz w:val="18"/>
                <w:szCs w:val="18"/>
              </w:rPr>
              <w:t>月底完成财政计划</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2022</w:t>
            </w:r>
            <w:r>
              <w:rPr>
                <w:rFonts w:ascii="Times New Roman" w:hAnsi="Times New Roman" w:cs="Times New Roman"/>
                <w:sz w:val="18"/>
                <w:szCs w:val="18"/>
              </w:rPr>
              <w:t>年</w:t>
            </w:r>
            <w:r>
              <w:rPr>
                <w:rFonts w:ascii="Times New Roman" w:hAnsi="Times New Roman" w:cs="Times New Roman"/>
                <w:sz w:val="18"/>
                <w:szCs w:val="18"/>
              </w:rPr>
              <w:t>12</w:t>
            </w:r>
            <w:r>
              <w:rPr>
                <w:rFonts w:ascii="Times New Roman" w:hAnsi="Times New Roman" w:cs="Times New Roman"/>
                <w:sz w:val="18"/>
                <w:szCs w:val="18"/>
              </w:rPr>
              <w:t>月底完成财政计划</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0A327E">
        <w:tblPrEx>
          <w:tblLook w:val="0000"/>
        </w:tblPrEx>
        <w:trPr>
          <w:gridAfter w:val="1"/>
          <w:wAfter w:w="132" w:type="dxa"/>
          <w:trHeight w:hRule="exact" w:val="108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经济效益</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hAnsi="Times New Roman" w:cs="Times New Roman"/>
                <w:color w:val="000000"/>
                <w:sz w:val="18"/>
                <w:szCs w:val="18"/>
              </w:rPr>
              <w:t>实现</w:t>
            </w:r>
            <w:r>
              <w:rPr>
                <w:rFonts w:ascii="Times New Roman" w:eastAsia="仿宋_GB2312" w:hAnsi="Times New Roman" w:cs="Times New Roman"/>
                <w:color w:val="000000"/>
                <w:sz w:val="18"/>
                <w:szCs w:val="18"/>
              </w:rPr>
              <w:t>就业，促进经济增长</w:t>
            </w: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实现就业，促进经济增长</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实现就业，促进经济增长</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0A327E">
        <w:tblPrEx>
          <w:tblLook w:val="0000"/>
        </w:tblPrEx>
        <w:trPr>
          <w:gridAfter w:val="1"/>
          <w:wAfter w:w="132" w:type="dxa"/>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满意度</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hAnsi="Times New Roman" w:cs="Times New Roman"/>
                <w:color w:val="000000"/>
                <w:sz w:val="18"/>
                <w:szCs w:val="18"/>
              </w:rPr>
              <w:t>服务对象满意度</w:t>
            </w: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0A327E">
        <w:tblPrEx>
          <w:tblLook w:val="0000"/>
        </w:tblPrEx>
        <w:trPr>
          <w:gridAfter w:val="1"/>
          <w:wAfter w:w="132" w:type="dxa"/>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w:t>
            </w: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0A327E">
        <w:tblPrEx>
          <w:tblLook w:val="0000"/>
        </w:tblPrEx>
        <w:trPr>
          <w:gridAfter w:val="1"/>
          <w:wAfter w:w="132" w:type="dxa"/>
          <w:trHeight w:hRule="exact" w:val="185"/>
          <w:jc w:val="center"/>
        </w:trPr>
        <w:tc>
          <w:tcPr>
            <w:tcW w:w="588" w:type="dxa"/>
            <w:vMerge/>
            <w:tcBorders>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tcBorders>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c>
          <w:tcPr>
            <w:tcW w:w="850"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0A327E">
        <w:tblPrEx>
          <w:tblLook w:val="0000"/>
        </w:tblPrEx>
        <w:trPr>
          <w:gridAfter w:val="1"/>
          <w:wAfter w:w="132" w:type="dxa"/>
          <w:trHeight w:hRule="exact" w:val="300"/>
          <w:jc w:val="center"/>
        </w:trPr>
        <w:tc>
          <w:tcPr>
            <w:tcW w:w="6529" w:type="dxa"/>
            <w:gridSpan w:val="9"/>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总分</w:t>
            </w:r>
          </w:p>
        </w:tc>
        <w:tc>
          <w:tcPr>
            <w:tcW w:w="567" w:type="dxa"/>
            <w:gridSpan w:val="3"/>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bl>
    <w:p w:rsidR="000A327E" w:rsidRDefault="000A327E" w:rsidP="000A327E">
      <w:pPr>
        <w:spacing w:line="600" w:lineRule="exact"/>
        <w:rPr>
          <w:rFonts w:ascii="Times New Roman" w:hAnsi="Times New Roman" w:cs="Times New Roman"/>
          <w:szCs w:val="32"/>
        </w:rPr>
      </w:pPr>
    </w:p>
    <w:tbl>
      <w:tblPr>
        <w:tblW w:w="9228"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856"/>
      </w:tblGrid>
      <w:tr w:rsidR="000A327E" w:rsidTr="0067059D">
        <w:trPr>
          <w:trHeight w:hRule="exact" w:val="454"/>
          <w:jc w:val="center"/>
        </w:trPr>
        <w:tc>
          <w:tcPr>
            <w:tcW w:w="9228" w:type="dxa"/>
            <w:gridSpan w:val="14"/>
            <w:tcBorders>
              <w:top w:val="nil"/>
              <w:left w:val="nil"/>
              <w:bottom w:val="nil"/>
              <w:right w:val="nil"/>
            </w:tcBorders>
            <w:vAlign w:val="center"/>
          </w:tcPr>
          <w:p w:rsidR="000A327E" w:rsidRDefault="000A327E" w:rsidP="0067059D">
            <w:pPr>
              <w:spacing w:line="32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项目支出绩效自评表</w:t>
            </w:r>
          </w:p>
        </w:tc>
      </w:tr>
      <w:tr w:rsidR="000A327E" w:rsidTr="0067059D">
        <w:trPr>
          <w:trHeight w:val="201"/>
          <w:jc w:val="center"/>
        </w:trPr>
        <w:tc>
          <w:tcPr>
            <w:tcW w:w="9228" w:type="dxa"/>
            <w:gridSpan w:val="14"/>
            <w:tcBorders>
              <w:top w:val="nil"/>
              <w:left w:val="nil"/>
              <w:bottom w:val="nil"/>
              <w:right w:val="nil"/>
            </w:tcBorders>
          </w:tcPr>
          <w:p w:rsidR="000A327E" w:rsidRDefault="000A327E" w:rsidP="0067059D">
            <w:pPr>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 xml:space="preserve"> </w:t>
            </w:r>
            <w:r>
              <w:rPr>
                <w:rFonts w:ascii="Times New Roman" w:hAnsi="Times New Roman" w:cs="Times New Roman"/>
              </w:rPr>
              <w:t xml:space="preserve">  202</w:t>
            </w:r>
            <w:r>
              <w:rPr>
                <w:rFonts w:ascii="Times New Roman" w:hAnsi="Times New Roman" w:cs="Times New Roman" w:hint="eastAsia"/>
              </w:rPr>
              <w:t>2</w:t>
            </w:r>
            <w:r>
              <w:rPr>
                <w:rFonts w:ascii="Times New Roman" w:eastAsia="宋体" w:hAnsi="Times New Roman" w:cs="Times New Roman"/>
              </w:rPr>
              <w:t xml:space="preserve">   </w:t>
            </w:r>
            <w:r>
              <w:rPr>
                <w:rFonts w:ascii="Times New Roman" w:eastAsia="宋体" w:hAnsi="Times New Roman" w:cs="Times New Roman"/>
              </w:rPr>
              <w:t>年度）</w:t>
            </w:r>
          </w:p>
        </w:tc>
      </w:tr>
      <w:tr w:rsidR="000A327E" w:rsidTr="0067059D">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hint="eastAsia"/>
                <w:color w:val="000000"/>
                <w:sz w:val="20"/>
                <w:szCs w:val="20"/>
              </w:rPr>
              <w:t>人力资源市场及就业创业工作</w:t>
            </w:r>
            <w:r>
              <w:rPr>
                <w:rFonts w:ascii="Times New Roman" w:hAnsi="Times New Roman" w:cs="Times New Roman"/>
                <w:color w:val="000000"/>
                <w:sz w:val="20"/>
                <w:szCs w:val="20"/>
              </w:rPr>
              <w:t>经费</w:t>
            </w:r>
          </w:p>
        </w:tc>
      </w:tr>
      <w:tr w:rsidR="000A327E" w:rsidTr="0067059D">
        <w:trPr>
          <w:trHeight w:hRule="exact" w:val="505"/>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濉溪县公共就业和人才服务</w:t>
            </w:r>
            <w:r>
              <w:rPr>
                <w:rFonts w:ascii="Times New Roman" w:hAnsi="Times New Roman" w:cs="Times New Roman" w:hint="eastAsia"/>
                <w:sz w:val="18"/>
                <w:szCs w:val="18"/>
              </w:rPr>
              <w:t>中心</w:t>
            </w:r>
          </w:p>
        </w:tc>
      </w:tr>
      <w:tr w:rsidR="000A327E" w:rsidTr="0067059D">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项目资金</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年初预算数</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全年预算数</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全年执行数</w:t>
            </w: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执行率</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得分</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年度资金总额</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25</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25</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21.95</w:t>
            </w: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hint="eastAsia"/>
                <w:sz w:val="18"/>
                <w:szCs w:val="18"/>
              </w:rPr>
              <w:t>87.8</w:t>
            </w:r>
            <w:r>
              <w:rPr>
                <w:rFonts w:ascii="Times New Roman" w:hAnsi="Times New Roman" w:cs="Times New Roman"/>
                <w:sz w:val="18"/>
                <w:szCs w:val="18"/>
              </w:rPr>
              <w:t>%</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8</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其中：当年财政拨款</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25</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25</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21.95</w:t>
            </w: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r>
              <w:rPr>
                <w:rFonts w:ascii="Times New Roman" w:eastAsia="宋体" w:hAnsi="Times New Roman" w:cs="Times New Roman"/>
                <w:sz w:val="18"/>
                <w:szCs w:val="18"/>
              </w:rPr>
              <w:t>上年结转资金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0A327E"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r>
              <w:rPr>
                <w:rFonts w:ascii="Times New Roman" w:eastAsia="宋体" w:hAnsi="Times New Roman" w:cs="Times New Roman"/>
                <w:sz w:val="18"/>
                <w:szCs w:val="18"/>
              </w:rPr>
              <w:t>其他资金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70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0A327E" w:rsidTr="0067059D">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年度</w:t>
            </w:r>
            <w:r>
              <w:rPr>
                <w:rFonts w:ascii="Times New Roman" w:eastAsia="宋体" w:hAnsi="Times New Roman" w:cs="Times New Roman"/>
                <w:sz w:val="18"/>
                <w:szCs w:val="18"/>
              </w:rPr>
              <w:lastRenderedPageBreak/>
              <w:t>总体目标</w:t>
            </w:r>
          </w:p>
        </w:tc>
        <w:tc>
          <w:tcPr>
            <w:tcW w:w="5090"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预期目标</w:t>
            </w:r>
          </w:p>
        </w:tc>
        <w:tc>
          <w:tcPr>
            <w:tcW w:w="355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实际完成情况</w:t>
            </w:r>
          </w:p>
        </w:tc>
      </w:tr>
      <w:tr w:rsidR="000A327E" w:rsidTr="0067059D">
        <w:trPr>
          <w:trHeight w:hRule="exact" w:val="737"/>
          <w:jc w:val="center"/>
        </w:trPr>
        <w:tc>
          <w:tcPr>
            <w:tcW w:w="588"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仿宋" w:hAnsi="Times New Roman" w:cs="Times New Roman"/>
                <w:sz w:val="18"/>
                <w:szCs w:val="18"/>
              </w:rPr>
              <w:t>通过该项目实施，开展好各项公共就业和人才服务工作，推动我县公共就业和人才服务工作再上新台阶。</w:t>
            </w:r>
          </w:p>
        </w:tc>
        <w:tc>
          <w:tcPr>
            <w:tcW w:w="355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仿宋" w:hAnsi="Times New Roman" w:cs="Times New Roman"/>
                <w:sz w:val="18"/>
                <w:szCs w:val="18"/>
              </w:rPr>
              <w:t>通过该项目实施，开展好各项公共就业和人才服务工作，推动我县公共就业和人才服务工作再上新台阶。</w:t>
            </w:r>
          </w:p>
        </w:tc>
      </w:tr>
      <w:tr w:rsidR="000A327E" w:rsidTr="0067059D">
        <w:trPr>
          <w:trHeight w:hRule="exact" w:val="533"/>
          <w:jc w:val="center"/>
        </w:trPr>
        <w:tc>
          <w:tcPr>
            <w:tcW w:w="588"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绩</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效</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标</w:t>
            </w:r>
          </w:p>
        </w:tc>
        <w:tc>
          <w:tcPr>
            <w:tcW w:w="98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一级指标</w:t>
            </w:r>
          </w:p>
        </w:tc>
        <w:tc>
          <w:tcPr>
            <w:tcW w:w="1112"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三级指标</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年度</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指标值</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实际</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完成值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分值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偏差原因分析及改进措施</w:t>
            </w:r>
          </w:p>
        </w:tc>
      </w:tr>
      <w:tr w:rsidR="000A327E" w:rsidTr="0067059D">
        <w:trPr>
          <w:trHeight w:hRule="exact" w:val="96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仿宋"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eastAsia="仿宋_GB2312" w:hAnsi="Times New Roman" w:cs="Times New Roman"/>
                <w:sz w:val="18"/>
                <w:szCs w:val="18"/>
              </w:rPr>
              <w:t>经费支出合规性</w:t>
            </w:r>
          </w:p>
          <w:p w:rsidR="000A327E" w:rsidRDefault="000A327E" w:rsidP="0067059D">
            <w:pPr>
              <w:spacing w:line="240" w:lineRule="exact"/>
              <w:rPr>
                <w:rFonts w:ascii="Times New Roman" w:eastAsia="宋体" w:hAnsi="Times New Roman" w:cs="Times New Roman"/>
                <w:color w:val="000000"/>
                <w:sz w:val="18"/>
                <w:szCs w:val="18"/>
              </w:rPr>
            </w:pP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严格执行相关财政法规</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严格执行相关财政法规</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30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30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67059D">
        <w:trPr>
          <w:trHeight w:hRule="exact" w:val="1005"/>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eastAsia="仿宋_GB2312" w:hAnsi="Times New Roman" w:cs="Times New Roman"/>
                <w:color w:val="000000"/>
                <w:sz w:val="18"/>
                <w:szCs w:val="18"/>
              </w:rPr>
              <w:t>经费支出时效性</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及时支付</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及时支付</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67059D">
        <w:trPr>
          <w:trHeight w:hRule="exact" w:val="108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经济效益</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hAnsi="Times New Roman" w:cs="Times New Roman"/>
                <w:color w:val="000000"/>
                <w:sz w:val="18"/>
                <w:szCs w:val="18"/>
              </w:rPr>
              <w:t>实现</w:t>
            </w:r>
            <w:r>
              <w:rPr>
                <w:rFonts w:ascii="Times New Roman" w:eastAsia="仿宋_GB2312" w:hAnsi="Times New Roman" w:cs="Times New Roman"/>
                <w:color w:val="000000"/>
                <w:sz w:val="18"/>
                <w:szCs w:val="18"/>
              </w:rPr>
              <w:t>就业，促进经济增长</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实现就业，促进经济增长</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实现就业，促进经济增长</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25</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满意度</w:t>
            </w:r>
          </w:p>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w:t>
            </w:r>
            <w:r>
              <w:rPr>
                <w:rFonts w:ascii="Times New Roman" w:hAnsi="Times New Roman" w:cs="Times New Roman"/>
                <w:color w:val="000000"/>
                <w:sz w:val="18"/>
                <w:szCs w:val="18"/>
              </w:rPr>
              <w:t>服务对象满意度</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r>
              <w:rPr>
                <w:rFonts w:ascii="Times New Roman" w:hAnsi="Times New Roman" w:cs="Times New Roman"/>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67059D">
        <w:trPr>
          <w:trHeight w:hRule="exact" w:val="300"/>
          <w:jc w:val="center"/>
        </w:trPr>
        <w:tc>
          <w:tcPr>
            <w:tcW w:w="588"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tcBorders>
              <w:left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指标</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67059D">
        <w:trPr>
          <w:trHeight w:hRule="exact" w:val="185"/>
          <w:jc w:val="center"/>
        </w:trPr>
        <w:tc>
          <w:tcPr>
            <w:tcW w:w="588" w:type="dxa"/>
            <w:vMerge/>
            <w:tcBorders>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980" w:type="dxa"/>
            <w:vMerge/>
            <w:tcBorders>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r w:rsidR="000A327E" w:rsidTr="0067059D">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总分</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98</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Times New Roman" w:eastAsia="宋体" w:hAnsi="Times New Roman" w:cs="Times New Roman"/>
                <w:sz w:val="18"/>
                <w:szCs w:val="18"/>
              </w:rPr>
            </w:pPr>
          </w:p>
        </w:tc>
      </w:tr>
    </w:tbl>
    <w:tbl>
      <w:tblPr>
        <w:tblpPr w:leftFromText="180" w:rightFromText="180" w:vertAnchor="text" w:horzAnchor="page" w:tblpX="1248" w:tblpY="1440"/>
        <w:tblOverlap w:val="never"/>
        <w:tblW w:w="9569" w:type="dxa"/>
        <w:tblLayout w:type="fixed"/>
        <w:tblLook w:val="0000"/>
      </w:tblPr>
      <w:tblGrid>
        <w:gridCol w:w="929"/>
        <w:gridCol w:w="980"/>
        <w:gridCol w:w="1112"/>
        <w:gridCol w:w="730"/>
        <w:gridCol w:w="1134"/>
        <w:gridCol w:w="284"/>
        <w:gridCol w:w="850"/>
        <w:gridCol w:w="851"/>
        <w:gridCol w:w="208"/>
        <w:gridCol w:w="359"/>
        <w:gridCol w:w="425"/>
        <w:gridCol w:w="142"/>
        <w:gridCol w:w="709"/>
        <w:gridCol w:w="856"/>
      </w:tblGrid>
      <w:tr w:rsidR="000A327E" w:rsidTr="0067059D">
        <w:trPr>
          <w:trHeight w:hRule="exact" w:val="454"/>
        </w:trPr>
        <w:tc>
          <w:tcPr>
            <w:tcW w:w="9569" w:type="dxa"/>
            <w:gridSpan w:val="14"/>
            <w:tcBorders>
              <w:top w:val="nil"/>
              <w:left w:val="nil"/>
              <w:bottom w:val="nil"/>
              <w:right w:val="nil"/>
            </w:tcBorders>
            <w:vAlign w:val="center"/>
          </w:tcPr>
          <w:p w:rsidR="000A327E" w:rsidRDefault="000A327E"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tc>
      </w:tr>
      <w:tr w:rsidR="000A327E" w:rsidTr="0067059D">
        <w:trPr>
          <w:trHeight w:val="201"/>
        </w:trPr>
        <w:tc>
          <w:tcPr>
            <w:tcW w:w="9569" w:type="dxa"/>
            <w:gridSpan w:val="14"/>
            <w:tcBorders>
              <w:top w:val="nil"/>
              <w:left w:val="nil"/>
              <w:bottom w:val="nil"/>
              <w:right w:val="nil"/>
            </w:tcBorders>
          </w:tcPr>
          <w:p w:rsidR="000A327E" w:rsidRDefault="000A327E" w:rsidP="0067059D">
            <w:pPr>
              <w:jc w:val="center"/>
              <w:rPr>
                <w:rFonts w:ascii="宋体" w:eastAsia="宋体" w:hAnsi="宋体" w:cs="宋体"/>
              </w:rPr>
            </w:pPr>
            <w:r>
              <w:rPr>
                <w:rFonts w:ascii="宋体" w:eastAsia="宋体" w:hAnsi="宋体" w:cs="宋体" w:hint="eastAsia"/>
              </w:rPr>
              <w:t>（  2022  年度）</w:t>
            </w:r>
          </w:p>
        </w:tc>
      </w:tr>
      <w:tr w:rsidR="000A327E" w:rsidTr="0067059D">
        <w:trPr>
          <w:trHeight w:hRule="exact" w:val="300"/>
        </w:trPr>
        <w:tc>
          <w:tcPr>
            <w:tcW w:w="1909"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Times New Roman" w:eastAsia="宋体" w:hAnsi="Times New Roman" w:cs="Times New Roman" w:hint="eastAsia"/>
                <w:sz w:val="20"/>
                <w:szCs w:val="20"/>
              </w:rPr>
              <w:t>城乡居民养老保险县级补贴</w:t>
            </w:r>
            <w:r>
              <w:rPr>
                <w:rFonts w:ascii="宋体" w:eastAsia="宋体" w:hAnsi="宋体" w:cs="宋体" w:hint="eastAsia"/>
                <w:sz w:val="18"/>
                <w:szCs w:val="18"/>
              </w:rPr>
              <w:tab/>
            </w:r>
            <w:r>
              <w:rPr>
                <w:rFonts w:ascii="宋体" w:eastAsia="宋体" w:hAnsi="宋体" w:cs="宋体" w:hint="eastAsia"/>
                <w:sz w:val="18"/>
                <w:szCs w:val="18"/>
              </w:rPr>
              <w:tab/>
            </w:r>
            <w:r>
              <w:rPr>
                <w:rFonts w:ascii="宋体" w:eastAsia="宋体" w:hAnsi="宋体" w:cs="宋体" w:hint="eastAsia"/>
                <w:sz w:val="18"/>
                <w:szCs w:val="18"/>
              </w:rPr>
              <w:tab/>
            </w:r>
            <w:r>
              <w:rPr>
                <w:rFonts w:ascii="宋体" w:eastAsia="宋体" w:hAnsi="宋体" w:cs="宋体" w:hint="eastAsia"/>
                <w:sz w:val="18"/>
                <w:szCs w:val="18"/>
              </w:rPr>
              <w:tab/>
            </w:r>
            <w:r>
              <w:rPr>
                <w:rFonts w:ascii="宋体" w:eastAsia="宋体" w:hAnsi="宋体" w:cs="宋体" w:hint="eastAsia"/>
                <w:sz w:val="18"/>
                <w:szCs w:val="18"/>
              </w:rPr>
              <w:tab/>
            </w:r>
          </w:p>
        </w:tc>
      </w:tr>
      <w:tr w:rsidR="000A327E" w:rsidTr="0067059D">
        <w:trPr>
          <w:trHeight w:hRule="exact" w:val="300"/>
        </w:trPr>
        <w:tc>
          <w:tcPr>
            <w:tcW w:w="1909" w:type="dxa"/>
            <w:gridSpan w:val="2"/>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濉溪县人力资源和社会保障局</w:t>
            </w:r>
            <w:r>
              <w:rPr>
                <w:rFonts w:ascii="宋体" w:eastAsia="宋体" w:hAnsi="宋体" w:cs="宋体" w:hint="eastAsia"/>
                <w:sz w:val="18"/>
                <w:szCs w:val="18"/>
              </w:rPr>
              <w:tab/>
            </w:r>
            <w:r>
              <w:rPr>
                <w:rFonts w:ascii="宋体" w:eastAsia="宋体" w:hAnsi="宋体" w:cs="宋体" w:hint="eastAsia"/>
                <w:sz w:val="18"/>
                <w:szCs w:val="18"/>
              </w:rPr>
              <w:tab/>
            </w:r>
          </w:p>
        </w:tc>
        <w:tc>
          <w:tcPr>
            <w:tcW w:w="105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491" w:type="dxa"/>
            <w:gridSpan w:val="5"/>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农村社会养老保险管理中心</w:t>
            </w:r>
            <w:r>
              <w:rPr>
                <w:rFonts w:ascii="宋体" w:eastAsia="宋体" w:hAnsi="宋体" w:cs="宋体" w:hint="eastAsia"/>
                <w:sz w:val="18"/>
                <w:szCs w:val="18"/>
              </w:rPr>
              <w:tab/>
            </w:r>
          </w:p>
        </w:tc>
      </w:tr>
      <w:tr w:rsidR="000A327E" w:rsidTr="0067059D">
        <w:trPr>
          <w:trHeight w:hRule="exact" w:val="300"/>
        </w:trPr>
        <w:tc>
          <w:tcPr>
            <w:tcW w:w="1909" w:type="dxa"/>
            <w:gridSpan w:val="2"/>
            <w:vMerge w:val="restart"/>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r>
              <w:rPr>
                <w:rFonts w:ascii="宋体" w:eastAsia="宋体" w:hAnsi="宋体" w:cs="宋体" w:hint="eastAsia"/>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全年预算数</w:t>
            </w:r>
          </w:p>
        </w:tc>
        <w:tc>
          <w:tcPr>
            <w:tcW w:w="105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全年执行数</w:t>
            </w:r>
          </w:p>
        </w:tc>
        <w:tc>
          <w:tcPr>
            <w:tcW w:w="78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0A327E" w:rsidTr="0067059D">
        <w:trPr>
          <w:trHeight w:hRule="exact" w:val="300"/>
        </w:trPr>
        <w:tc>
          <w:tcPr>
            <w:tcW w:w="1909"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20"/>
                <w:szCs w:val="20"/>
              </w:rPr>
              <w:t>4537.09</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20"/>
                <w:szCs w:val="20"/>
              </w:rPr>
              <w:t>4537.09</w:t>
            </w:r>
          </w:p>
        </w:tc>
        <w:tc>
          <w:tcPr>
            <w:tcW w:w="105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20"/>
                <w:szCs w:val="20"/>
              </w:rPr>
              <w:t>4537.09</w:t>
            </w:r>
          </w:p>
        </w:tc>
        <w:tc>
          <w:tcPr>
            <w:tcW w:w="78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100%</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10</w:t>
            </w:r>
          </w:p>
        </w:tc>
      </w:tr>
      <w:tr w:rsidR="000A327E" w:rsidTr="0067059D">
        <w:trPr>
          <w:trHeight w:hRule="exact" w:val="300"/>
        </w:trPr>
        <w:tc>
          <w:tcPr>
            <w:tcW w:w="1909"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20"/>
                <w:szCs w:val="20"/>
              </w:rPr>
              <w:t>4537.09</w:t>
            </w: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20"/>
                <w:szCs w:val="20"/>
              </w:rPr>
              <w:t>4537.09</w:t>
            </w:r>
          </w:p>
        </w:tc>
        <w:tc>
          <w:tcPr>
            <w:tcW w:w="105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20"/>
                <w:szCs w:val="20"/>
              </w:rPr>
              <w:t>4537.09</w:t>
            </w:r>
          </w:p>
        </w:tc>
        <w:tc>
          <w:tcPr>
            <w:tcW w:w="78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100%</w:t>
            </w: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w:t>
            </w:r>
          </w:p>
        </w:tc>
      </w:tr>
      <w:tr w:rsidR="000A327E" w:rsidTr="0067059D">
        <w:trPr>
          <w:trHeight w:hRule="exact" w:val="300"/>
        </w:trPr>
        <w:tc>
          <w:tcPr>
            <w:tcW w:w="1909"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05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78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67059D">
        <w:trPr>
          <w:trHeight w:hRule="exact" w:val="300"/>
        </w:trPr>
        <w:tc>
          <w:tcPr>
            <w:tcW w:w="1909" w:type="dxa"/>
            <w:gridSpan w:val="2"/>
            <w:vMerge/>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059"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784"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0A327E" w:rsidTr="0067059D">
        <w:trPr>
          <w:trHeight w:hRule="exact" w:val="300"/>
        </w:trPr>
        <w:tc>
          <w:tcPr>
            <w:tcW w:w="929"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0A327E" w:rsidTr="0067059D">
        <w:trPr>
          <w:trHeight w:hRule="exact" w:val="397"/>
        </w:trPr>
        <w:tc>
          <w:tcPr>
            <w:tcW w:w="929"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cs="Times New Roman" w:hint="eastAsia"/>
                <w:sz w:val="20"/>
                <w:szCs w:val="20"/>
              </w:rPr>
              <w:t>保障</w:t>
            </w:r>
            <w:r>
              <w:rPr>
                <w:rFonts w:ascii="Times New Roman" w:eastAsia="宋体" w:hAnsi="Times New Roman" w:cs="Times New Roman" w:hint="eastAsia"/>
                <w:sz w:val="20"/>
                <w:szCs w:val="20"/>
              </w:rPr>
              <w:t>城乡居民养老保险县级补贴</w:t>
            </w:r>
            <w:r>
              <w:rPr>
                <w:rFonts w:cs="Times New Roman" w:hint="eastAsia"/>
                <w:sz w:val="20"/>
                <w:szCs w:val="20"/>
              </w:rPr>
              <w:t>按月及时拨付。</w:t>
            </w:r>
            <w:r>
              <w:rPr>
                <w:rFonts w:cs="Times New Roman" w:hint="eastAsia"/>
                <w:sz w:val="20"/>
                <w:szCs w:val="20"/>
              </w:rPr>
              <w:br/>
              <w:t xml:space="preserve"> </w:t>
            </w:r>
          </w:p>
        </w:tc>
        <w:tc>
          <w:tcPr>
            <w:tcW w:w="3550" w:type="dxa"/>
            <w:gridSpan w:val="7"/>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仿宋_GB2312" w:eastAsia="仿宋_GB2312" w:hAnsi="仿宋_GB2312" w:cs="仿宋_GB2312" w:hint="eastAsia"/>
                <w:sz w:val="18"/>
                <w:szCs w:val="18"/>
              </w:rPr>
              <w:t>完成 100%</w:t>
            </w:r>
          </w:p>
        </w:tc>
      </w:tr>
      <w:tr w:rsidR="000A327E" w:rsidTr="0067059D">
        <w:trPr>
          <w:trHeight w:hRule="exact" w:val="533"/>
        </w:trPr>
        <w:tc>
          <w:tcPr>
            <w:tcW w:w="929"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r>
              <w:rPr>
                <w:rFonts w:ascii="宋体" w:eastAsia="宋体" w:hAnsi="宋体" w:cs="宋体" w:hint="eastAsia"/>
                <w:sz w:val="18"/>
                <w:szCs w:val="18"/>
              </w:rPr>
              <w:br/>
              <w:t>效</w:t>
            </w:r>
            <w:r>
              <w:rPr>
                <w:rFonts w:ascii="宋体" w:eastAsia="宋体" w:hAnsi="宋体" w:cs="宋体" w:hint="eastAsia"/>
                <w:sz w:val="18"/>
                <w:szCs w:val="18"/>
              </w:rPr>
              <w:br/>
              <w:t>指</w:t>
            </w:r>
            <w:r>
              <w:rPr>
                <w:rFonts w:ascii="宋体" w:eastAsia="宋体" w:hAnsi="宋体" w:cs="宋体" w:hint="eastAsia"/>
                <w:sz w:val="18"/>
                <w:szCs w:val="18"/>
              </w:rPr>
              <w:br/>
              <w:t>标</w:t>
            </w:r>
          </w:p>
        </w:tc>
        <w:tc>
          <w:tcPr>
            <w:tcW w:w="98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0A327E" w:rsidTr="0067059D">
        <w:trPr>
          <w:trHeight w:hRule="exact" w:val="37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指标1：足额保障率</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26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13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9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 xml:space="preserve"> 指标1：发放合规率</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237"/>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9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9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 xml:space="preserve"> 指标1：发放及时率</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22"/>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16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59"/>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18"/>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9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43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经济效益</w:t>
            </w:r>
          </w:p>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指标1：促进家庭增收</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良好</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color w:val="000000"/>
                <w:sz w:val="18"/>
                <w:szCs w:val="18"/>
              </w:rPr>
              <w:t>良好</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8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21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84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指标1：对保障机构正常运转的影响程度</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较高</w:t>
            </w:r>
          </w:p>
        </w:tc>
        <w:tc>
          <w:tcPr>
            <w:tcW w:w="851"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24"/>
                <w:szCs w:val="24"/>
              </w:rPr>
            </w:pPr>
            <w:r>
              <w:rPr>
                <w:rFonts w:ascii="宋体" w:eastAsia="宋体" w:hAnsi="宋体" w:cs="宋体" w:hint="eastAsia"/>
                <w:color w:val="000000"/>
                <w:sz w:val="18"/>
                <w:szCs w:val="18"/>
              </w:rPr>
              <w:t>较高</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24"/>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生态效益</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16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133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 xml:space="preserve"> 指标1：项目每年实施</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提供基本生活保障</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455"/>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446"/>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96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 xml:space="preserve"> 指标1：群众满意度</w:t>
            </w:r>
          </w:p>
        </w:tc>
        <w:tc>
          <w:tcPr>
            <w:tcW w:w="850" w:type="dxa"/>
            <w:tcBorders>
              <w:top w:val="nil"/>
              <w:left w:val="nil"/>
              <w:bottom w:val="single" w:sz="4" w:space="0" w:color="auto"/>
              <w:right w:val="single" w:sz="4" w:space="0" w:color="auto"/>
            </w:tcBorders>
            <w:vAlign w:val="center"/>
          </w:tcPr>
          <w:p w:rsidR="000A327E" w:rsidRDefault="000A327E" w:rsidP="0067059D">
            <w:pP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color w:val="000000"/>
                <w:sz w:val="18"/>
                <w:szCs w:val="18"/>
              </w:rPr>
              <w:t>100%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30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30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trPr>
        <w:tc>
          <w:tcPr>
            <w:tcW w:w="929"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指标2：</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242"/>
        </w:trPr>
        <w:tc>
          <w:tcPr>
            <w:tcW w:w="929" w:type="dxa"/>
            <w:vMerge/>
            <w:tcBorders>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980" w:type="dxa"/>
            <w:vMerge/>
            <w:tcBorders>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r w:rsidR="000A327E" w:rsidTr="0067059D">
        <w:trPr>
          <w:trHeight w:hRule="exact" w:val="300"/>
        </w:trPr>
        <w:tc>
          <w:tcPr>
            <w:tcW w:w="6870" w:type="dxa"/>
            <w:gridSpan w:val="8"/>
            <w:tcBorders>
              <w:top w:val="single" w:sz="4" w:space="0" w:color="auto"/>
              <w:left w:val="single" w:sz="4" w:space="0" w:color="auto"/>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总分</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90</w:t>
            </w:r>
          </w:p>
        </w:tc>
        <w:tc>
          <w:tcPr>
            <w:tcW w:w="567" w:type="dxa"/>
            <w:gridSpan w:val="2"/>
            <w:tcBorders>
              <w:top w:val="nil"/>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90</w:t>
            </w:r>
          </w:p>
        </w:tc>
        <w:tc>
          <w:tcPr>
            <w:tcW w:w="1565" w:type="dxa"/>
            <w:gridSpan w:val="2"/>
            <w:tcBorders>
              <w:top w:val="single" w:sz="4" w:space="0" w:color="auto"/>
              <w:left w:val="nil"/>
              <w:bottom w:val="single" w:sz="4" w:space="0" w:color="auto"/>
              <w:right w:val="single" w:sz="4" w:space="0" w:color="auto"/>
            </w:tcBorders>
            <w:vAlign w:val="center"/>
          </w:tcPr>
          <w:p w:rsidR="000A327E" w:rsidRDefault="000A327E" w:rsidP="0067059D">
            <w:pPr>
              <w:spacing w:line="240" w:lineRule="exact"/>
              <w:jc w:val="center"/>
              <w:rPr>
                <w:rFonts w:ascii="宋体" w:eastAsia="宋体" w:hAnsi="宋体" w:cs="宋体"/>
                <w:sz w:val="18"/>
                <w:szCs w:val="18"/>
              </w:rPr>
            </w:pPr>
          </w:p>
        </w:tc>
      </w:tr>
    </w:tbl>
    <w:tbl>
      <w:tblPr>
        <w:tblW w:w="9228" w:type="dxa"/>
        <w:jc w:val="center"/>
        <w:tblLayout w:type="fixed"/>
        <w:tblLook w:val="0000"/>
      </w:tblPr>
      <w:tblGrid>
        <w:gridCol w:w="588"/>
        <w:gridCol w:w="980"/>
        <w:gridCol w:w="1112"/>
        <w:gridCol w:w="730"/>
        <w:gridCol w:w="1134"/>
        <w:gridCol w:w="284"/>
        <w:gridCol w:w="850"/>
        <w:gridCol w:w="851"/>
        <w:gridCol w:w="283"/>
        <w:gridCol w:w="284"/>
        <w:gridCol w:w="425"/>
        <w:gridCol w:w="307"/>
        <w:gridCol w:w="544"/>
        <w:gridCol w:w="856"/>
      </w:tblGrid>
      <w:tr w:rsidR="002A6842" w:rsidTr="002A6842">
        <w:trPr>
          <w:trHeight w:hRule="exact" w:val="454"/>
          <w:jc w:val="center"/>
        </w:trPr>
        <w:tc>
          <w:tcPr>
            <w:tcW w:w="9228" w:type="dxa"/>
            <w:gridSpan w:val="14"/>
            <w:tcBorders>
              <w:top w:val="nil"/>
              <w:left w:val="nil"/>
              <w:bottom w:val="nil"/>
              <w:right w:val="nil"/>
            </w:tcBorders>
            <w:vAlign w:val="center"/>
          </w:tcPr>
          <w:p w:rsidR="002A6842" w:rsidRDefault="002A6842"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tc>
      </w:tr>
      <w:tr w:rsidR="002A6842" w:rsidTr="002A6842">
        <w:trPr>
          <w:trHeight w:val="201"/>
          <w:jc w:val="center"/>
        </w:trPr>
        <w:tc>
          <w:tcPr>
            <w:tcW w:w="9228" w:type="dxa"/>
            <w:gridSpan w:val="14"/>
            <w:tcBorders>
              <w:top w:val="nil"/>
              <w:left w:val="nil"/>
              <w:bottom w:val="nil"/>
              <w:right w:val="nil"/>
            </w:tcBorders>
          </w:tcPr>
          <w:p w:rsidR="002A6842" w:rsidRDefault="002A6842" w:rsidP="0067059D">
            <w:pPr>
              <w:jc w:val="center"/>
              <w:rPr>
                <w:rFonts w:ascii="宋体" w:eastAsia="宋体" w:hAnsi="宋体" w:cs="宋体"/>
              </w:rPr>
            </w:pPr>
            <w:r>
              <w:rPr>
                <w:rFonts w:ascii="宋体" w:eastAsia="宋体" w:hAnsi="宋体" w:cs="宋体" w:hint="eastAsia"/>
              </w:rPr>
              <w:t xml:space="preserve">（  </w:t>
            </w:r>
            <w:r>
              <w:rPr>
                <w:rFonts w:ascii="宋体" w:hAnsi="宋体" w:cs="宋体" w:hint="eastAsia"/>
              </w:rPr>
              <w:t>2022</w:t>
            </w:r>
            <w:r>
              <w:rPr>
                <w:rFonts w:ascii="宋体" w:eastAsia="宋体" w:hAnsi="宋体" w:cs="宋体" w:hint="eastAsia"/>
              </w:rPr>
              <w:t xml:space="preserve">  年度）</w:t>
            </w:r>
          </w:p>
        </w:tc>
      </w:tr>
      <w:tr w:rsidR="002A6842" w:rsidTr="002A6842">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参战参试补助费</w:t>
            </w:r>
          </w:p>
        </w:tc>
      </w:tr>
      <w:tr w:rsidR="002A6842" w:rsidTr="002A6842">
        <w:trPr>
          <w:trHeight w:hRule="exact" w:val="539"/>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濉溪县养老保险管理服务中心</w:t>
            </w:r>
          </w:p>
        </w:tc>
      </w:tr>
      <w:tr w:rsidR="002A6842" w:rsidTr="002A6842">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总 年度体目标</w:t>
            </w: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2A6842" w:rsidTr="002A6842">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保证参战参试补助费及时足额发放，促进社会稳定和谐</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保证参战参试补助费及时足额发放，促进社会稳定和谐</w:t>
            </w:r>
          </w:p>
        </w:tc>
      </w:tr>
      <w:tr w:rsidR="002A6842" w:rsidTr="002A6842">
        <w:trPr>
          <w:trHeight w:hRule="exact" w:val="533"/>
          <w:jc w:val="center"/>
        </w:trPr>
        <w:tc>
          <w:tcPr>
            <w:tcW w:w="588"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2A6842" w:rsidTr="002A6842">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指标1：完成数量</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12</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12</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指标1：经费支出合规性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合规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63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指标1：经费支出及时性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指标1：项目总成本</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60</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60</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经济效益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指标1：及时足额发放</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51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指标1：促进社会稳定和谐</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生态效益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指标1：改善生态环境</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61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指标1：对提高或改善公共服务水平的持续影响程度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指标1：服务对象满意度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27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总分</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100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99.5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958"/>
          <w:jc w:val="center"/>
        </w:trPr>
        <w:tc>
          <w:tcPr>
            <w:tcW w:w="9228" w:type="dxa"/>
            <w:gridSpan w:val="14"/>
            <w:tcBorders>
              <w:top w:val="nil"/>
              <w:left w:val="nil"/>
              <w:bottom w:val="nil"/>
              <w:right w:val="nil"/>
            </w:tcBorders>
            <w:vAlign w:val="center"/>
          </w:tcPr>
          <w:p w:rsidR="002A6842" w:rsidRDefault="002A6842" w:rsidP="0067059D">
            <w:pPr>
              <w:spacing w:line="320" w:lineRule="exact"/>
              <w:jc w:val="center"/>
              <w:rPr>
                <w:rFonts w:ascii="宋体" w:eastAsia="宋体" w:hAnsi="宋体" w:cs="宋体"/>
                <w:b/>
                <w:bCs/>
                <w:sz w:val="32"/>
                <w:szCs w:val="32"/>
              </w:rPr>
            </w:pPr>
          </w:p>
          <w:p w:rsidR="002A6842" w:rsidRDefault="007F7F7C"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p w:rsidR="002A6842" w:rsidRDefault="002A6842"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tc>
      </w:tr>
      <w:tr w:rsidR="002A6842" w:rsidTr="002A6842">
        <w:trPr>
          <w:trHeight w:val="201"/>
          <w:jc w:val="center"/>
        </w:trPr>
        <w:tc>
          <w:tcPr>
            <w:tcW w:w="9228" w:type="dxa"/>
            <w:gridSpan w:val="14"/>
            <w:tcBorders>
              <w:top w:val="nil"/>
              <w:left w:val="nil"/>
              <w:bottom w:val="nil"/>
              <w:right w:val="nil"/>
            </w:tcBorders>
          </w:tcPr>
          <w:p w:rsidR="002A6842" w:rsidRDefault="002A6842" w:rsidP="0067059D">
            <w:pPr>
              <w:jc w:val="center"/>
              <w:rPr>
                <w:rFonts w:ascii="宋体" w:eastAsia="宋体" w:hAnsi="宋体" w:cs="宋体"/>
              </w:rPr>
            </w:pPr>
            <w:r>
              <w:rPr>
                <w:rFonts w:ascii="宋体" w:eastAsia="宋体" w:hAnsi="宋体" w:cs="宋体" w:hint="eastAsia"/>
              </w:rPr>
              <w:t xml:space="preserve">（  </w:t>
            </w:r>
            <w:r>
              <w:rPr>
                <w:rFonts w:ascii="宋体" w:hAnsi="宋体" w:cs="宋体" w:hint="eastAsia"/>
              </w:rPr>
              <w:t>2022</w:t>
            </w:r>
            <w:r>
              <w:rPr>
                <w:rFonts w:ascii="宋体" w:eastAsia="宋体" w:hAnsi="宋体" w:cs="宋体" w:hint="eastAsia"/>
              </w:rPr>
              <w:t xml:space="preserve"> 年度）</w:t>
            </w:r>
          </w:p>
        </w:tc>
      </w:tr>
      <w:tr w:rsidR="002A6842" w:rsidTr="002A6842">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工伤业务培训费</w:t>
            </w:r>
          </w:p>
        </w:tc>
      </w:tr>
      <w:tr w:rsidR="002A6842" w:rsidTr="002A6842">
        <w:trPr>
          <w:trHeight w:hRule="exact" w:val="539"/>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濉溪县养老保险管理服务中心</w:t>
            </w:r>
          </w:p>
        </w:tc>
      </w:tr>
      <w:tr w:rsidR="002A6842" w:rsidTr="002A6842">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总 年度体目标</w:t>
            </w: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2A6842" w:rsidTr="002A6842">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开展工伤申报、鉴定业务，及时对因工致残人员发放工伤补助费。</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开展工伤申报、鉴定业务，及时对因工致残人员发放工伤补助费。</w:t>
            </w:r>
          </w:p>
        </w:tc>
      </w:tr>
      <w:tr w:rsidR="002A6842" w:rsidTr="002A6842">
        <w:trPr>
          <w:trHeight w:hRule="exact" w:val="533"/>
          <w:jc w:val="center"/>
        </w:trPr>
        <w:tc>
          <w:tcPr>
            <w:tcW w:w="588"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2A6842" w:rsidTr="002A6842">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指标1：完成数量</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6</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指标1：经费支出合规性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合规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63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指标1：经费支出及时性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指标1：项目总成本</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6</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6</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经济效益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指标1：及时足额发放</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51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指标1：促进社会稳定和谐</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生态效益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指标1：改善生态环境</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61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指标1：对提高或改善公共服务水平的持续影响程度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指标1：服务对象满意度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27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505"/>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总分</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100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99.5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958"/>
          <w:jc w:val="center"/>
        </w:trPr>
        <w:tc>
          <w:tcPr>
            <w:tcW w:w="9228" w:type="dxa"/>
            <w:gridSpan w:val="14"/>
            <w:tcBorders>
              <w:top w:val="nil"/>
              <w:left w:val="nil"/>
              <w:bottom w:val="nil"/>
              <w:right w:val="nil"/>
            </w:tcBorders>
            <w:vAlign w:val="center"/>
          </w:tcPr>
          <w:p w:rsidR="002A6842" w:rsidRDefault="002A6842" w:rsidP="0067059D">
            <w:pPr>
              <w:spacing w:line="320" w:lineRule="exact"/>
              <w:jc w:val="center"/>
              <w:rPr>
                <w:rFonts w:ascii="宋体" w:eastAsia="宋体" w:hAnsi="宋体" w:cs="宋体"/>
                <w:b/>
                <w:bCs/>
                <w:sz w:val="32"/>
                <w:szCs w:val="32"/>
              </w:rPr>
            </w:pPr>
          </w:p>
          <w:p w:rsidR="002A6842" w:rsidRDefault="007F7F7C"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p w:rsidR="002A6842" w:rsidRDefault="002A6842"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tc>
      </w:tr>
      <w:tr w:rsidR="002A6842" w:rsidTr="002A6842">
        <w:trPr>
          <w:trHeight w:val="201"/>
          <w:jc w:val="center"/>
        </w:trPr>
        <w:tc>
          <w:tcPr>
            <w:tcW w:w="9228" w:type="dxa"/>
            <w:gridSpan w:val="14"/>
            <w:tcBorders>
              <w:top w:val="nil"/>
              <w:left w:val="nil"/>
              <w:bottom w:val="nil"/>
              <w:right w:val="nil"/>
            </w:tcBorders>
          </w:tcPr>
          <w:p w:rsidR="002A6842" w:rsidRDefault="002A6842" w:rsidP="0067059D">
            <w:pPr>
              <w:jc w:val="center"/>
              <w:rPr>
                <w:rFonts w:ascii="宋体" w:eastAsia="宋体" w:hAnsi="宋体" w:cs="宋体"/>
              </w:rPr>
            </w:pPr>
            <w:r>
              <w:rPr>
                <w:rFonts w:ascii="宋体" w:eastAsia="宋体" w:hAnsi="宋体" w:cs="宋体" w:hint="eastAsia"/>
              </w:rPr>
              <w:t xml:space="preserve">（  </w:t>
            </w:r>
            <w:r>
              <w:rPr>
                <w:rFonts w:ascii="宋体" w:hAnsi="宋体" w:cs="宋体" w:hint="eastAsia"/>
              </w:rPr>
              <w:t>2022</w:t>
            </w:r>
            <w:r>
              <w:rPr>
                <w:rFonts w:ascii="宋体" w:eastAsia="宋体" w:hAnsi="宋体" w:cs="宋体" w:hint="eastAsia"/>
              </w:rPr>
              <w:t xml:space="preserve">  年度）</w:t>
            </w:r>
          </w:p>
        </w:tc>
      </w:tr>
      <w:tr w:rsidR="002A6842" w:rsidTr="002A6842">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养老中心日常运行经费</w:t>
            </w:r>
          </w:p>
        </w:tc>
      </w:tr>
      <w:tr w:rsidR="002A6842" w:rsidTr="002A6842">
        <w:trPr>
          <w:trHeight w:hRule="exact" w:val="539"/>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濉溪县养老保险管理服务中心</w:t>
            </w:r>
          </w:p>
        </w:tc>
      </w:tr>
      <w:tr w:rsidR="002A6842" w:rsidTr="002A6842">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7</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87.5%</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8.8</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7</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87.5%</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2A6842">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总 年度体目标</w:t>
            </w: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2A6842" w:rsidTr="002A6842">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维护单位正常运行，保障养老中心及时完成各项工作，促进社会稳定和谐</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维护单位正常运行，保障养老中心及时完成各项工作，促进社会稳定和谐</w:t>
            </w:r>
          </w:p>
        </w:tc>
      </w:tr>
      <w:tr w:rsidR="002A6842" w:rsidTr="002A6842">
        <w:trPr>
          <w:trHeight w:hRule="exact" w:val="533"/>
          <w:jc w:val="center"/>
        </w:trPr>
        <w:tc>
          <w:tcPr>
            <w:tcW w:w="588"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2A6842" w:rsidTr="002A6842">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指标1：完成数量</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12</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12</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指标1：经费支出合规性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合规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63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指标1：经费支出及时性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指标1：项目总成本</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8</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7</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9</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4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经济效益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指标1：及时足额发放</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51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指标1：促进社会稳定和谐</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7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生态效益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指标1：改善生态环境</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61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指标1：对提高或改善公共服务水平的持续影响程度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指标1：服务对象满意度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27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2A6842">
        <w:trPr>
          <w:trHeight w:hRule="exact" w:val="505"/>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总分</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100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97.3</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bl>
    <w:p w:rsidR="002A6842" w:rsidRDefault="002A6842" w:rsidP="002A6842">
      <w:pPr>
        <w:rPr>
          <w:rFonts w:ascii="Times New Roman" w:eastAsia="黑体" w:hAnsi="Times New Roman"/>
          <w:color w:val="000000"/>
          <w:sz w:val="32"/>
          <w:szCs w:val="32"/>
        </w:rPr>
      </w:pPr>
    </w:p>
    <w:tbl>
      <w:tblPr>
        <w:tblW w:w="0" w:type="auto"/>
        <w:jc w:val="center"/>
        <w:tblLayout w:type="fixed"/>
        <w:tblLook w:val="0000"/>
      </w:tblPr>
      <w:tblGrid>
        <w:gridCol w:w="588"/>
        <w:gridCol w:w="980"/>
        <w:gridCol w:w="1112"/>
        <w:gridCol w:w="730"/>
        <w:gridCol w:w="1134"/>
        <w:gridCol w:w="284"/>
        <w:gridCol w:w="850"/>
        <w:gridCol w:w="851"/>
        <w:gridCol w:w="283"/>
        <w:gridCol w:w="284"/>
        <w:gridCol w:w="425"/>
        <w:gridCol w:w="307"/>
        <w:gridCol w:w="544"/>
        <w:gridCol w:w="856"/>
      </w:tblGrid>
      <w:tr w:rsidR="002A6842" w:rsidTr="0067059D">
        <w:trPr>
          <w:trHeight w:hRule="exact" w:val="958"/>
          <w:jc w:val="center"/>
        </w:trPr>
        <w:tc>
          <w:tcPr>
            <w:tcW w:w="9228" w:type="dxa"/>
            <w:gridSpan w:val="14"/>
            <w:tcBorders>
              <w:top w:val="nil"/>
              <w:left w:val="nil"/>
              <w:bottom w:val="nil"/>
              <w:right w:val="nil"/>
            </w:tcBorders>
            <w:vAlign w:val="center"/>
          </w:tcPr>
          <w:p w:rsidR="007F7F7C" w:rsidRDefault="007F7F7C" w:rsidP="0067059D">
            <w:pPr>
              <w:spacing w:line="320" w:lineRule="exact"/>
              <w:jc w:val="center"/>
              <w:rPr>
                <w:rFonts w:ascii="宋体" w:eastAsia="宋体" w:hAnsi="宋体" w:cs="宋体"/>
                <w:b/>
                <w:bCs/>
                <w:sz w:val="32"/>
                <w:szCs w:val="32"/>
              </w:rPr>
            </w:pPr>
          </w:p>
          <w:p w:rsidR="002A6842" w:rsidRDefault="007F7F7C"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p w:rsidR="002A6842" w:rsidRDefault="002A6842" w:rsidP="0067059D">
            <w:pPr>
              <w:spacing w:line="320" w:lineRule="exact"/>
              <w:jc w:val="center"/>
              <w:rPr>
                <w:rFonts w:ascii="宋体" w:eastAsia="宋体" w:hAnsi="宋体" w:cs="宋体"/>
                <w:b/>
                <w:bCs/>
                <w:sz w:val="32"/>
                <w:szCs w:val="32"/>
              </w:rPr>
            </w:pPr>
          </w:p>
          <w:p w:rsidR="002A6842" w:rsidRDefault="002A6842" w:rsidP="0067059D">
            <w:pPr>
              <w:spacing w:line="320" w:lineRule="exact"/>
              <w:jc w:val="center"/>
              <w:rPr>
                <w:rFonts w:ascii="宋体" w:eastAsia="宋体" w:hAnsi="宋体" w:cs="宋体"/>
                <w:b/>
                <w:bCs/>
                <w:sz w:val="32"/>
                <w:szCs w:val="32"/>
              </w:rPr>
            </w:pPr>
            <w:r>
              <w:rPr>
                <w:rFonts w:ascii="宋体" w:eastAsia="宋体" w:hAnsi="宋体" w:cs="宋体" w:hint="eastAsia"/>
                <w:b/>
                <w:bCs/>
                <w:sz w:val="32"/>
                <w:szCs w:val="32"/>
              </w:rPr>
              <w:t>项目支出绩效自评表</w:t>
            </w:r>
          </w:p>
        </w:tc>
      </w:tr>
      <w:tr w:rsidR="002A6842" w:rsidTr="0067059D">
        <w:trPr>
          <w:trHeight w:val="201"/>
          <w:jc w:val="center"/>
        </w:trPr>
        <w:tc>
          <w:tcPr>
            <w:tcW w:w="9228" w:type="dxa"/>
            <w:gridSpan w:val="14"/>
            <w:tcBorders>
              <w:top w:val="nil"/>
              <w:left w:val="nil"/>
              <w:bottom w:val="nil"/>
              <w:right w:val="nil"/>
            </w:tcBorders>
          </w:tcPr>
          <w:p w:rsidR="002A6842" w:rsidRDefault="002A6842" w:rsidP="0067059D">
            <w:pPr>
              <w:jc w:val="center"/>
              <w:rPr>
                <w:rFonts w:ascii="宋体" w:eastAsia="宋体" w:hAnsi="宋体" w:cs="宋体"/>
              </w:rPr>
            </w:pPr>
            <w:r>
              <w:rPr>
                <w:rFonts w:ascii="宋体" w:eastAsia="宋体" w:hAnsi="宋体" w:cs="宋体" w:hint="eastAsia"/>
              </w:rPr>
              <w:t xml:space="preserve">（  </w:t>
            </w:r>
            <w:r>
              <w:rPr>
                <w:rFonts w:ascii="宋体" w:hAnsi="宋体" w:cs="宋体" w:hint="eastAsia"/>
              </w:rPr>
              <w:t>2022</w:t>
            </w:r>
            <w:r>
              <w:rPr>
                <w:rFonts w:ascii="宋体" w:eastAsia="宋体" w:hAnsi="宋体" w:cs="宋体" w:hint="eastAsia"/>
              </w:rPr>
              <w:t xml:space="preserve">  年度）</w:t>
            </w:r>
          </w:p>
        </w:tc>
      </w:tr>
      <w:tr w:rsidR="002A6842" w:rsidTr="0067059D">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资格认证费</w:t>
            </w:r>
          </w:p>
        </w:tc>
      </w:tr>
      <w:tr w:rsidR="002A6842" w:rsidTr="0067059D">
        <w:trPr>
          <w:trHeight w:hRule="exact" w:val="539"/>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濉溪县养老保险管理服务中心</w:t>
            </w:r>
          </w:p>
        </w:tc>
      </w:tr>
      <w:tr w:rsidR="002A6842" w:rsidTr="0067059D">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项目资金</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r>
      <w:tr w:rsidR="002A6842"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sz w:val="18"/>
                <w:szCs w:val="18"/>
              </w:rPr>
            </w:pPr>
            <w:r>
              <w:rPr>
                <w:rFonts w:ascii="宋体" w:eastAsia="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r>
      <w:tr w:rsidR="002A6842"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100%</w:t>
            </w: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67059D">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  其他资金</w:t>
            </w:r>
          </w:p>
        </w:tc>
        <w:tc>
          <w:tcPr>
            <w:tcW w:w="1134"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6"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2A6842" w:rsidTr="0067059D">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总 年度体目标</w:t>
            </w: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实际完成情况</w:t>
            </w:r>
          </w:p>
        </w:tc>
      </w:tr>
      <w:tr w:rsidR="002A6842" w:rsidTr="0067059D">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每年对离退休人员进行生存信息资格认证，防止死亡人员冒领养老金。</w:t>
            </w:r>
          </w:p>
        </w:tc>
        <w:tc>
          <w:tcPr>
            <w:tcW w:w="3550" w:type="dxa"/>
            <w:gridSpan w:val="7"/>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每年对离退休人员进行生存信息资格认证，防止死亡人员冒领养老金。</w:t>
            </w:r>
          </w:p>
        </w:tc>
      </w:tr>
      <w:tr w:rsidR="002A6842" w:rsidTr="0067059D">
        <w:trPr>
          <w:trHeight w:hRule="exact" w:val="533"/>
          <w:jc w:val="center"/>
        </w:trPr>
        <w:tc>
          <w:tcPr>
            <w:tcW w:w="588"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绩</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年度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实际</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分值</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得分</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偏差原因分析及改进措施</w:t>
            </w:r>
          </w:p>
        </w:tc>
      </w:tr>
      <w:tr w:rsidR="002A6842" w:rsidTr="0067059D">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指标1：完成数量</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12</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12</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4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指标1：经费支出合规性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合规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63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指标1：经费支出及时性</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定性.</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指标1：项目总成本</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4</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4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4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经济效益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指标1：及时足额发放</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及时</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51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75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社会效益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指标1：促进社会稳定和谐</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稳定</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735"/>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72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生态效益</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指标1：改善生态环境</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改善</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7F7F7C">
        <w:trPr>
          <w:trHeight w:hRule="exact" w:val="939"/>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指标1：对提高或改善公共服务水平的持续影响程度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较高</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10</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300"/>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val="restart"/>
            <w:tcBorders>
              <w:top w:val="nil"/>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满意度</w:t>
            </w:r>
          </w:p>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r>
              <w:rPr>
                <w:rFonts w:ascii="宋体" w:eastAsia="宋体" w:hAnsi="宋体" w:cs="宋体" w:hint="eastAsia"/>
                <w:color w:val="000000"/>
                <w:sz w:val="18"/>
                <w:szCs w:val="18"/>
              </w:rPr>
              <w:t>指标1：服务对象满意度</w:t>
            </w: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eastAsia="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10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r>
              <w:rPr>
                <w:rFonts w:ascii="宋体" w:hAnsi="宋体" w:cs="宋体" w:hint="eastAsia"/>
                <w:sz w:val="18"/>
                <w:szCs w:val="18"/>
              </w:rPr>
              <w:t>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7F7F7C">
        <w:trPr>
          <w:trHeight w:hRule="exact" w:val="831"/>
          <w:jc w:val="center"/>
        </w:trPr>
        <w:tc>
          <w:tcPr>
            <w:tcW w:w="588"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980" w:type="dxa"/>
            <w:vMerge/>
            <w:tcBorders>
              <w:left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rPr>
                <w:rFonts w:ascii="宋体" w:eastAsia="宋体" w:hAnsi="宋体" w:cs="宋体"/>
                <w:color w:val="000000"/>
                <w:sz w:val="18"/>
                <w:szCs w:val="18"/>
              </w:rPr>
            </w:pPr>
          </w:p>
        </w:tc>
        <w:tc>
          <w:tcPr>
            <w:tcW w:w="850"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851" w:type="dxa"/>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r w:rsidR="002A6842" w:rsidTr="0067059D">
        <w:trPr>
          <w:trHeight w:hRule="exact" w:val="505"/>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总分</w:t>
            </w:r>
          </w:p>
        </w:tc>
        <w:tc>
          <w:tcPr>
            <w:tcW w:w="567"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100</w:t>
            </w:r>
          </w:p>
        </w:tc>
        <w:tc>
          <w:tcPr>
            <w:tcW w:w="732" w:type="dxa"/>
            <w:gridSpan w:val="2"/>
            <w:tcBorders>
              <w:top w:val="nil"/>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color w:val="000000"/>
                <w:sz w:val="18"/>
                <w:szCs w:val="18"/>
              </w:rPr>
            </w:pPr>
            <w:r>
              <w:rPr>
                <w:rFonts w:ascii="宋体" w:hAnsi="宋体" w:cs="宋体" w:hint="eastAsia"/>
                <w:color w:val="000000"/>
                <w:sz w:val="18"/>
                <w:szCs w:val="18"/>
              </w:rPr>
              <w:t>99.5</w:t>
            </w:r>
          </w:p>
        </w:tc>
        <w:tc>
          <w:tcPr>
            <w:tcW w:w="1400" w:type="dxa"/>
            <w:gridSpan w:val="2"/>
            <w:tcBorders>
              <w:top w:val="single" w:sz="4" w:space="0" w:color="auto"/>
              <w:left w:val="nil"/>
              <w:bottom w:val="single" w:sz="4" w:space="0" w:color="auto"/>
              <w:right w:val="single" w:sz="4" w:space="0" w:color="auto"/>
            </w:tcBorders>
            <w:vAlign w:val="center"/>
          </w:tcPr>
          <w:p w:rsidR="002A6842" w:rsidRDefault="002A6842" w:rsidP="0067059D">
            <w:pPr>
              <w:spacing w:line="240" w:lineRule="exact"/>
              <w:jc w:val="center"/>
              <w:rPr>
                <w:rFonts w:ascii="宋体" w:eastAsia="宋体" w:hAnsi="宋体" w:cs="宋体"/>
                <w:sz w:val="18"/>
                <w:szCs w:val="18"/>
              </w:rPr>
            </w:pPr>
          </w:p>
        </w:tc>
      </w:tr>
    </w:tbl>
    <w:p w:rsidR="002A6842" w:rsidRDefault="002A6842"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67059D" w:rsidRDefault="0067059D" w:rsidP="002A6842">
      <w:pPr>
        <w:rPr>
          <w:rFonts w:ascii="Times New Roman" w:eastAsia="黑体" w:hAnsi="Times New Roman"/>
          <w:color w:val="000000"/>
          <w:sz w:val="32"/>
          <w:szCs w:val="32"/>
        </w:rPr>
      </w:pPr>
    </w:p>
    <w:p w:rsidR="002A6842" w:rsidRDefault="002A6842" w:rsidP="002A6842">
      <w:pPr>
        <w:rPr>
          <w:rFonts w:ascii="Times New Roman" w:eastAsia="黑体" w:hAnsi="Times New Roman"/>
          <w:color w:val="000000"/>
          <w:sz w:val="32"/>
          <w:szCs w:val="32"/>
        </w:rPr>
      </w:pPr>
    </w:p>
    <w:tbl>
      <w:tblPr>
        <w:tblW w:w="14250" w:type="dxa"/>
        <w:jc w:val="center"/>
        <w:tblLook w:val="04A0"/>
      </w:tblPr>
      <w:tblGrid>
        <w:gridCol w:w="1407"/>
        <w:gridCol w:w="396"/>
        <w:gridCol w:w="617"/>
        <w:gridCol w:w="107"/>
        <w:gridCol w:w="1883"/>
        <w:gridCol w:w="141"/>
        <w:gridCol w:w="1375"/>
        <w:gridCol w:w="107"/>
        <w:gridCol w:w="1416"/>
        <w:gridCol w:w="107"/>
        <w:gridCol w:w="1800"/>
        <w:gridCol w:w="45"/>
        <w:gridCol w:w="933"/>
        <w:gridCol w:w="59"/>
        <w:gridCol w:w="1094"/>
        <w:gridCol w:w="749"/>
        <w:gridCol w:w="396"/>
        <w:gridCol w:w="20"/>
        <w:gridCol w:w="1598"/>
      </w:tblGrid>
      <w:tr w:rsidR="0067059D" w:rsidTr="004253A2">
        <w:trPr>
          <w:trHeight w:hRule="exact" w:val="454"/>
          <w:jc w:val="center"/>
        </w:trPr>
        <w:tc>
          <w:tcPr>
            <w:tcW w:w="14250" w:type="dxa"/>
            <w:gridSpan w:val="19"/>
            <w:tcBorders>
              <w:top w:val="nil"/>
              <w:left w:val="nil"/>
              <w:bottom w:val="nil"/>
              <w:right w:val="nil"/>
            </w:tcBorders>
            <w:vAlign w:val="center"/>
          </w:tcPr>
          <w:p w:rsidR="0067059D" w:rsidRDefault="0067059D" w:rsidP="007F7F7C">
            <w:pPr>
              <w:spacing w:line="320" w:lineRule="exact"/>
              <w:rPr>
                <w:rFonts w:ascii="仿宋_GB2312" w:hAnsi="仿宋_GB2312" w:cs="仿宋_GB2312"/>
                <w:b/>
                <w:bCs/>
                <w:szCs w:val="32"/>
              </w:rPr>
            </w:pPr>
          </w:p>
        </w:tc>
      </w:tr>
      <w:tr w:rsidR="004253A2" w:rsidTr="004253A2">
        <w:trPr>
          <w:trHeight w:hRule="exact" w:val="454"/>
          <w:jc w:val="center"/>
        </w:trPr>
        <w:tc>
          <w:tcPr>
            <w:tcW w:w="14250" w:type="dxa"/>
            <w:gridSpan w:val="19"/>
            <w:tcBorders>
              <w:top w:val="nil"/>
              <w:left w:val="nil"/>
              <w:bottom w:val="nil"/>
              <w:right w:val="nil"/>
            </w:tcBorders>
            <w:vAlign w:val="center"/>
          </w:tcPr>
          <w:p w:rsidR="004253A2" w:rsidRDefault="004253A2" w:rsidP="00F54B1B">
            <w:pPr>
              <w:spacing w:line="320" w:lineRule="exact"/>
              <w:jc w:val="center"/>
              <w:rPr>
                <w:rFonts w:ascii="仿宋_GB2312" w:hAnsi="仿宋_GB2312" w:cs="仿宋_GB2312"/>
                <w:b/>
                <w:bCs/>
                <w:szCs w:val="32"/>
              </w:rPr>
            </w:pPr>
            <w:r>
              <w:rPr>
                <w:rFonts w:ascii="仿宋_GB2312" w:hAnsi="仿宋_GB2312" w:cs="仿宋_GB2312" w:hint="eastAsia"/>
                <w:b/>
                <w:bCs/>
                <w:szCs w:val="32"/>
              </w:rPr>
              <w:t>项目支出绩效自评表</w:t>
            </w:r>
          </w:p>
        </w:tc>
      </w:tr>
      <w:tr w:rsidR="004253A2" w:rsidTr="004253A2">
        <w:trPr>
          <w:trHeight w:hRule="exact" w:val="454"/>
          <w:jc w:val="center"/>
        </w:trPr>
        <w:tc>
          <w:tcPr>
            <w:tcW w:w="14250" w:type="dxa"/>
            <w:gridSpan w:val="19"/>
            <w:tcBorders>
              <w:top w:val="nil"/>
              <w:left w:val="nil"/>
              <w:bottom w:val="nil"/>
              <w:right w:val="nil"/>
            </w:tcBorders>
            <w:vAlign w:val="center"/>
          </w:tcPr>
          <w:p w:rsidR="004253A2" w:rsidRPr="004253A2" w:rsidRDefault="004253A2" w:rsidP="004253A2">
            <w:pPr>
              <w:spacing w:line="320" w:lineRule="exact"/>
              <w:jc w:val="center"/>
              <w:rPr>
                <w:rFonts w:ascii="仿宋_GB2312" w:hAnsi="仿宋_GB2312" w:cs="仿宋_GB2312"/>
                <w:b/>
                <w:bCs/>
                <w:szCs w:val="32"/>
              </w:rPr>
            </w:pPr>
            <w:r w:rsidRPr="004253A2">
              <w:rPr>
                <w:rFonts w:ascii="仿宋_GB2312" w:hAnsi="仿宋_GB2312" w:cs="仿宋_GB2312" w:hint="eastAsia"/>
                <w:b/>
                <w:bCs/>
                <w:szCs w:val="32"/>
              </w:rPr>
              <w:t>（</w:t>
            </w:r>
            <w:r w:rsidRPr="004253A2">
              <w:rPr>
                <w:rFonts w:ascii="仿宋_GB2312" w:hAnsi="仿宋_GB2312" w:cs="仿宋_GB2312" w:hint="eastAsia"/>
                <w:b/>
                <w:bCs/>
                <w:szCs w:val="32"/>
              </w:rPr>
              <w:t xml:space="preserve">  2022 </w:t>
            </w:r>
            <w:r w:rsidRPr="004253A2">
              <w:rPr>
                <w:rFonts w:ascii="仿宋_GB2312" w:hAnsi="仿宋_GB2312" w:cs="仿宋_GB2312" w:hint="eastAsia"/>
                <w:b/>
                <w:bCs/>
                <w:szCs w:val="32"/>
              </w:rPr>
              <w:t>年度）</w:t>
            </w:r>
          </w:p>
        </w:tc>
      </w:tr>
      <w:tr w:rsidR="004253A2" w:rsidTr="004253A2">
        <w:trPr>
          <w:gridBefore w:val="1"/>
          <w:gridAfter w:val="1"/>
          <w:wBefore w:w="1407" w:type="dxa"/>
          <w:wAfter w:w="1598" w:type="dxa"/>
          <w:trHeight w:hRule="exact" w:val="300"/>
          <w:jc w:val="center"/>
        </w:trPr>
        <w:tc>
          <w:tcPr>
            <w:tcW w:w="1013" w:type="dxa"/>
            <w:gridSpan w:val="2"/>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项目名称</w:t>
            </w:r>
          </w:p>
        </w:tc>
        <w:tc>
          <w:tcPr>
            <w:tcW w:w="10232" w:type="dxa"/>
            <w:gridSpan w:val="15"/>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工作经费补助</w:t>
            </w:r>
          </w:p>
        </w:tc>
      </w:tr>
      <w:tr w:rsidR="004253A2" w:rsidTr="004253A2">
        <w:trPr>
          <w:gridBefore w:val="1"/>
          <w:gridAfter w:val="1"/>
          <w:wBefore w:w="1407" w:type="dxa"/>
          <w:wAfter w:w="1598" w:type="dxa"/>
          <w:trHeight w:hRule="exact" w:val="300"/>
          <w:jc w:val="center"/>
        </w:trPr>
        <w:tc>
          <w:tcPr>
            <w:tcW w:w="1013" w:type="dxa"/>
            <w:gridSpan w:val="2"/>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主管部门</w:t>
            </w:r>
          </w:p>
        </w:tc>
        <w:tc>
          <w:tcPr>
            <w:tcW w:w="5029" w:type="dxa"/>
            <w:gridSpan w:val="6"/>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濉溪县人力资源和社会保障局</w:t>
            </w:r>
          </w:p>
        </w:tc>
        <w:tc>
          <w:tcPr>
            <w:tcW w:w="195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实施单位</w:t>
            </w:r>
          </w:p>
        </w:tc>
        <w:tc>
          <w:tcPr>
            <w:tcW w:w="3251" w:type="dxa"/>
            <w:gridSpan w:val="6"/>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濉溪县社会保险征缴稽核中心</w:t>
            </w:r>
          </w:p>
        </w:tc>
      </w:tr>
      <w:tr w:rsidR="004253A2" w:rsidTr="004253A2">
        <w:trPr>
          <w:gridBefore w:val="1"/>
          <w:gridAfter w:val="1"/>
          <w:wBefore w:w="1407" w:type="dxa"/>
          <w:wAfter w:w="1598" w:type="dxa"/>
          <w:trHeight w:hRule="exact" w:val="300"/>
          <w:jc w:val="center"/>
        </w:trPr>
        <w:tc>
          <w:tcPr>
            <w:tcW w:w="1013" w:type="dxa"/>
            <w:gridSpan w:val="2"/>
            <w:vMerge w:val="restart"/>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项目资金</w:t>
            </w:r>
            <w:r>
              <w:rPr>
                <w:rFonts w:ascii="仿宋_GB2312" w:hAnsi="仿宋_GB2312" w:cs="仿宋_GB2312" w:hint="eastAsia"/>
                <w:sz w:val="18"/>
                <w:szCs w:val="18"/>
              </w:rPr>
              <w:br/>
            </w:r>
            <w:r>
              <w:rPr>
                <w:rFonts w:ascii="仿宋_GB2312" w:hAnsi="仿宋_GB2312" w:cs="仿宋_GB2312" w:hint="eastAsia"/>
                <w:sz w:val="18"/>
                <w:szCs w:val="18"/>
              </w:rPr>
              <w:t>（万元）</w:t>
            </w:r>
          </w:p>
        </w:tc>
        <w:tc>
          <w:tcPr>
            <w:tcW w:w="1990"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516"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年初预算数</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全年预算数</w:t>
            </w:r>
          </w:p>
        </w:tc>
        <w:tc>
          <w:tcPr>
            <w:tcW w:w="195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全年执行数</w:t>
            </w:r>
          </w:p>
        </w:tc>
        <w:tc>
          <w:tcPr>
            <w:tcW w:w="992"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分值</w:t>
            </w:r>
          </w:p>
        </w:tc>
        <w:tc>
          <w:tcPr>
            <w:tcW w:w="1094"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执行率</w:t>
            </w:r>
          </w:p>
        </w:tc>
        <w:tc>
          <w:tcPr>
            <w:tcW w:w="1165"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得分</w:t>
            </w:r>
          </w:p>
        </w:tc>
      </w:tr>
      <w:tr w:rsidR="004253A2" w:rsidTr="004253A2">
        <w:trPr>
          <w:gridBefore w:val="1"/>
          <w:gridAfter w:val="1"/>
          <w:wBefore w:w="1407" w:type="dxa"/>
          <w:wAfter w:w="1598" w:type="dxa"/>
          <w:trHeight w:hRule="exact" w:val="300"/>
          <w:jc w:val="center"/>
        </w:trPr>
        <w:tc>
          <w:tcPr>
            <w:tcW w:w="1013" w:type="dxa"/>
            <w:gridSpan w:val="2"/>
            <w:vMerge/>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990"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rPr>
                <w:rFonts w:ascii="仿宋_GB2312" w:hAnsi="仿宋_GB2312" w:cs="仿宋_GB2312"/>
                <w:sz w:val="18"/>
                <w:szCs w:val="18"/>
              </w:rPr>
            </w:pPr>
            <w:r>
              <w:rPr>
                <w:rFonts w:ascii="仿宋_GB2312" w:hAnsi="仿宋_GB2312" w:cs="仿宋_GB2312" w:hint="eastAsia"/>
                <w:sz w:val="18"/>
                <w:szCs w:val="18"/>
              </w:rPr>
              <w:t>年度资金总额</w:t>
            </w:r>
          </w:p>
        </w:tc>
        <w:tc>
          <w:tcPr>
            <w:tcW w:w="1516"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195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9.21</w:t>
            </w:r>
          </w:p>
        </w:tc>
        <w:tc>
          <w:tcPr>
            <w:tcW w:w="992"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9.21</w:t>
            </w:r>
          </w:p>
        </w:tc>
        <w:tc>
          <w:tcPr>
            <w:tcW w:w="1094"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92.08%</w:t>
            </w:r>
          </w:p>
        </w:tc>
        <w:tc>
          <w:tcPr>
            <w:tcW w:w="1165"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9.21</w:t>
            </w:r>
          </w:p>
        </w:tc>
      </w:tr>
      <w:tr w:rsidR="004253A2" w:rsidTr="004253A2">
        <w:trPr>
          <w:gridBefore w:val="1"/>
          <w:gridAfter w:val="1"/>
          <w:wBefore w:w="1407" w:type="dxa"/>
          <w:wAfter w:w="1598" w:type="dxa"/>
          <w:trHeight w:hRule="exact" w:val="300"/>
          <w:jc w:val="center"/>
        </w:trPr>
        <w:tc>
          <w:tcPr>
            <w:tcW w:w="1013" w:type="dxa"/>
            <w:gridSpan w:val="2"/>
            <w:vMerge/>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990"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其中：当年财政拨款</w:t>
            </w:r>
          </w:p>
        </w:tc>
        <w:tc>
          <w:tcPr>
            <w:tcW w:w="1516"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195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9.21</w:t>
            </w:r>
          </w:p>
        </w:tc>
        <w:tc>
          <w:tcPr>
            <w:tcW w:w="992"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w:t>
            </w:r>
          </w:p>
        </w:tc>
        <w:tc>
          <w:tcPr>
            <w:tcW w:w="1094"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92.08%</w:t>
            </w:r>
          </w:p>
        </w:tc>
        <w:tc>
          <w:tcPr>
            <w:tcW w:w="1165"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w:t>
            </w:r>
          </w:p>
        </w:tc>
      </w:tr>
      <w:tr w:rsidR="004253A2" w:rsidTr="004253A2">
        <w:trPr>
          <w:gridBefore w:val="1"/>
          <w:gridAfter w:val="1"/>
          <w:wBefore w:w="1407" w:type="dxa"/>
          <w:wAfter w:w="1598" w:type="dxa"/>
          <w:trHeight w:hRule="exact" w:val="300"/>
          <w:jc w:val="center"/>
        </w:trPr>
        <w:tc>
          <w:tcPr>
            <w:tcW w:w="1013" w:type="dxa"/>
            <w:gridSpan w:val="2"/>
            <w:vMerge/>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990"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 xml:space="preserve">      </w:t>
            </w:r>
            <w:r>
              <w:rPr>
                <w:rFonts w:ascii="仿宋_GB2312" w:hAnsi="仿宋_GB2312" w:cs="仿宋_GB2312" w:hint="eastAsia"/>
                <w:sz w:val="18"/>
                <w:szCs w:val="18"/>
              </w:rPr>
              <w:t>上年结转资金</w:t>
            </w:r>
          </w:p>
        </w:tc>
        <w:tc>
          <w:tcPr>
            <w:tcW w:w="1516"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95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992"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w:t>
            </w:r>
          </w:p>
        </w:tc>
        <w:tc>
          <w:tcPr>
            <w:tcW w:w="1094"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165"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w:t>
            </w:r>
          </w:p>
        </w:tc>
      </w:tr>
      <w:tr w:rsidR="004253A2" w:rsidTr="004253A2">
        <w:trPr>
          <w:gridBefore w:val="1"/>
          <w:gridAfter w:val="1"/>
          <w:wBefore w:w="1407" w:type="dxa"/>
          <w:wAfter w:w="1598" w:type="dxa"/>
          <w:trHeight w:hRule="exact" w:val="300"/>
          <w:jc w:val="center"/>
        </w:trPr>
        <w:tc>
          <w:tcPr>
            <w:tcW w:w="1013" w:type="dxa"/>
            <w:gridSpan w:val="2"/>
            <w:vMerge/>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990"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 xml:space="preserve">  </w:t>
            </w:r>
            <w:r>
              <w:rPr>
                <w:rFonts w:ascii="仿宋_GB2312" w:hAnsi="仿宋_GB2312" w:cs="仿宋_GB2312" w:hint="eastAsia"/>
                <w:sz w:val="18"/>
                <w:szCs w:val="18"/>
              </w:rPr>
              <w:t>其他资金</w:t>
            </w:r>
          </w:p>
        </w:tc>
        <w:tc>
          <w:tcPr>
            <w:tcW w:w="1516"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95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992"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w:t>
            </w:r>
          </w:p>
        </w:tc>
        <w:tc>
          <w:tcPr>
            <w:tcW w:w="1094"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1165"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w:t>
            </w:r>
          </w:p>
        </w:tc>
      </w:tr>
      <w:tr w:rsidR="004253A2" w:rsidTr="004253A2">
        <w:trPr>
          <w:gridBefore w:val="1"/>
          <w:gridAfter w:val="2"/>
          <w:wBefore w:w="1407" w:type="dxa"/>
          <w:wAfter w:w="1618" w:type="dxa"/>
          <w:trHeight w:hRule="exact" w:val="300"/>
          <w:jc w:val="center"/>
        </w:trPr>
        <w:tc>
          <w:tcPr>
            <w:tcW w:w="396" w:type="dxa"/>
            <w:vMerge w:val="restart"/>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年度总体目标</w:t>
            </w:r>
          </w:p>
        </w:tc>
        <w:tc>
          <w:tcPr>
            <w:tcW w:w="5753" w:type="dxa"/>
            <w:gridSpan w:val="8"/>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预期目标</w:t>
            </w:r>
          </w:p>
        </w:tc>
        <w:tc>
          <w:tcPr>
            <w:tcW w:w="5076" w:type="dxa"/>
            <w:gridSpan w:val="7"/>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实际完成情况</w:t>
            </w:r>
          </w:p>
        </w:tc>
      </w:tr>
      <w:tr w:rsidR="004253A2" w:rsidTr="004253A2">
        <w:trPr>
          <w:gridBefore w:val="1"/>
          <w:gridAfter w:val="2"/>
          <w:wBefore w:w="1407" w:type="dxa"/>
          <w:wAfter w:w="1618" w:type="dxa"/>
          <w:trHeight w:hRule="exact" w:val="1197"/>
          <w:jc w:val="center"/>
        </w:trPr>
        <w:tc>
          <w:tcPr>
            <w:tcW w:w="396" w:type="dxa"/>
            <w:vMerge/>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5753" w:type="dxa"/>
            <w:gridSpan w:val="8"/>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宋体" w:hAnsi="宋体" w:cs="宋体" w:hint="eastAsia"/>
              </w:rPr>
              <w:t>全县社会保险费的稽核、征收工作</w:t>
            </w:r>
          </w:p>
        </w:tc>
        <w:tc>
          <w:tcPr>
            <w:tcW w:w="5076" w:type="dxa"/>
            <w:gridSpan w:val="7"/>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宋体" w:hAnsi="宋体" w:cs="宋体" w:hint="eastAsia"/>
              </w:rPr>
              <w:t>全县社会保险费的稽核、征收工作</w:t>
            </w:r>
          </w:p>
        </w:tc>
      </w:tr>
      <w:tr w:rsidR="004253A2" w:rsidTr="004253A2">
        <w:trPr>
          <w:gridBefore w:val="1"/>
          <w:gridAfter w:val="2"/>
          <w:wBefore w:w="1407" w:type="dxa"/>
          <w:wAfter w:w="1618" w:type="dxa"/>
          <w:trHeight w:hRule="exact" w:val="533"/>
          <w:jc w:val="center"/>
        </w:trPr>
        <w:tc>
          <w:tcPr>
            <w:tcW w:w="396" w:type="dxa"/>
            <w:vMerge w:val="restart"/>
            <w:tcBorders>
              <w:top w:val="nil"/>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绩</w:t>
            </w:r>
            <w:r>
              <w:rPr>
                <w:rFonts w:ascii="仿宋_GB2312" w:hAnsi="仿宋_GB2312" w:cs="仿宋_GB2312" w:hint="eastAsia"/>
                <w:sz w:val="18"/>
                <w:szCs w:val="18"/>
              </w:rPr>
              <w:br/>
            </w:r>
            <w:r>
              <w:rPr>
                <w:rFonts w:ascii="仿宋_GB2312" w:hAnsi="仿宋_GB2312" w:cs="仿宋_GB2312" w:hint="eastAsia"/>
                <w:sz w:val="18"/>
                <w:szCs w:val="18"/>
              </w:rPr>
              <w:t>效</w:t>
            </w:r>
            <w:r>
              <w:rPr>
                <w:rFonts w:ascii="仿宋_GB2312" w:hAnsi="仿宋_GB2312" w:cs="仿宋_GB2312" w:hint="eastAsia"/>
                <w:sz w:val="18"/>
                <w:szCs w:val="18"/>
              </w:rPr>
              <w:br/>
            </w:r>
            <w:r>
              <w:rPr>
                <w:rFonts w:ascii="仿宋_GB2312" w:hAnsi="仿宋_GB2312" w:cs="仿宋_GB2312" w:hint="eastAsia"/>
                <w:sz w:val="18"/>
                <w:szCs w:val="18"/>
              </w:rPr>
              <w:t>指</w:t>
            </w:r>
            <w:r>
              <w:rPr>
                <w:rFonts w:ascii="仿宋_GB2312" w:hAnsi="仿宋_GB2312" w:cs="仿宋_GB2312" w:hint="eastAsia"/>
                <w:sz w:val="18"/>
                <w:szCs w:val="18"/>
              </w:rPr>
              <w:br/>
            </w:r>
            <w:r>
              <w:rPr>
                <w:rFonts w:ascii="仿宋_GB2312" w:hAnsi="仿宋_GB2312" w:cs="仿宋_GB2312" w:hint="eastAsia"/>
                <w:sz w:val="18"/>
                <w:szCs w:val="18"/>
              </w:rPr>
              <w:t>标</w:t>
            </w:r>
          </w:p>
        </w:tc>
        <w:tc>
          <w:tcPr>
            <w:tcW w:w="724"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一级指标</w:t>
            </w:r>
          </w:p>
        </w:tc>
        <w:tc>
          <w:tcPr>
            <w:tcW w:w="2024"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二级指标</w:t>
            </w:r>
          </w:p>
        </w:tc>
        <w:tc>
          <w:tcPr>
            <w:tcW w:w="1482"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三级指标</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年度</w:t>
            </w: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指标值</w:t>
            </w:r>
          </w:p>
        </w:tc>
        <w:tc>
          <w:tcPr>
            <w:tcW w:w="1800" w:type="dxa"/>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实际</w:t>
            </w: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完成值</w:t>
            </w:r>
          </w:p>
        </w:tc>
        <w:tc>
          <w:tcPr>
            <w:tcW w:w="978"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分值</w:t>
            </w:r>
          </w:p>
        </w:tc>
        <w:tc>
          <w:tcPr>
            <w:tcW w:w="190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得分</w:t>
            </w:r>
          </w:p>
        </w:tc>
        <w:tc>
          <w:tcPr>
            <w:tcW w:w="396"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偏差原因分析及改进措施</w:t>
            </w:r>
          </w:p>
        </w:tc>
      </w:tr>
      <w:tr w:rsidR="004253A2" w:rsidTr="004253A2">
        <w:trPr>
          <w:gridBefore w:val="1"/>
          <w:gridAfter w:val="2"/>
          <w:wBefore w:w="1407" w:type="dxa"/>
          <w:wAfter w:w="1618" w:type="dxa"/>
          <w:trHeight w:hRule="exact" w:val="810"/>
          <w:jc w:val="center"/>
        </w:trPr>
        <w:tc>
          <w:tcPr>
            <w:tcW w:w="396" w:type="dxa"/>
            <w:vMerge/>
            <w:tcBorders>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724" w:type="dxa"/>
            <w:gridSpan w:val="2"/>
            <w:vMerge w:val="restart"/>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产</w:t>
            </w: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出</w:t>
            </w: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指</w:t>
            </w: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标</w:t>
            </w:r>
          </w:p>
        </w:tc>
        <w:tc>
          <w:tcPr>
            <w:tcW w:w="2024" w:type="dxa"/>
            <w:gridSpan w:val="2"/>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质量指标</w:t>
            </w:r>
          </w:p>
        </w:tc>
        <w:tc>
          <w:tcPr>
            <w:tcW w:w="1482"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rPr>
                <w:rFonts w:ascii="仿宋_GB2312" w:hAnsi="仿宋_GB2312" w:cs="仿宋_GB2312"/>
                <w:color w:val="000000"/>
                <w:sz w:val="18"/>
                <w:szCs w:val="18"/>
              </w:rPr>
            </w:pPr>
            <w:r>
              <w:rPr>
                <w:rFonts w:ascii="仿宋_GB2312" w:hAnsi="仿宋_GB2312" w:cs="仿宋_GB2312" w:hint="eastAsia"/>
                <w:color w:val="000000"/>
                <w:sz w:val="18"/>
                <w:szCs w:val="18"/>
              </w:rPr>
              <w:t>经费支出合规性</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按照财政部门合理合规支出费用</w:t>
            </w:r>
          </w:p>
          <w:p w:rsidR="004253A2" w:rsidRDefault="004253A2" w:rsidP="00F54B1B">
            <w:pPr>
              <w:spacing w:line="240" w:lineRule="exact"/>
              <w:jc w:val="center"/>
              <w:rPr>
                <w:rFonts w:ascii="仿宋_GB2312" w:hAnsi="仿宋_GB2312" w:cs="仿宋_GB2312"/>
                <w:sz w:val="18"/>
                <w:szCs w:val="18"/>
              </w:rPr>
            </w:pPr>
          </w:p>
          <w:p w:rsidR="004253A2" w:rsidRDefault="004253A2" w:rsidP="00F54B1B">
            <w:pPr>
              <w:spacing w:line="240" w:lineRule="exact"/>
              <w:jc w:val="center"/>
              <w:rPr>
                <w:rFonts w:ascii="仿宋_GB2312" w:hAnsi="仿宋_GB2312" w:cs="仿宋_GB2312"/>
                <w:sz w:val="18"/>
                <w:szCs w:val="18"/>
              </w:rPr>
            </w:pPr>
          </w:p>
          <w:p w:rsidR="004253A2" w:rsidRDefault="004253A2" w:rsidP="00F54B1B">
            <w:pPr>
              <w:spacing w:line="240" w:lineRule="exact"/>
              <w:jc w:val="center"/>
              <w:rPr>
                <w:rFonts w:ascii="仿宋_GB2312" w:hAnsi="仿宋_GB2312" w:cs="仿宋_GB2312"/>
                <w:sz w:val="18"/>
                <w:szCs w:val="18"/>
              </w:rPr>
            </w:pP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门钊</w:t>
            </w:r>
          </w:p>
        </w:tc>
        <w:tc>
          <w:tcPr>
            <w:tcW w:w="1800" w:type="dxa"/>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经费支出合规</w:t>
            </w:r>
          </w:p>
        </w:tc>
        <w:tc>
          <w:tcPr>
            <w:tcW w:w="978"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190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396"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r>
      <w:tr w:rsidR="004253A2" w:rsidTr="004253A2">
        <w:trPr>
          <w:gridBefore w:val="1"/>
          <w:gridAfter w:val="2"/>
          <w:wBefore w:w="1407" w:type="dxa"/>
          <w:wAfter w:w="1618" w:type="dxa"/>
          <w:trHeight w:hRule="exact" w:val="707"/>
          <w:jc w:val="center"/>
        </w:trPr>
        <w:tc>
          <w:tcPr>
            <w:tcW w:w="396" w:type="dxa"/>
            <w:vMerge/>
            <w:tcBorders>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724" w:type="dxa"/>
            <w:gridSpan w:val="2"/>
            <w:vMerge/>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2024" w:type="dxa"/>
            <w:gridSpan w:val="2"/>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时效指标</w:t>
            </w:r>
          </w:p>
        </w:tc>
        <w:tc>
          <w:tcPr>
            <w:tcW w:w="1482"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rPr>
                <w:rFonts w:ascii="仿宋_GB2312" w:hAnsi="仿宋_GB2312" w:cs="仿宋_GB2312"/>
                <w:color w:val="000000"/>
                <w:sz w:val="18"/>
                <w:szCs w:val="18"/>
              </w:rPr>
            </w:pPr>
            <w:r>
              <w:rPr>
                <w:rFonts w:ascii="仿宋_GB2312" w:hAnsi="仿宋_GB2312" w:cs="仿宋_GB2312" w:hint="eastAsia"/>
                <w:color w:val="000000"/>
                <w:sz w:val="18"/>
                <w:szCs w:val="18"/>
              </w:rPr>
              <w:t>项目完成及时性</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及时按照要求执行支出项目</w:t>
            </w:r>
          </w:p>
        </w:tc>
        <w:tc>
          <w:tcPr>
            <w:tcW w:w="1800" w:type="dxa"/>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及时完成</w:t>
            </w:r>
          </w:p>
        </w:tc>
        <w:tc>
          <w:tcPr>
            <w:tcW w:w="978"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20</w:t>
            </w:r>
          </w:p>
        </w:tc>
        <w:tc>
          <w:tcPr>
            <w:tcW w:w="190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20</w:t>
            </w:r>
          </w:p>
        </w:tc>
        <w:tc>
          <w:tcPr>
            <w:tcW w:w="396"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r>
      <w:tr w:rsidR="004253A2" w:rsidTr="004253A2">
        <w:trPr>
          <w:gridBefore w:val="1"/>
          <w:gridAfter w:val="2"/>
          <w:wBefore w:w="1407" w:type="dxa"/>
          <w:wAfter w:w="1618" w:type="dxa"/>
          <w:trHeight w:hRule="exact" w:val="711"/>
          <w:jc w:val="center"/>
        </w:trPr>
        <w:tc>
          <w:tcPr>
            <w:tcW w:w="396" w:type="dxa"/>
            <w:vMerge/>
            <w:tcBorders>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724" w:type="dxa"/>
            <w:gridSpan w:val="2"/>
            <w:vMerge/>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2024" w:type="dxa"/>
            <w:gridSpan w:val="2"/>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成本指标</w:t>
            </w:r>
          </w:p>
        </w:tc>
        <w:tc>
          <w:tcPr>
            <w:tcW w:w="1482"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rPr>
                <w:rFonts w:ascii="仿宋_GB2312" w:hAnsi="仿宋_GB2312" w:cs="仿宋_GB2312"/>
                <w:color w:val="000000"/>
                <w:sz w:val="18"/>
                <w:szCs w:val="18"/>
              </w:rPr>
            </w:pPr>
            <w:r>
              <w:rPr>
                <w:rFonts w:ascii="仿宋_GB2312" w:hAnsi="仿宋_GB2312" w:cs="仿宋_GB2312" w:hint="eastAsia"/>
                <w:color w:val="000000"/>
                <w:sz w:val="18"/>
                <w:szCs w:val="18"/>
              </w:rPr>
              <w:t>经费支出</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9.2</w:t>
            </w:r>
            <w:r>
              <w:rPr>
                <w:rFonts w:ascii="仿宋_GB2312" w:hAnsi="仿宋_GB2312" w:cs="仿宋_GB2312" w:hint="eastAsia"/>
                <w:sz w:val="18"/>
                <w:szCs w:val="18"/>
              </w:rPr>
              <w:t>万元</w:t>
            </w:r>
          </w:p>
        </w:tc>
        <w:tc>
          <w:tcPr>
            <w:tcW w:w="1800" w:type="dxa"/>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经费支出</w:t>
            </w:r>
          </w:p>
        </w:tc>
        <w:tc>
          <w:tcPr>
            <w:tcW w:w="978"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20</w:t>
            </w:r>
          </w:p>
        </w:tc>
        <w:tc>
          <w:tcPr>
            <w:tcW w:w="190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20</w:t>
            </w:r>
          </w:p>
        </w:tc>
        <w:tc>
          <w:tcPr>
            <w:tcW w:w="396"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r>
      <w:tr w:rsidR="004253A2" w:rsidTr="004253A2">
        <w:trPr>
          <w:gridBefore w:val="1"/>
          <w:gridAfter w:val="2"/>
          <w:wBefore w:w="1407" w:type="dxa"/>
          <w:wAfter w:w="1618" w:type="dxa"/>
          <w:trHeight w:hRule="exact" w:val="997"/>
          <w:jc w:val="center"/>
        </w:trPr>
        <w:tc>
          <w:tcPr>
            <w:tcW w:w="396" w:type="dxa"/>
            <w:vMerge/>
            <w:tcBorders>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724" w:type="dxa"/>
            <w:gridSpan w:val="2"/>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效益指标</w:t>
            </w:r>
          </w:p>
        </w:tc>
        <w:tc>
          <w:tcPr>
            <w:tcW w:w="2024" w:type="dxa"/>
            <w:gridSpan w:val="2"/>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社会效益指标</w:t>
            </w:r>
          </w:p>
        </w:tc>
        <w:tc>
          <w:tcPr>
            <w:tcW w:w="1482"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rPr>
                <w:rFonts w:ascii="仿宋_GB2312" w:hAnsi="仿宋_GB2312" w:cs="仿宋_GB2312"/>
                <w:color w:val="000000"/>
                <w:sz w:val="18"/>
                <w:szCs w:val="18"/>
              </w:rPr>
            </w:pPr>
            <w:r>
              <w:rPr>
                <w:rFonts w:ascii="仿宋_GB2312" w:hAnsi="仿宋_GB2312" w:cs="仿宋_GB2312" w:hint="eastAsia"/>
                <w:color w:val="000000"/>
                <w:sz w:val="18"/>
                <w:szCs w:val="18"/>
              </w:rPr>
              <w:t>社会保险费征收工作的扩面</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社会保险费征收工作的扩面</w:t>
            </w:r>
          </w:p>
        </w:tc>
        <w:tc>
          <w:tcPr>
            <w:tcW w:w="1800" w:type="dxa"/>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社会保险费征收工作的扩面</w:t>
            </w:r>
          </w:p>
        </w:tc>
        <w:tc>
          <w:tcPr>
            <w:tcW w:w="978"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30</w:t>
            </w:r>
          </w:p>
        </w:tc>
        <w:tc>
          <w:tcPr>
            <w:tcW w:w="190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30</w:t>
            </w:r>
          </w:p>
        </w:tc>
        <w:tc>
          <w:tcPr>
            <w:tcW w:w="396"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r>
      <w:tr w:rsidR="004253A2" w:rsidTr="004253A2">
        <w:trPr>
          <w:gridBefore w:val="1"/>
          <w:gridAfter w:val="2"/>
          <w:wBefore w:w="1407" w:type="dxa"/>
          <w:wAfter w:w="1618" w:type="dxa"/>
          <w:trHeight w:hRule="exact" w:val="1056"/>
          <w:jc w:val="center"/>
        </w:trPr>
        <w:tc>
          <w:tcPr>
            <w:tcW w:w="396" w:type="dxa"/>
            <w:vMerge/>
            <w:tcBorders>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c>
          <w:tcPr>
            <w:tcW w:w="724" w:type="dxa"/>
            <w:gridSpan w:val="2"/>
            <w:tcBorders>
              <w:top w:val="nil"/>
              <w:left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满意度</w:t>
            </w:r>
          </w:p>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指标</w:t>
            </w:r>
          </w:p>
        </w:tc>
        <w:tc>
          <w:tcPr>
            <w:tcW w:w="2024" w:type="dxa"/>
            <w:gridSpan w:val="2"/>
            <w:tcBorders>
              <w:top w:val="nil"/>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服务对象满意度指标</w:t>
            </w:r>
          </w:p>
        </w:tc>
        <w:tc>
          <w:tcPr>
            <w:tcW w:w="1482"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rPr>
                <w:rFonts w:ascii="仿宋_GB2312" w:hAnsi="仿宋_GB2312" w:cs="仿宋_GB2312"/>
                <w:color w:val="000000"/>
                <w:sz w:val="18"/>
                <w:szCs w:val="18"/>
              </w:rPr>
            </w:pPr>
            <w:r>
              <w:rPr>
                <w:rFonts w:ascii="仿宋_GB2312" w:hAnsi="仿宋_GB2312" w:cs="仿宋_GB2312" w:hint="eastAsia"/>
                <w:color w:val="000000"/>
                <w:sz w:val="18"/>
                <w:szCs w:val="18"/>
              </w:rPr>
              <w:t>满意</w:t>
            </w:r>
          </w:p>
        </w:tc>
        <w:tc>
          <w:tcPr>
            <w:tcW w:w="152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高</w:t>
            </w:r>
          </w:p>
        </w:tc>
        <w:tc>
          <w:tcPr>
            <w:tcW w:w="1800" w:type="dxa"/>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高</w:t>
            </w:r>
          </w:p>
        </w:tc>
        <w:tc>
          <w:tcPr>
            <w:tcW w:w="978"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1902" w:type="dxa"/>
            <w:gridSpan w:val="3"/>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r>
              <w:rPr>
                <w:rFonts w:ascii="仿宋_GB2312" w:hAnsi="仿宋_GB2312" w:cs="仿宋_GB2312" w:hint="eastAsia"/>
                <w:sz w:val="18"/>
                <w:szCs w:val="18"/>
              </w:rPr>
              <w:t>10</w:t>
            </w:r>
          </w:p>
        </w:tc>
        <w:tc>
          <w:tcPr>
            <w:tcW w:w="396" w:type="dxa"/>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r>
      <w:tr w:rsidR="004253A2" w:rsidTr="004253A2">
        <w:trPr>
          <w:gridBefore w:val="1"/>
          <w:gridAfter w:val="1"/>
          <w:wBefore w:w="1407" w:type="dxa"/>
          <w:wAfter w:w="1598" w:type="dxa"/>
          <w:trHeight w:hRule="exact" w:val="607"/>
          <w:jc w:val="center"/>
        </w:trPr>
        <w:tc>
          <w:tcPr>
            <w:tcW w:w="7994" w:type="dxa"/>
            <w:gridSpan w:val="11"/>
            <w:tcBorders>
              <w:top w:val="single" w:sz="4" w:space="0" w:color="auto"/>
              <w:left w:val="single" w:sz="4" w:space="0" w:color="auto"/>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总分</w:t>
            </w:r>
          </w:p>
        </w:tc>
        <w:tc>
          <w:tcPr>
            <w:tcW w:w="992"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90</w:t>
            </w:r>
          </w:p>
        </w:tc>
        <w:tc>
          <w:tcPr>
            <w:tcW w:w="1843" w:type="dxa"/>
            <w:gridSpan w:val="2"/>
            <w:tcBorders>
              <w:top w:val="nil"/>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color w:val="000000"/>
                <w:sz w:val="18"/>
                <w:szCs w:val="18"/>
              </w:rPr>
            </w:pPr>
            <w:r>
              <w:rPr>
                <w:rFonts w:ascii="仿宋_GB2312" w:hAnsi="仿宋_GB2312" w:cs="仿宋_GB2312" w:hint="eastAsia"/>
                <w:color w:val="000000"/>
                <w:sz w:val="18"/>
                <w:szCs w:val="18"/>
              </w:rPr>
              <w:t>90</w:t>
            </w:r>
          </w:p>
        </w:tc>
        <w:tc>
          <w:tcPr>
            <w:tcW w:w="416" w:type="dxa"/>
            <w:gridSpan w:val="2"/>
            <w:tcBorders>
              <w:top w:val="single" w:sz="4" w:space="0" w:color="auto"/>
              <w:left w:val="nil"/>
              <w:bottom w:val="single" w:sz="4" w:space="0" w:color="auto"/>
              <w:right w:val="single" w:sz="4" w:space="0" w:color="auto"/>
            </w:tcBorders>
            <w:vAlign w:val="center"/>
          </w:tcPr>
          <w:p w:rsidR="004253A2" w:rsidRDefault="004253A2" w:rsidP="00F54B1B">
            <w:pPr>
              <w:spacing w:line="240" w:lineRule="exact"/>
              <w:jc w:val="center"/>
              <w:rPr>
                <w:rFonts w:ascii="仿宋_GB2312" w:hAnsi="仿宋_GB2312" w:cs="仿宋_GB2312"/>
                <w:sz w:val="18"/>
                <w:szCs w:val="18"/>
              </w:rPr>
            </w:pPr>
          </w:p>
        </w:tc>
      </w:tr>
    </w:tbl>
    <w:p w:rsidR="004358AB" w:rsidRDefault="004358AB" w:rsidP="00D31D50">
      <w:pPr>
        <w:spacing w:line="220" w:lineRule="atLeast"/>
        <w:rPr>
          <w:rFonts w:hint="eastAsia"/>
        </w:rPr>
      </w:pPr>
    </w:p>
    <w:tbl>
      <w:tblPr>
        <w:tblW w:w="9360" w:type="dxa"/>
        <w:jc w:val="center"/>
        <w:tblLayout w:type="fixed"/>
        <w:tblLook w:val="04A0"/>
      </w:tblPr>
      <w:tblGrid>
        <w:gridCol w:w="9360"/>
      </w:tblGrid>
      <w:tr w:rsidR="002D6F2F" w:rsidTr="000B604F">
        <w:trPr>
          <w:trHeight w:val="201"/>
          <w:jc w:val="center"/>
        </w:trPr>
        <w:tc>
          <w:tcPr>
            <w:tcW w:w="9360" w:type="dxa"/>
            <w:tcBorders>
              <w:top w:val="nil"/>
              <w:left w:val="nil"/>
              <w:bottom w:val="nil"/>
              <w:right w:val="nil"/>
            </w:tcBorders>
          </w:tcPr>
          <w:p w:rsidR="002D6F2F" w:rsidRDefault="002D6F2F" w:rsidP="000B604F">
            <w:pPr>
              <w:jc w:val="center"/>
              <w:rPr>
                <w:rFonts w:ascii="宋体" w:eastAsia="宋体" w:hAnsi="宋体" w:cs="宋体"/>
              </w:rPr>
            </w:pPr>
          </w:p>
          <w:p w:rsidR="002D6F2F" w:rsidRDefault="002D6F2F" w:rsidP="000B604F">
            <w:pPr>
              <w:jc w:val="center"/>
              <w:rPr>
                <w:rFonts w:ascii="宋体" w:eastAsia="宋体" w:hAnsi="宋体" w:cs="宋体"/>
              </w:rPr>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2D6F2F" w:rsidTr="000B604F">
              <w:trPr>
                <w:trHeight w:hRule="exact" w:val="454"/>
                <w:jc w:val="center"/>
              </w:trPr>
              <w:tc>
                <w:tcPr>
                  <w:tcW w:w="9228" w:type="dxa"/>
                  <w:gridSpan w:val="14"/>
                  <w:tcBorders>
                    <w:top w:val="nil"/>
                    <w:left w:val="nil"/>
                    <w:bottom w:val="nil"/>
                    <w:right w:val="nil"/>
                  </w:tcBorders>
                  <w:vAlign w:val="center"/>
                </w:tcPr>
                <w:p w:rsidR="002D6F2F" w:rsidRDefault="002D6F2F" w:rsidP="000B604F">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2D6F2F" w:rsidTr="000B604F">
              <w:trPr>
                <w:trHeight w:val="201"/>
                <w:jc w:val="center"/>
              </w:trPr>
              <w:tc>
                <w:tcPr>
                  <w:tcW w:w="9228" w:type="dxa"/>
                  <w:gridSpan w:val="14"/>
                  <w:tcBorders>
                    <w:top w:val="nil"/>
                    <w:left w:val="nil"/>
                    <w:bottom w:val="nil"/>
                    <w:right w:val="nil"/>
                  </w:tcBorders>
                </w:tcPr>
                <w:p w:rsidR="002D6F2F" w:rsidRDefault="002D6F2F" w:rsidP="000B604F">
                  <w:pPr>
                    <w:jc w:val="center"/>
                    <w:rPr>
                      <w:rFonts w:ascii="宋体" w:hAnsi="宋体" w:cs="宋体"/>
                    </w:rPr>
                  </w:pPr>
                  <w:r>
                    <w:rPr>
                      <w:rFonts w:ascii="宋体" w:hAnsi="宋体" w:cs="宋体" w:hint="eastAsia"/>
                    </w:rPr>
                    <w:lastRenderedPageBreak/>
                    <w:t>（</w:t>
                  </w:r>
                  <w:r>
                    <w:rPr>
                      <w:rFonts w:ascii="宋体" w:hAnsi="宋体" w:cs="宋体" w:hint="eastAsia"/>
                    </w:rPr>
                    <w:t xml:space="preserve">  2022 </w:t>
                  </w:r>
                  <w:r>
                    <w:rPr>
                      <w:rFonts w:ascii="宋体" w:hAnsi="宋体" w:cs="宋体" w:hint="eastAsia"/>
                    </w:rPr>
                    <w:t>年度）</w:t>
                  </w:r>
                </w:p>
              </w:tc>
            </w:tr>
            <w:tr w:rsidR="002D6F2F" w:rsidTr="000B604F">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53EF1">
                    <w:rPr>
                      <w:rFonts w:ascii="宋体" w:hAnsi="宋体" w:cs="宋体" w:hint="eastAsia"/>
                      <w:sz w:val="18"/>
                      <w:szCs w:val="18"/>
                    </w:rPr>
                    <w:t>退休人员养老金收支缺口财政补贴资金</w:t>
                  </w:r>
                </w:p>
              </w:tc>
            </w:tr>
            <w:tr w:rsidR="002D6F2F" w:rsidTr="000B604F">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2D6F2F" w:rsidTr="000B604F">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项目资金</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21105</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76.75</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10</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21105</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76.75</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2D6F2F" w:rsidTr="000B604F">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4440FA">
                    <w:rPr>
                      <w:rFonts w:ascii="宋体" w:hAnsi="宋体" w:cs="宋体" w:hint="eastAsia"/>
                      <w:sz w:val="18"/>
                      <w:szCs w:val="18"/>
                    </w:rPr>
                    <w:t>保障濉溪县</w:t>
                  </w:r>
                  <w:r>
                    <w:rPr>
                      <w:rFonts w:ascii="宋体" w:hAnsi="宋体" w:cs="宋体" w:hint="eastAsia"/>
                      <w:sz w:val="18"/>
                      <w:szCs w:val="18"/>
                    </w:rPr>
                    <w:t>2022</w:t>
                  </w:r>
                  <w:r w:rsidRPr="004440FA">
                    <w:rPr>
                      <w:rFonts w:ascii="宋体" w:hAnsi="宋体" w:cs="宋体" w:hint="eastAsia"/>
                      <w:sz w:val="18"/>
                      <w:szCs w:val="18"/>
                    </w:rPr>
                    <w:t>所有退休人员养老待遇每月</w:t>
                  </w:r>
                  <w:r w:rsidRPr="004440FA">
                    <w:rPr>
                      <w:rFonts w:ascii="宋体" w:hAnsi="宋体" w:cs="宋体" w:hint="eastAsia"/>
                      <w:sz w:val="18"/>
                      <w:szCs w:val="18"/>
                    </w:rPr>
                    <w:t>15</w:t>
                  </w:r>
                  <w:r w:rsidRPr="004440FA">
                    <w:rPr>
                      <w:rFonts w:ascii="宋体" w:hAnsi="宋体" w:cs="宋体" w:hint="eastAsia"/>
                      <w:sz w:val="18"/>
                      <w:szCs w:val="18"/>
                    </w:rPr>
                    <w:t>号之前准时发放。</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4440FA">
                    <w:rPr>
                      <w:rFonts w:ascii="宋体" w:hAnsi="宋体" w:cs="宋体" w:hint="eastAsia"/>
                      <w:sz w:val="18"/>
                      <w:szCs w:val="18"/>
                    </w:rPr>
                    <w:t>濉溪县</w:t>
                  </w:r>
                  <w:r>
                    <w:rPr>
                      <w:rFonts w:ascii="宋体" w:hAnsi="宋体" w:cs="宋体" w:hint="eastAsia"/>
                      <w:sz w:val="18"/>
                      <w:szCs w:val="18"/>
                    </w:rPr>
                    <w:t>2022</w:t>
                  </w:r>
                  <w:r w:rsidRPr="004440FA">
                    <w:rPr>
                      <w:rFonts w:ascii="宋体" w:hAnsi="宋体" w:cs="宋体" w:hint="eastAsia"/>
                      <w:sz w:val="18"/>
                      <w:szCs w:val="18"/>
                    </w:rPr>
                    <w:t>所有退休人员养老待遇每月</w:t>
                  </w:r>
                  <w:r w:rsidRPr="004440FA">
                    <w:rPr>
                      <w:rFonts w:ascii="宋体" w:hAnsi="宋体" w:cs="宋体" w:hint="eastAsia"/>
                      <w:sz w:val="18"/>
                      <w:szCs w:val="18"/>
                    </w:rPr>
                    <w:t>15</w:t>
                  </w:r>
                  <w:r w:rsidRPr="004440FA">
                    <w:rPr>
                      <w:rFonts w:ascii="宋体" w:hAnsi="宋体" w:cs="宋体" w:hint="eastAsia"/>
                      <w:sz w:val="18"/>
                      <w:szCs w:val="18"/>
                    </w:rPr>
                    <w:t>号之前准时发放。</w:t>
                  </w:r>
                </w:p>
              </w:tc>
            </w:tr>
            <w:tr w:rsidR="002D6F2F" w:rsidTr="000B604F">
              <w:trPr>
                <w:trHeight w:hRule="exact" w:val="533"/>
                <w:jc w:val="center"/>
              </w:trPr>
              <w:tc>
                <w:tcPr>
                  <w:tcW w:w="588" w:type="dxa"/>
                  <w:vMerge w:val="restart"/>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绩</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2D6F2F" w:rsidTr="000B604F">
              <w:trPr>
                <w:trHeight w:hRule="exact" w:val="73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待遇享受人数</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应发尽发</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应发尽发</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652"/>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：社会化发放率</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08"/>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：待遇发放及时性</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按月及时拨付</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按月及时拨付</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69"/>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696"/>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经济效益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1051"/>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社会效益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：促进社会稳定发展</w:t>
                  </w:r>
                </w:p>
              </w:tc>
              <w:tc>
                <w:tcPr>
                  <w:tcW w:w="779"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72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生态效益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61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：促进经济社会持续健康发展</w:t>
                  </w:r>
                </w:p>
                <w:p w:rsidR="002D6F2F" w:rsidRPr="00E2507D" w:rsidRDefault="002D6F2F" w:rsidP="000B604F">
                  <w:pPr>
                    <w:spacing w:line="240" w:lineRule="exact"/>
                    <w:jc w:val="center"/>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70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满意度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：待遇享受群体满意度</w:t>
                  </w:r>
                </w:p>
              </w:tc>
              <w:tc>
                <w:tcPr>
                  <w:tcW w:w="779" w:type="dxa"/>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99%</w:t>
                  </w:r>
                </w:p>
              </w:tc>
              <w:tc>
                <w:tcPr>
                  <w:tcW w:w="851" w:type="dxa"/>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99%</w:t>
                  </w:r>
                </w:p>
              </w:tc>
              <w:tc>
                <w:tcPr>
                  <w:tcW w:w="567" w:type="dxa"/>
                  <w:gridSpan w:val="2"/>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bl>
          <w:p w:rsidR="002D6F2F" w:rsidRDefault="002D6F2F" w:rsidP="000B604F">
            <w:pPr>
              <w:pStyle w:val="20"/>
              <w:ind w:leftChars="0" w:left="0"/>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2D6F2F" w:rsidTr="000B604F">
              <w:trPr>
                <w:trHeight w:hRule="exact" w:val="454"/>
                <w:jc w:val="center"/>
              </w:trPr>
              <w:tc>
                <w:tcPr>
                  <w:tcW w:w="9228" w:type="dxa"/>
                  <w:gridSpan w:val="14"/>
                  <w:tcBorders>
                    <w:top w:val="nil"/>
                    <w:left w:val="nil"/>
                    <w:bottom w:val="nil"/>
                    <w:right w:val="nil"/>
                  </w:tcBorders>
                  <w:vAlign w:val="center"/>
                </w:tcPr>
                <w:p w:rsidR="002D6F2F" w:rsidRDefault="002D6F2F" w:rsidP="000B604F">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2D6F2F" w:rsidTr="000B604F">
              <w:trPr>
                <w:trHeight w:val="201"/>
                <w:jc w:val="center"/>
              </w:trPr>
              <w:tc>
                <w:tcPr>
                  <w:tcW w:w="9228" w:type="dxa"/>
                  <w:gridSpan w:val="14"/>
                  <w:tcBorders>
                    <w:top w:val="nil"/>
                    <w:left w:val="nil"/>
                    <w:bottom w:val="nil"/>
                    <w:right w:val="nil"/>
                  </w:tcBorders>
                </w:tcPr>
                <w:p w:rsidR="002D6F2F" w:rsidRDefault="002D6F2F" w:rsidP="000B604F">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2D6F2F" w:rsidTr="000B604F">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53EF1">
                    <w:rPr>
                      <w:rFonts w:ascii="宋体" w:hAnsi="宋体" w:cs="宋体" w:hint="eastAsia"/>
                      <w:sz w:val="18"/>
                      <w:szCs w:val="18"/>
                    </w:rPr>
                    <w:t>濉溪县三支一扶人员工资、社保补助</w:t>
                  </w:r>
                </w:p>
              </w:tc>
            </w:tr>
            <w:tr w:rsidR="002D6F2F" w:rsidTr="000B604F">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2D6F2F" w:rsidTr="000B604F">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lastRenderedPageBreak/>
                    <w:t>项目资金</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66.10</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58.10</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9</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66.10</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58.10</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2D6F2F" w:rsidTr="000B604F">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A6FB7">
                    <w:rPr>
                      <w:rFonts w:ascii="宋体" w:hAnsi="宋体" w:cs="宋体" w:hint="eastAsia"/>
                      <w:sz w:val="18"/>
                      <w:szCs w:val="18"/>
                    </w:rPr>
                    <w:t>保障全县三支一扶人员单位部分社保费及时足额缴纳</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A6FB7">
                    <w:rPr>
                      <w:rFonts w:ascii="宋体" w:hAnsi="宋体" w:cs="宋体" w:hint="eastAsia"/>
                      <w:sz w:val="18"/>
                      <w:szCs w:val="18"/>
                    </w:rPr>
                    <w:t>全县三支一扶人员单位部分社保费及时足额缴纳</w:t>
                  </w:r>
                </w:p>
              </w:tc>
            </w:tr>
            <w:tr w:rsidR="002D6F2F" w:rsidTr="000B604F">
              <w:trPr>
                <w:trHeight w:hRule="exact" w:val="533"/>
                <w:jc w:val="center"/>
              </w:trPr>
              <w:tc>
                <w:tcPr>
                  <w:tcW w:w="588" w:type="dxa"/>
                  <w:vMerge w:val="restart"/>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绩</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2D6F2F" w:rsidTr="000B604F">
              <w:trPr>
                <w:trHeight w:hRule="exact" w:val="73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0272D0">
                    <w:rPr>
                      <w:rFonts w:ascii="宋体" w:hAnsi="宋体" w:cs="宋体" w:hint="eastAsia"/>
                      <w:sz w:val="18"/>
                      <w:szCs w:val="18"/>
                    </w:rPr>
                    <w:t>补助享受人数</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应缴尽缴</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应缴尽缴</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652"/>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0272D0">
                    <w:rPr>
                      <w:rFonts w:ascii="宋体" w:hAnsi="宋体" w:cs="宋体" w:hint="eastAsia"/>
                      <w:sz w:val="18"/>
                      <w:szCs w:val="18"/>
                    </w:rPr>
                    <w:t>社保费缴纳率</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r w:rsidRPr="00673CD4">
                    <w:rPr>
                      <w:rFonts w:ascii="宋体" w:hAnsi="宋体" w:cs="宋体" w:hint="eastAsia"/>
                      <w:sz w:val="18"/>
                      <w:szCs w:val="18"/>
                    </w:rPr>
                    <w:t xml:space="preserve">　</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r w:rsidRPr="00673CD4">
                    <w:rPr>
                      <w:rFonts w:ascii="宋体" w:hAnsi="宋体" w:cs="宋体" w:hint="eastAsia"/>
                      <w:sz w:val="18"/>
                      <w:szCs w:val="18"/>
                    </w:rPr>
                    <w:t xml:space="preserve">　</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08"/>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0272D0">
                    <w:rPr>
                      <w:rFonts w:ascii="宋体" w:hAnsi="宋体" w:cs="宋体" w:hint="eastAsia"/>
                      <w:sz w:val="18"/>
                      <w:szCs w:val="18"/>
                    </w:rPr>
                    <w:t>社保费缴纳及时性</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及时缴纳</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及时缴纳</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69"/>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0272D0">
                    <w:rPr>
                      <w:rFonts w:ascii="宋体" w:hAnsi="宋体" w:cs="宋体"/>
                      <w:sz w:val="18"/>
                      <w:szCs w:val="18"/>
                    </w:rPr>
                    <w:t xml:space="preserve"> </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696"/>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经济效益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1673"/>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社会效益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：保障三支一扶人员权益，</w:t>
                  </w:r>
                  <w:r w:rsidRPr="000272D0">
                    <w:rPr>
                      <w:rFonts w:ascii="宋体" w:hAnsi="宋体" w:cs="宋体"/>
                      <w:sz w:val="18"/>
                      <w:szCs w:val="18"/>
                    </w:rPr>
                    <w:t>促进了社会和谐稳定</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sz w:val="18"/>
                      <w:szCs w:val="18"/>
                    </w:rPr>
                    <w:t>积极有效促进社会和谐稳定</w:t>
                  </w: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sz w:val="18"/>
                      <w:szCs w:val="18"/>
                    </w:rPr>
                    <w:t>积极有效促进社会和谐稳定</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72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生态效益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0272D0">
                    <w:rPr>
                      <w:rFonts w:ascii="宋体" w:hAnsi="宋体" w:cs="宋体"/>
                      <w:sz w:val="18"/>
                      <w:szCs w:val="18"/>
                    </w:rPr>
                    <w:t xml:space="preserve"> </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61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：促进经济社会持续健康发展</w:t>
                  </w:r>
                </w:p>
                <w:p w:rsidR="002D6F2F" w:rsidRPr="000272D0" w:rsidRDefault="002D6F2F" w:rsidP="000B604F">
                  <w:pPr>
                    <w:spacing w:line="240" w:lineRule="exact"/>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70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满意度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57B37" w:rsidRDefault="002D6F2F" w:rsidP="000B604F">
                  <w:pPr>
                    <w:spacing w:line="240" w:lineRule="exact"/>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w:t>
                  </w:r>
                  <w:r w:rsidRPr="000272D0">
                    <w:rPr>
                      <w:rFonts w:ascii="宋体" w:hAnsi="宋体" w:cs="宋体" w:hint="eastAsia"/>
                      <w:sz w:val="18"/>
                      <w:szCs w:val="18"/>
                    </w:rPr>
                    <w:t>补助享受群体满意度</w:t>
                  </w:r>
                </w:p>
              </w:tc>
              <w:tc>
                <w:tcPr>
                  <w:tcW w:w="779" w:type="dxa"/>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p>
              </w:tc>
              <w:tc>
                <w:tcPr>
                  <w:tcW w:w="851" w:type="dxa"/>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Pr>
                      <w:rFonts w:ascii="宋体" w:hAnsi="宋体" w:cs="宋体" w:hint="eastAsia"/>
                      <w:sz w:val="18"/>
                      <w:szCs w:val="18"/>
                    </w:rPr>
                    <w:t>99</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bl>
          <w:p w:rsidR="002D6F2F" w:rsidRDefault="002D6F2F" w:rsidP="000B604F">
            <w:pPr>
              <w:pStyle w:val="20"/>
              <w:ind w:leftChars="0" w:left="0"/>
            </w:pPr>
          </w:p>
          <w:tbl>
            <w:tblPr>
              <w:tblW w:w="9228"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856"/>
            </w:tblGrid>
            <w:tr w:rsidR="002D6F2F" w:rsidTr="000B604F">
              <w:trPr>
                <w:trHeight w:hRule="exact" w:val="454"/>
                <w:jc w:val="center"/>
              </w:trPr>
              <w:tc>
                <w:tcPr>
                  <w:tcW w:w="9228" w:type="dxa"/>
                  <w:gridSpan w:val="14"/>
                  <w:tcBorders>
                    <w:top w:val="nil"/>
                    <w:left w:val="nil"/>
                    <w:bottom w:val="nil"/>
                    <w:right w:val="nil"/>
                  </w:tcBorders>
                  <w:vAlign w:val="center"/>
                </w:tcPr>
                <w:p w:rsidR="002D6F2F" w:rsidRDefault="002D6F2F" w:rsidP="000B604F">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2D6F2F" w:rsidTr="000B604F">
              <w:trPr>
                <w:trHeight w:val="201"/>
                <w:jc w:val="center"/>
              </w:trPr>
              <w:tc>
                <w:tcPr>
                  <w:tcW w:w="9228" w:type="dxa"/>
                  <w:gridSpan w:val="14"/>
                  <w:tcBorders>
                    <w:top w:val="nil"/>
                    <w:left w:val="nil"/>
                    <w:bottom w:val="nil"/>
                    <w:right w:val="nil"/>
                  </w:tcBorders>
                </w:tcPr>
                <w:p w:rsidR="002D6F2F" w:rsidRDefault="002D6F2F" w:rsidP="000B604F">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2D6F2F" w:rsidTr="000B604F">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334329">
                    <w:rPr>
                      <w:rFonts w:ascii="宋体" w:hAnsi="宋体" w:cs="宋体" w:hint="eastAsia"/>
                      <w:sz w:val="18"/>
                      <w:szCs w:val="18"/>
                    </w:rPr>
                    <w:t>人事管理及考试工作经费</w:t>
                  </w:r>
                </w:p>
              </w:tc>
            </w:tr>
            <w:tr w:rsidR="002D6F2F" w:rsidTr="000B604F">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濉溪县人力资源和社会保障局</w:t>
                  </w:r>
                </w:p>
              </w:tc>
            </w:tr>
            <w:tr w:rsidR="002D6F2F" w:rsidTr="000B604F">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项目资金</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lastRenderedPageBreak/>
                    <w:t>（万元）</w:t>
                  </w: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50</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r w:rsidRPr="00E2507D">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50</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r w:rsidRPr="00E2507D">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2D6F2F" w:rsidTr="000B604F">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FD7CD3">
                    <w:rPr>
                      <w:rFonts w:ascii="宋体" w:hAnsi="宋体" w:cs="宋体" w:hint="eastAsia"/>
                      <w:sz w:val="18"/>
                      <w:szCs w:val="18"/>
                    </w:rPr>
                    <w:t>为保障县人社局</w:t>
                  </w:r>
                  <w:r>
                    <w:rPr>
                      <w:rFonts w:ascii="宋体" w:hAnsi="宋体" w:cs="宋体" w:hint="eastAsia"/>
                      <w:sz w:val="18"/>
                      <w:szCs w:val="18"/>
                    </w:rPr>
                    <w:t>2022</w:t>
                  </w:r>
                  <w:r w:rsidRPr="00FD7CD3">
                    <w:rPr>
                      <w:rFonts w:ascii="宋体" w:hAnsi="宋体" w:cs="宋体" w:hint="eastAsia"/>
                      <w:sz w:val="18"/>
                      <w:szCs w:val="18"/>
                    </w:rPr>
                    <w:t>年度各项日常工作顺利开展及考试相关工作顺利进行</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FD7CD3">
                    <w:rPr>
                      <w:rFonts w:ascii="宋体" w:hAnsi="宋体" w:cs="宋体" w:hint="eastAsia"/>
                      <w:sz w:val="18"/>
                      <w:szCs w:val="18"/>
                    </w:rPr>
                    <w:t>县人社局</w:t>
                  </w:r>
                  <w:r>
                    <w:rPr>
                      <w:rFonts w:ascii="宋体" w:hAnsi="宋体" w:cs="宋体" w:hint="eastAsia"/>
                      <w:sz w:val="18"/>
                      <w:szCs w:val="18"/>
                    </w:rPr>
                    <w:t>2022</w:t>
                  </w:r>
                  <w:r w:rsidRPr="00FD7CD3">
                    <w:rPr>
                      <w:rFonts w:ascii="宋体" w:hAnsi="宋体" w:cs="宋体" w:hint="eastAsia"/>
                      <w:sz w:val="18"/>
                      <w:szCs w:val="18"/>
                    </w:rPr>
                    <w:t>年度各项日常工作顺利开展及考试相关工作顺利进行</w:t>
                  </w:r>
                </w:p>
              </w:tc>
            </w:tr>
            <w:tr w:rsidR="002D6F2F" w:rsidTr="000B604F">
              <w:trPr>
                <w:trHeight w:hRule="exact" w:val="533"/>
                <w:jc w:val="center"/>
              </w:trPr>
              <w:tc>
                <w:tcPr>
                  <w:tcW w:w="588" w:type="dxa"/>
                  <w:vMerge w:val="restart"/>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绩</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2D6F2F" w:rsidTr="000B604F">
              <w:trPr>
                <w:trHeight w:hRule="exact" w:val="73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组织考试场次</w:t>
                  </w:r>
                </w:p>
              </w:tc>
              <w:tc>
                <w:tcPr>
                  <w:tcW w:w="850" w:type="dxa"/>
                  <w:tcBorders>
                    <w:top w:val="nil"/>
                    <w:left w:val="nil"/>
                    <w:bottom w:val="single" w:sz="4" w:space="0" w:color="auto"/>
                    <w:right w:val="single" w:sz="4" w:space="0" w:color="auto"/>
                  </w:tcBorders>
                  <w:vAlign w:val="center"/>
                </w:tcPr>
                <w:p w:rsidR="002D6F2F" w:rsidRPr="003D6882" w:rsidRDefault="002D6F2F" w:rsidP="000B604F">
                  <w:pPr>
                    <w:spacing w:line="240" w:lineRule="exact"/>
                    <w:jc w:val="center"/>
                    <w:rPr>
                      <w:rFonts w:ascii="宋体" w:hAnsi="宋体" w:cs="宋体"/>
                      <w:sz w:val="18"/>
                      <w:szCs w:val="18"/>
                      <w:highlight w:val="yellow"/>
                    </w:rPr>
                  </w:pPr>
                  <w:r w:rsidRPr="00CB023C">
                    <w:rPr>
                      <w:rFonts w:ascii="宋体" w:hAnsi="宋体" w:cs="宋体" w:hint="eastAsia"/>
                      <w:sz w:val="18"/>
                      <w:szCs w:val="18"/>
                    </w:rPr>
                    <w:t>1</w:t>
                  </w:r>
                  <w:r w:rsidRPr="00CB023C">
                    <w:rPr>
                      <w:rFonts w:ascii="宋体" w:hAnsi="宋体" w:cs="宋体" w:hint="eastAsia"/>
                      <w:sz w:val="18"/>
                      <w:szCs w:val="18"/>
                    </w:rPr>
                    <w:t>次</w:t>
                  </w:r>
                </w:p>
              </w:tc>
              <w:tc>
                <w:tcPr>
                  <w:tcW w:w="851" w:type="dxa"/>
                  <w:tcBorders>
                    <w:top w:val="nil"/>
                    <w:left w:val="nil"/>
                    <w:bottom w:val="single" w:sz="4" w:space="0" w:color="auto"/>
                    <w:right w:val="single" w:sz="4" w:space="0" w:color="auto"/>
                  </w:tcBorders>
                  <w:vAlign w:val="center"/>
                </w:tcPr>
                <w:p w:rsidR="002D6F2F" w:rsidRPr="003D6882" w:rsidRDefault="002D6F2F" w:rsidP="000B604F">
                  <w:pPr>
                    <w:spacing w:line="240" w:lineRule="exact"/>
                    <w:jc w:val="center"/>
                    <w:rPr>
                      <w:rFonts w:ascii="宋体" w:hAnsi="宋体" w:cs="宋体"/>
                      <w:sz w:val="18"/>
                      <w:szCs w:val="18"/>
                      <w:highlight w:val="yellow"/>
                    </w:rPr>
                  </w:pPr>
                  <w:r w:rsidRPr="00CB023C">
                    <w:rPr>
                      <w:rFonts w:ascii="宋体" w:hAnsi="宋体" w:cs="宋体" w:hint="eastAsia"/>
                      <w:sz w:val="18"/>
                      <w:szCs w:val="18"/>
                    </w:rPr>
                    <w:t>1</w:t>
                  </w:r>
                  <w:r w:rsidRPr="00CB023C">
                    <w:rPr>
                      <w:rFonts w:ascii="宋体" w:hAnsi="宋体" w:cs="宋体" w:hint="eastAsia"/>
                      <w:sz w:val="18"/>
                      <w:szCs w:val="18"/>
                    </w:rPr>
                    <w:t>次</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568"/>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日常工作开支</w:t>
                  </w:r>
                </w:p>
              </w:tc>
              <w:tc>
                <w:tcPr>
                  <w:tcW w:w="85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据实支出</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据实支出</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652"/>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：考试公平、有序、安全开展</w:t>
                  </w:r>
                </w:p>
              </w:tc>
              <w:tc>
                <w:tcPr>
                  <w:tcW w:w="85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629"/>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日常工作顺利开展</w:t>
                  </w:r>
                </w:p>
              </w:tc>
              <w:tc>
                <w:tcPr>
                  <w:tcW w:w="85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08"/>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：按照考试工作计划时间安排有序开展</w:t>
                  </w:r>
                </w:p>
              </w:tc>
              <w:tc>
                <w:tcPr>
                  <w:tcW w:w="85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按时完成</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按时完成</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0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及时使用工作经费</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及时使用</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及时使用</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769"/>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：按考试相关文件支出</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按文件支出</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按文件支出</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667"/>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按照文件或者发票支出</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据实支出</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据实支出</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696"/>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经济效益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促进就业增长</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就业人数上升</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51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sz w:val="18"/>
                      <w:szCs w:val="18"/>
                    </w:rPr>
                    <w:t xml:space="preserve"> </w:t>
                  </w:r>
                  <w:r w:rsidRPr="00E2507D">
                    <w:rPr>
                      <w:rFonts w:ascii="宋体" w:hAnsi="宋体" w:cs="宋体" w:hint="eastAsia"/>
                      <w:sz w:val="18"/>
                      <w:szCs w:val="18"/>
                    </w:rPr>
                    <w:t>：推动经济发展</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1051"/>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社会效益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：缓解就业压力</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73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sz w:val="18"/>
                      <w:szCs w:val="18"/>
                    </w:rPr>
                    <w:t xml:space="preserve"> </w:t>
                  </w:r>
                  <w:r w:rsidRPr="00E2507D">
                    <w:rPr>
                      <w:rFonts w:ascii="宋体" w:hAnsi="宋体" w:cs="宋体" w:hint="eastAsia"/>
                      <w:sz w:val="18"/>
                      <w:szCs w:val="18"/>
                    </w:rPr>
                    <w:t>：促进社会稳定发展</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72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生态效益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：项目实施对社会环境产生的影响</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8</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8</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61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：促进经济社会持续健康发展</w:t>
                  </w:r>
                </w:p>
                <w:p w:rsidR="002D6F2F" w:rsidRPr="00E2507D" w:rsidRDefault="002D6F2F" w:rsidP="000B604F">
                  <w:pPr>
                    <w:spacing w:line="240" w:lineRule="exact"/>
                    <w:rPr>
                      <w:rFonts w:ascii="宋体" w:hAnsi="宋体" w:cs="宋体"/>
                      <w:sz w:val="18"/>
                      <w:szCs w:val="18"/>
                    </w:rPr>
                  </w:pP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6</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6</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30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满意度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：公众满意度</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27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：服务对象满意度</w:t>
                  </w:r>
                </w:p>
              </w:tc>
              <w:tc>
                <w:tcPr>
                  <w:tcW w:w="850"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p>
              </w:tc>
            </w:tr>
            <w:tr w:rsidR="002D6F2F" w:rsidTr="000B604F">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sidRPr="00E2507D">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2D6F2F" w:rsidRPr="00E2507D" w:rsidRDefault="002D6F2F" w:rsidP="000B604F">
                  <w:pPr>
                    <w:spacing w:line="240" w:lineRule="exact"/>
                    <w:jc w:val="center"/>
                    <w:rPr>
                      <w:rFonts w:ascii="宋体" w:hAnsi="宋体" w:cs="宋体"/>
                      <w:sz w:val="18"/>
                      <w:szCs w:val="18"/>
                    </w:rPr>
                  </w:pPr>
                  <w:r>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bl>
          <w:p w:rsidR="002D6F2F" w:rsidRDefault="002D6F2F" w:rsidP="000B604F">
            <w:pPr>
              <w:pStyle w:val="20"/>
              <w:ind w:leftChars="0" w:left="0"/>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2D6F2F" w:rsidTr="000B604F">
              <w:trPr>
                <w:trHeight w:hRule="exact" w:val="454"/>
                <w:jc w:val="center"/>
              </w:trPr>
              <w:tc>
                <w:tcPr>
                  <w:tcW w:w="9228" w:type="dxa"/>
                  <w:gridSpan w:val="14"/>
                  <w:tcBorders>
                    <w:top w:val="nil"/>
                    <w:left w:val="nil"/>
                    <w:bottom w:val="nil"/>
                    <w:right w:val="nil"/>
                  </w:tcBorders>
                  <w:vAlign w:val="center"/>
                </w:tcPr>
                <w:p w:rsidR="002D6F2F" w:rsidRDefault="002D6F2F" w:rsidP="000B604F">
                  <w:pPr>
                    <w:spacing w:line="320" w:lineRule="exact"/>
                    <w:jc w:val="center"/>
                    <w:rPr>
                      <w:rFonts w:ascii="宋体" w:hAnsi="宋体" w:cs="宋体"/>
                      <w:b/>
                      <w:bCs/>
                      <w:szCs w:val="32"/>
                    </w:rPr>
                  </w:pPr>
                  <w:r>
                    <w:rPr>
                      <w:rFonts w:ascii="宋体" w:hAnsi="宋体" w:cs="宋体" w:hint="eastAsia"/>
                      <w:b/>
                      <w:bCs/>
                      <w:szCs w:val="32"/>
                    </w:rPr>
                    <w:lastRenderedPageBreak/>
                    <w:t>项目支出绩效自评表</w:t>
                  </w:r>
                </w:p>
              </w:tc>
            </w:tr>
            <w:tr w:rsidR="002D6F2F" w:rsidTr="000B604F">
              <w:trPr>
                <w:trHeight w:val="201"/>
                <w:jc w:val="center"/>
              </w:trPr>
              <w:tc>
                <w:tcPr>
                  <w:tcW w:w="9228" w:type="dxa"/>
                  <w:gridSpan w:val="14"/>
                  <w:tcBorders>
                    <w:top w:val="nil"/>
                    <w:left w:val="nil"/>
                    <w:bottom w:val="nil"/>
                    <w:right w:val="nil"/>
                  </w:tcBorders>
                </w:tcPr>
                <w:p w:rsidR="002D6F2F" w:rsidRDefault="002D6F2F" w:rsidP="000B604F">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2D6F2F" w:rsidTr="000B604F">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3D6882">
                    <w:rPr>
                      <w:rFonts w:ascii="宋体" w:hAnsi="宋体" w:cs="宋体" w:hint="eastAsia"/>
                      <w:sz w:val="18"/>
                      <w:szCs w:val="18"/>
                    </w:rPr>
                    <w:t>濉溪县机保中心工作经费</w:t>
                  </w:r>
                </w:p>
              </w:tc>
            </w:tr>
            <w:tr w:rsidR="002D6F2F" w:rsidTr="000B604F">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2D6F2F" w:rsidTr="000B604F">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项目资金</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4.61</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92.2</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10</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4.61</w:t>
                  </w: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92.2</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w:t>
                  </w:r>
                </w:p>
              </w:tc>
            </w:tr>
            <w:tr w:rsidR="002D6F2F" w:rsidTr="000B604F">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2D6F2F" w:rsidTr="000B604F">
              <w:trPr>
                <w:trHeight w:hRule="exact" w:val="967"/>
                <w:jc w:val="center"/>
              </w:trPr>
              <w:tc>
                <w:tcPr>
                  <w:tcW w:w="588"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sidRPr="001F608D">
                    <w:rPr>
                      <w:rFonts w:ascii="宋体" w:hAnsi="宋体" w:cs="宋体" w:hint="eastAsia"/>
                      <w:sz w:val="18"/>
                      <w:szCs w:val="18"/>
                    </w:rPr>
                    <w:t>保障濉溪县机关事业单位养老保险管理中心的正常运转，补贴日常工作经费，确保职工福利及时发放。</w:t>
                  </w:r>
                </w:p>
              </w:tc>
              <w:tc>
                <w:tcPr>
                  <w:tcW w:w="3550" w:type="dxa"/>
                  <w:gridSpan w:val="7"/>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rPr>
                      <w:rFonts w:ascii="宋体" w:hAnsi="宋体" w:cs="宋体"/>
                      <w:sz w:val="18"/>
                      <w:szCs w:val="18"/>
                    </w:rPr>
                  </w:pPr>
                  <w:r w:rsidRPr="001F608D">
                    <w:rPr>
                      <w:rFonts w:ascii="宋体" w:hAnsi="宋体" w:cs="宋体" w:hint="eastAsia"/>
                      <w:sz w:val="18"/>
                      <w:szCs w:val="18"/>
                    </w:rPr>
                    <w:t>濉溪县机关事业单位养老保险管理中心的正常运转，补贴日常工作经费，职工福利及时发放。</w:t>
                  </w:r>
                </w:p>
              </w:tc>
            </w:tr>
            <w:tr w:rsidR="002D6F2F" w:rsidTr="000B604F">
              <w:trPr>
                <w:trHeight w:hRule="exact" w:val="533"/>
                <w:jc w:val="center"/>
              </w:trPr>
              <w:tc>
                <w:tcPr>
                  <w:tcW w:w="588" w:type="dxa"/>
                  <w:vMerge w:val="restart"/>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绩</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年度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实际</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2D6F2F" w:rsidTr="000B604F">
              <w:trPr>
                <w:trHeight w:hRule="exact" w:val="73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802CE3">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1361"/>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374861">
                    <w:rPr>
                      <w:rFonts w:ascii="宋体" w:hAnsi="宋体" w:cs="宋体" w:hint="eastAsia"/>
                      <w:sz w:val="18"/>
                      <w:szCs w:val="18"/>
                    </w:rPr>
                    <w:t>经费支出合理性</w:t>
                  </w:r>
                </w:p>
              </w:tc>
              <w:tc>
                <w:tcPr>
                  <w:tcW w:w="779" w:type="dxa"/>
                  <w:tcBorders>
                    <w:top w:val="nil"/>
                    <w:left w:val="nil"/>
                    <w:bottom w:val="single" w:sz="4" w:space="0" w:color="auto"/>
                    <w:right w:val="single" w:sz="4" w:space="0" w:color="auto"/>
                  </w:tcBorders>
                </w:tcPr>
                <w:p w:rsidR="002D6F2F" w:rsidRPr="00374861" w:rsidRDefault="002D6F2F" w:rsidP="000B604F">
                  <w:pPr>
                    <w:jc w:val="center"/>
                    <w:rPr>
                      <w:rFonts w:ascii="宋体" w:hAnsi="宋体" w:cs="宋体"/>
                      <w:sz w:val="18"/>
                      <w:szCs w:val="18"/>
                    </w:rPr>
                  </w:pPr>
                  <w:r w:rsidRPr="00374861">
                    <w:rPr>
                      <w:rFonts w:ascii="宋体" w:hAnsi="宋体" w:cs="宋体" w:hint="eastAsia"/>
                      <w:sz w:val="18"/>
                      <w:szCs w:val="18"/>
                    </w:rPr>
                    <w:t>严格按财经制度列支</w:t>
                  </w:r>
                </w:p>
              </w:tc>
              <w:tc>
                <w:tcPr>
                  <w:tcW w:w="851" w:type="dxa"/>
                  <w:tcBorders>
                    <w:top w:val="nil"/>
                    <w:left w:val="nil"/>
                    <w:bottom w:val="single" w:sz="4" w:space="0" w:color="auto"/>
                    <w:right w:val="single" w:sz="4" w:space="0" w:color="auto"/>
                  </w:tcBorders>
                </w:tcPr>
                <w:p w:rsidR="002D6F2F" w:rsidRPr="00374861" w:rsidRDefault="002D6F2F" w:rsidP="000B604F">
                  <w:pPr>
                    <w:jc w:val="center"/>
                    <w:rPr>
                      <w:rFonts w:ascii="宋体" w:hAnsi="宋体" w:cs="宋体"/>
                      <w:sz w:val="18"/>
                      <w:szCs w:val="18"/>
                    </w:rPr>
                  </w:pPr>
                  <w:r w:rsidRPr="00374861">
                    <w:rPr>
                      <w:rFonts w:ascii="宋体" w:hAnsi="宋体" w:cs="宋体" w:hint="eastAsia"/>
                      <w:sz w:val="18"/>
                      <w:szCs w:val="18"/>
                    </w:rPr>
                    <w:t>严格按财经制度列支</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30</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30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2117"/>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73CD4" w:rsidRDefault="002D6F2F" w:rsidP="000B604F">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374861">
                    <w:rPr>
                      <w:rFonts w:ascii="宋体" w:hAnsi="宋体" w:cs="宋体" w:hint="eastAsia"/>
                      <w:sz w:val="18"/>
                      <w:szCs w:val="18"/>
                    </w:rPr>
                    <w:t>经费支出时效性</w:t>
                  </w:r>
                </w:p>
              </w:tc>
              <w:tc>
                <w:tcPr>
                  <w:tcW w:w="779" w:type="dxa"/>
                  <w:tcBorders>
                    <w:top w:val="nil"/>
                    <w:left w:val="nil"/>
                    <w:bottom w:val="single" w:sz="4" w:space="0" w:color="auto"/>
                    <w:right w:val="single" w:sz="4" w:space="0" w:color="auto"/>
                  </w:tcBorders>
                </w:tcPr>
                <w:p w:rsidR="002D6F2F" w:rsidRPr="005D6381" w:rsidRDefault="002D6F2F" w:rsidP="000B604F">
                  <w:pPr>
                    <w:jc w:val="center"/>
                    <w:rPr>
                      <w:rFonts w:ascii="宋体" w:hAnsi="宋体" w:cs="宋体"/>
                      <w:sz w:val="18"/>
                      <w:szCs w:val="18"/>
                    </w:rPr>
                  </w:pPr>
                  <w:r w:rsidRPr="005D6381">
                    <w:rPr>
                      <w:rFonts w:ascii="宋体" w:hAnsi="宋体" w:cs="宋体" w:hint="eastAsia"/>
                      <w:sz w:val="18"/>
                      <w:szCs w:val="18"/>
                    </w:rPr>
                    <w:t>严格按照财政部门要求并结合工作实际开展</w:t>
                  </w:r>
                </w:p>
              </w:tc>
              <w:tc>
                <w:tcPr>
                  <w:tcW w:w="851" w:type="dxa"/>
                  <w:tcBorders>
                    <w:top w:val="nil"/>
                    <w:left w:val="nil"/>
                    <w:bottom w:val="single" w:sz="4" w:space="0" w:color="auto"/>
                    <w:right w:val="single" w:sz="4" w:space="0" w:color="auto"/>
                  </w:tcBorders>
                </w:tcPr>
                <w:p w:rsidR="002D6F2F" w:rsidRPr="005D6381" w:rsidRDefault="002D6F2F" w:rsidP="000B604F">
                  <w:pPr>
                    <w:jc w:val="center"/>
                    <w:rPr>
                      <w:rFonts w:ascii="宋体" w:hAnsi="宋体" w:cs="宋体"/>
                      <w:sz w:val="18"/>
                      <w:szCs w:val="18"/>
                    </w:rPr>
                  </w:pPr>
                  <w:r w:rsidRPr="005D6381">
                    <w:rPr>
                      <w:rFonts w:ascii="宋体" w:hAnsi="宋体" w:cs="宋体" w:hint="eastAsia"/>
                      <w:sz w:val="18"/>
                      <w:szCs w:val="18"/>
                    </w:rPr>
                    <w:t>严格按照财政部门要求并结合工作实际开展</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20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r w:rsidR="002D6F2F" w:rsidTr="000B604F">
              <w:trPr>
                <w:trHeight w:hRule="exact" w:val="769"/>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696"/>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经济效益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1673"/>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社会效益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802CE3">
                    <w:rPr>
                      <w:rFonts w:ascii="宋体" w:hAnsi="宋体" w:cs="宋体"/>
                      <w:sz w:val="18"/>
                      <w:szCs w:val="18"/>
                    </w:rPr>
                    <w:t>促进了社会和谐稳定</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802CE3">
                    <w:rPr>
                      <w:rFonts w:ascii="宋体" w:hAnsi="宋体" w:cs="宋体"/>
                      <w:sz w:val="18"/>
                      <w:szCs w:val="18"/>
                    </w:rPr>
                    <w:t>积极有效促进社会和谐稳定</w:t>
                  </w: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802CE3">
                    <w:rPr>
                      <w:rFonts w:ascii="宋体" w:hAnsi="宋体" w:cs="宋体"/>
                      <w:sz w:val="18"/>
                      <w:szCs w:val="18"/>
                    </w:rPr>
                    <w:t>积极有效促进社会和谐稳定</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72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生态效益</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615"/>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：促进经济社会持续健康发展</w:t>
                  </w:r>
                </w:p>
                <w:p w:rsidR="002D6F2F" w:rsidRPr="000272D0" w:rsidRDefault="002D6F2F" w:rsidP="000B604F">
                  <w:pPr>
                    <w:spacing w:line="240" w:lineRule="exact"/>
                    <w:jc w:val="center"/>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700"/>
                <w:jc w:val="center"/>
              </w:trPr>
              <w:tc>
                <w:tcPr>
                  <w:tcW w:w="588" w:type="dxa"/>
                  <w:vMerge/>
                  <w:tcBorders>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满意度</w:t>
                  </w:r>
                </w:p>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w:t>
                  </w:r>
                  <w:r w:rsidRPr="00374861">
                    <w:rPr>
                      <w:rFonts w:ascii="宋体" w:hAnsi="宋体" w:cs="宋体" w:hint="eastAsia"/>
                      <w:sz w:val="18"/>
                      <w:szCs w:val="18"/>
                    </w:rPr>
                    <w:t>职工满意度</w:t>
                  </w:r>
                </w:p>
              </w:tc>
              <w:tc>
                <w:tcPr>
                  <w:tcW w:w="779" w:type="dxa"/>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Pr>
                      <w:rFonts w:ascii="宋体" w:hAnsi="宋体" w:cs="宋体" w:hint="eastAsia"/>
                      <w:sz w:val="18"/>
                      <w:szCs w:val="18"/>
                    </w:rPr>
                    <w:t>95</w:t>
                  </w:r>
                </w:p>
              </w:tc>
              <w:tc>
                <w:tcPr>
                  <w:tcW w:w="851" w:type="dxa"/>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Pr>
                      <w:rFonts w:ascii="宋体" w:hAnsi="宋体" w:cs="宋体" w:hint="eastAsia"/>
                      <w:sz w:val="18"/>
                      <w:szCs w:val="18"/>
                    </w:rPr>
                    <w:t>95</w:t>
                  </w:r>
                </w:p>
              </w:tc>
              <w:tc>
                <w:tcPr>
                  <w:tcW w:w="567" w:type="dxa"/>
                  <w:gridSpan w:val="2"/>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2D6F2F" w:rsidRPr="00657B37" w:rsidRDefault="002D6F2F" w:rsidP="000B604F">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p>
              </w:tc>
            </w:tr>
            <w:tr w:rsidR="002D6F2F" w:rsidTr="000B604F">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2D6F2F" w:rsidRPr="000272D0" w:rsidRDefault="002D6F2F" w:rsidP="000B604F">
                  <w:pPr>
                    <w:spacing w:line="240" w:lineRule="exact"/>
                    <w:jc w:val="center"/>
                    <w:rPr>
                      <w:rFonts w:ascii="宋体" w:hAnsi="宋体" w:cs="宋体"/>
                      <w:sz w:val="18"/>
                      <w:szCs w:val="18"/>
                    </w:rPr>
                  </w:pPr>
                  <w:r w:rsidRPr="000272D0">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2D6F2F" w:rsidRDefault="002D6F2F" w:rsidP="000B604F">
                  <w:pPr>
                    <w:spacing w:line="240" w:lineRule="exact"/>
                    <w:jc w:val="center"/>
                    <w:rPr>
                      <w:rFonts w:ascii="宋体" w:hAnsi="宋体" w:cs="宋体"/>
                      <w:sz w:val="18"/>
                      <w:szCs w:val="18"/>
                    </w:rPr>
                  </w:pPr>
                </w:p>
              </w:tc>
            </w:tr>
          </w:tbl>
          <w:p w:rsidR="002D6F2F" w:rsidRDefault="002D6F2F" w:rsidP="000B604F">
            <w:pPr>
              <w:rPr>
                <w:rFonts w:ascii="宋体" w:eastAsia="宋体" w:hAnsi="宋体" w:cs="宋体"/>
              </w:rPr>
            </w:pPr>
          </w:p>
          <w:p w:rsidR="002D6F2F" w:rsidRPr="00CF2EB4" w:rsidRDefault="002D6F2F" w:rsidP="000B604F">
            <w:pPr>
              <w:ind w:firstLineChars="400" w:firstLine="1280"/>
              <w:rPr>
                <w:rFonts w:ascii="仿宋_GB2312" w:hAnsi="仿宋"/>
                <w:sz w:val="32"/>
                <w:szCs w:val="32"/>
              </w:rPr>
            </w:pPr>
            <w:r w:rsidRPr="00CF2EB4">
              <w:rPr>
                <w:rFonts w:ascii="仿宋_GB2312" w:hAnsi="仿宋" w:hint="eastAsia"/>
                <w:sz w:val="32"/>
                <w:szCs w:val="32"/>
              </w:rPr>
              <w:t>2022</w:t>
            </w:r>
            <w:r w:rsidRPr="00CF2EB4">
              <w:rPr>
                <w:rFonts w:ascii="仿宋_GB2312" w:hAnsi="仿宋" w:hint="eastAsia"/>
                <w:sz w:val="32"/>
                <w:szCs w:val="32"/>
              </w:rPr>
              <w:t>年度人事管理及考试工作经费项目绩效评价报告</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一、项目基本情况</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（一）项目概况。</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为保障我局</w:t>
            </w:r>
            <w:r w:rsidRPr="00C50AB9">
              <w:rPr>
                <w:rFonts w:ascii="仿宋_GB2312" w:hAnsi="仿宋" w:hint="eastAsia"/>
                <w:szCs w:val="32"/>
              </w:rPr>
              <w:t>2022</w:t>
            </w:r>
            <w:r w:rsidRPr="00C50AB9">
              <w:rPr>
                <w:rFonts w:ascii="仿宋_GB2312" w:hAnsi="仿宋" w:hint="eastAsia"/>
                <w:szCs w:val="32"/>
              </w:rPr>
              <w:t>年度各项日常工作顺利开展及</w:t>
            </w:r>
            <w:r w:rsidRPr="00C50AB9">
              <w:rPr>
                <w:rFonts w:ascii="仿宋_GB2312" w:hAnsi="仿宋" w:hint="eastAsia"/>
                <w:szCs w:val="32"/>
              </w:rPr>
              <w:t>2022</w:t>
            </w:r>
            <w:r w:rsidRPr="00C50AB9">
              <w:rPr>
                <w:rFonts w:ascii="仿宋_GB2312" w:hAnsi="仿宋" w:hint="eastAsia"/>
                <w:szCs w:val="32"/>
              </w:rPr>
              <w:t>年度濉溪县事业单位工作人员招考工作顺利进行。人事管理及考试工作经费年初预算</w:t>
            </w:r>
            <w:r w:rsidRPr="00C50AB9">
              <w:rPr>
                <w:rFonts w:ascii="仿宋_GB2312" w:hAnsi="仿宋" w:hint="eastAsia"/>
                <w:szCs w:val="32"/>
              </w:rPr>
              <w:t>50</w:t>
            </w:r>
            <w:r w:rsidRPr="00C50AB9">
              <w:rPr>
                <w:rFonts w:ascii="仿宋_GB2312" w:hAnsi="仿宋" w:hint="eastAsia"/>
                <w:szCs w:val="32"/>
              </w:rPr>
              <w:t>万元，全年执行数</w:t>
            </w:r>
            <w:r w:rsidRPr="00C50AB9">
              <w:rPr>
                <w:rFonts w:ascii="仿宋_GB2312" w:hAnsi="仿宋" w:hint="eastAsia"/>
                <w:szCs w:val="32"/>
              </w:rPr>
              <w:t>50</w:t>
            </w:r>
            <w:r w:rsidRPr="00C50AB9">
              <w:rPr>
                <w:rFonts w:ascii="仿宋_GB2312" w:hAnsi="仿宋" w:hint="eastAsia"/>
                <w:szCs w:val="32"/>
              </w:rPr>
              <w:t>万元，执行率达到</w:t>
            </w:r>
            <w:r w:rsidRPr="00C50AB9">
              <w:rPr>
                <w:rFonts w:ascii="仿宋_GB2312" w:hAnsi="仿宋" w:hint="eastAsia"/>
                <w:szCs w:val="32"/>
              </w:rPr>
              <w:t>100%</w:t>
            </w:r>
            <w:r w:rsidRPr="00C50AB9">
              <w:rPr>
                <w:rFonts w:ascii="仿宋_GB2312" w:hAnsi="仿宋" w:hint="eastAsia"/>
                <w:szCs w:val="32"/>
              </w:rPr>
              <w:t>。</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（二）项目绩效目标。</w:t>
            </w:r>
          </w:p>
          <w:p w:rsidR="002D6F2F" w:rsidRPr="00C50AB9" w:rsidRDefault="002D6F2F" w:rsidP="000B604F">
            <w:pPr>
              <w:ind w:firstLineChars="200" w:firstLine="440"/>
              <w:rPr>
                <w:rFonts w:ascii="仿宋_GB2312" w:hAnsi="仿宋"/>
                <w:szCs w:val="32"/>
              </w:rPr>
            </w:pPr>
            <w:r w:rsidRPr="00C50AB9">
              <w:rPr>
                <w:rFonts w:ascii="仿宋_GB2312" w:hAnsi="仿宋"/>
                <w:szCs w:val="32"/>
              </w:rPr>
              <w:t>总体目标</w:t>
            </w:r>
            <w:r w:rsidRPr="00C50AB9">
              <w:rPr>
                <w:rFonts w:ascii="仿宋_GB2312" w:hAnsi="仿宋" w:hint="eastAsia"/>
                <w:szCs w:val="32"/>
              </w:rPr>
              <w:t>：人事管理及考试工作经费年度总体目标是保障人社局各项工作的顺利开展，各种工作经费的顺利支出，保障濉溪县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度事业单位工作人员招考工作顺利进行。</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阶段性目标：保障人社局各项工作的有序开展，保障濉溪县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度事业单位工作人员招考工作有序开展。</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二、绩效评价工作开展情况</w:t>
            </w:r>
          </w:p>
          <w:p w:rsidR="002D6F2F" w:rsidRPr="00C50AB9" w:rsidRDefault="002D6F2F" w:rsidP="000B604F">
            <w:pPr>
              <w:ind w:firstLine="640"/>
              <w:rPr>
                <w:rFonts w:ascii="仿宋_GB2312" w:hAnsi="仿宋"/>
                <w:szCs w:val="32"/>
              </w:rPr>
            </w:pPr>
            <w:r w:rsidRPr="00C50AB9">
              <w:rPr>
                <w:rFonts w:ascii="仿宋_GB2312" w:hAnsi="仿宋" w:hint="eastAsia"/>
                <w:szCs w:val="32"/>
              </w:rPr>
              <w:t>（一）绩效评价目的、对象和范围</w:t>
            </w:r>
          </w:p>
          <w:p w:rsidR="002D6F2F" w:rsidRPr="00C50AB9" w:rsidRDefault="002D6F2F" w:rsidP="000B604F">
            <w:pPr>
              <w:ind w:firstLine="640"/>
              <w:rPr>
                <w:rFonts w:ascii="仿宋_GB2312" w:hAnsi="仿宋"/>
                <w:szCs w:val="32"/>
              </w:rPr>
            </w:pPr>
            <w:r w:rsidRPr="00C50AB9">
              <w:rPr>
                <w:rFonts w:ascii="仿宋_GB2312" w:hAnsi="仿宋" w:hint="eastAsia"/>
                <w:szCs w:val="32"/>
              </w:rPr>
              <w:t>1</w:t>
            </w:r>
            <w:r w:rsidRPr="00C50AB9">
              <w:rPr>
                <w:rFonts w:ascii="仿宋_GB2312" w:hAnsi="仿宋" w:hint="eastAsia"/>
                <w:szCs w:val="32"/>
              </w:rPr>
              <w:t>、目的：通过开展预算项目绩效评价工作，对项目支出的实施效果和资金使用效益进行评价，进一步提高资金使用效益，及时总结经验，分析存在问题，采取措施加强项目管理。</w:t>
            </w:r>
          </w:p>
          <w:p w:rsidR="002D6F2F" w:rsidRPr="00C50AB9" w:rsidRDefault="002D6F2F" w:rsidP="000B604F">
            <w:pPr>
              <w:ind w:firstLine="640"/>
              <w:rPr>
                <w:rFonts w:ascii="仿宋_GB2312" w:hAnsi="仿宋"/>
                <w:szCs w:val="32"/>
              </w:rPr>
            </w:pPr>
            <w:r w:rsidRPr="00C50AB9">
              <w:rPr>
                <w:rFonts w:ascii="仿宋_GB2312" w:hAnsi="仿宋" w:hint="eastAsia"/>
                <w:szCs w:val="32"/>
              </w:rPr>
              <w:t>2</w:t>
            </w:r>
            <w:r w:rsidRPr="00C50AB9">
              <w:rPr>
                <w:rFonts w:ascii="仿宋_GB2312" w:hAnsi="仿宋" w:hint="eastAsia"/>
                <w:szCs w:val="32"/>
              </w:rPr>
              <w:t>、对象和范围：各项日常工作的开展情况及濉溪县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度事业单位工作人员招考工作情况。</w:t>
            </w:r>
          </w:p>
          <w:p w:rsidR="002D6F2F" w:rsidRPr="00C50AB9" w:rsidRDefault="002D6F2F" w:rsidP="000B604F">
            <w:pPr>
              <w:ind w:firstLine="640"/>
              <w:rPr>
                <w:rFonts w:ascii="仿宋_GB2312" w:hAnsi="仿宋"/>
                <w:szCs w:val="32"/>
              </w:rPr>
            </w:pPr>
            <w:r w:rsidRPr="00C50AB9">
              <w:rPr>
                <w:rFonts w:ascii="仿宋_GB2312" w:hAnsi="仿宋" w:hint="eastAsia"/>
                <w:szCs w:val="32"/>
              </w:rPr>
              <w:t>（二）绩效评价原则、评价指标体系、评价方法、评价标准等</w:t>
            </w:r>
          </w:p>
          <w:p w:rsidR="002D6F2F" w:rsidRPr="00C50AB9" w:rsidRDefault="002D6F2F" w:rsidP="000B604F">
            <w:pPr>
              <w:ind w:firstLine="640"/>
              <w:rPr>
                <w:rFonts w:ascii="仿宋_GB2312" w:hAnsi="仿宋"/>
                <w:szCs w:val="32"/>
              </w:rPr>
            </w:pPr>
            <w:r w:rsidRPr="00C50AB9">
              <w:rPr>
                <w:rFonts w:ascii="仿宋_GB2312" w:hAnsi="仿宋" w:hint="eastAsia"/>
                <w:szCs w:val="32"/>
              </w:rPr>
              <w:t>1</w:t>
            </w:r>
            <w:r w:rsidRPr="00C50AB9">
              <w:rPr>
                <w:rFonts w:ascii="仿宋_GB2312" w:hAnsi="仿宋" w:hint="eastAsia"/>
                <w:szCs w:val="32"/>
              </w:rPr>
              <w:t>、原则：公平公正地评价人事管理及考试工作经费的使用情况。</w:t>
            </w:r>
          </w:p>
          <w:p w:rsidR="002D6F2F" w:rsidRPr="00C50AB9" w:rsidRDefault="002D6F2F" w:rsidP="000B604F">
            <w:pPr>
              <w:ind w:firstLine="640"/>
              <w:rPr>
                <w:rFonts w:ascii="仿宋_GB2312" w:hAnsi="仿宋"/>
                <w:szCs w:val="32"/>
              </w:rPr>
            </w:pPr>
            <w:r w:rsidRPr="00C50AB9">
              <w:rPr>
                <w:rFonts w:ascii="仿宋_GB2312" w:hAnsi="仿宋" w:hint="eastAsia"/>
                <w:szCs w:val="32"/>
              </w:rPr>
              <w:t>2</w:t>
            </w:r>
            <w:r w:rsidRPr="00C50AB9">
              <w:rPr>
                <w:rFonts w:ascii="仿宋_GB2312" w:hAnsi="仿宋" w:hint="eastAsia"/>
                <w:szCs w:val="32"/>
              </w:rPr>
              <w:t>、指标体系（见项目支出绩效自评表）。</w:t>
            </w:r>
          </w:p>
          <w:p w:rsidR="002D6F2F" w:rsidRPr="00C50AB9" w:rsidRDefault="002D6F2F" w:rsidP="000B604F">
            <w:pPr>
              <w:ind w:firstLine="640"/>
              <w:rPr>
                <w:rFonts w:ascii="仿宋_GB2312" w:hAnsi="仿宋"/>
                <w:szCs w:val="32"/>
              </w:rPr>
            </w:pPr>
            <w:r w:rsidRPr="00C50AB9">
              <w:rPr>
                <w:rFonts w:ascii="仿宋_GB2312" w:hAnsi="仿宋" w:hint="eastAsia"/>
                <w:szCs w:val="32"/>
              </w:rPr>
              <w:t>3</w:t>
            </w:r>
            <w:r w:rsidRPr="00C50AB9">
              <w:rPr>
                <w:rFonts w:ascii="仿宋_GB2312" w:hAnsi="仿宋" w:hint="eastAsia"/>
                <w:szCs w:val="32"/>
              </w:rPr>
              <w:t>、评价方法：根据经费使用情况，开展自评。</w:t>
            </w:r>
          </w:p>
          <w:p w:rsidR="002D6F2F" w:rsidRPr="00C50AB9" w:rsidRDefault="002D6F2F" w:rsidP="000B604F">
            <w:pPr>
              <w:ind w:firstLine="640"/>
              <w:rPr>
                <w:rFonts w:ascii="仿宋_GB2312" w:hAnsi="仿宋"/>
                <w:szCs w:val="32"/>
              </w:rPr>
            </w:pPr>
            <w:r w:rsidRPr="00C50AB9">
              <w:rPr>
                <w:rFonts w:ascii="仿宋_GB2312" w:hAnsi="仿宋" w:hint="eastAsia"/>
                <w:szCs w:val="32"/>
              </w:rPr>
              <w:t>4</w:t>
            </w:r>
            <w:r w:rsidRPr="00C50AB9">
              <w:rPr>
                <w:rFonts w:ascii="仿宋_GB2312" w:hAnsi="仿宋" w:hint="eastAsia"/>
                <w:szCs w:val="32"/>
              </w:rPr>
              <w:t>、评价标准：按照绩效评价指标及经费使用情况进行评价。</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三、综合评价情况及评价结论</w:t>
            </w:r>
          </w:p>
          <w:p w:rsidR="002D6F2F" w:rsidRPr="00C50AB9" w:rsidRDefault="002D6F2F" w:rsidP="000B604F">
            <w:pPr>
              <w:ind w:firstLine="640"/>
              <w:rPr>
                <w:rFonts w:ascii="仿宋_GB2312" w:hAnsi="仿宋"/>
                <w:szCs w:val="32"/>
              </w:rPr>
            </w:pPr>
            <w:r w:rsidRPr="00C50AB9">
              <w:rPr>
                <w:rFonts w:ascii="仿宋_GB2312" w:hAnsi="仿宋" w:hint="eastAsia"/>
                <w:szCs w:val="32"/>
              </w:rPr>
              <w:lastRenderedPageBreak/>
              <w:t>总体来看，濉溪县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度事业单位工作人员招考笔试顺利进行，县人社局各项工作顺利开展，人事管理及考试工作经费使用有效、合理。</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四、绩效评价指标分析</w:t>
            </w:r>
          </w:p>
          <w:p w:rsidR="002D6F2F" w:rsidRPr="00C50AB9" w:rsidRDefault="002D6F2F" w:rsidP="000B604F">
            <w:pPr>
              <w:ind w:firstLine="640"/>
              <w:rPr>
                <w:rFonts w:ascii="仿宋_GB2312" w:hAnsi="仿宋"/>
                <w:szCs w:val="32"/>
              </w:rPr>
            </w:pPr>
            <w:r w:rsidRPr="00C50AB9">
              <w:rPr>
                <w:rFonts w:ascii="仿宋_GB2312" w:hAnsi="仿宋" w:hint="eastAsia"/>
                <w:szCs w:val="32"/>
              </w:rPr>
              <w:t>（一）项目决策情况。项目按照相关文件要求，经局领导研究决定。</w:t>
            </w:r>
          </w:p>
          <w:p w:rsidR="002D6F2F" w:rsidRPr="00C50AB9" w:rsidRDefault="002D6F2F" w:rsidP="000B604F">
            <w:pPr>
              <w:ind w:firstLine="640"/>
              <w:rPr>
                <w:rFonts w:ascii="仿宋_GB2312" w:hAnsi="仿宋"/>
                <w:szCs w:val="32"/>
              </w:rPr>
            </w:pPr>
            <w:r w:rsidRPr="00C50AB9">
              <w:rPr>
                <w:rFonts w:ascii="仿宋_GB2312" w:hAnsi="仿宋" w:hint="eastAsia"/>
                <w:szCs w:val="32"/>
              </w:rPr>
              <w:t>（二）</w:t>
            </w:r>
            <w:r>
              <w:rPr>
                <w:rFonts w:ascii="仿宋_GB2312" w:hAnsi="仿宋" w:hint="eastAsia"/>
                <w:szCs w:val="32"/>
              </w:rPr>
              <w:t>项目过程情况。该项目为经常性项目，经费使用规范、合理、有效，</w:t>
            </w:r>
            <w:r w:rsidRPr="00C50AB9">
              <w:rPr>
                <w:rFonts w:ascii="仿宋_GB2312" w:hAnsi="仿宋" w:hint="eastAsia"/>
                <w:szCs w:val="32"/>
              </w:rPr>
              <w:t>资金支出手续齐全规范，报账时提供相应的文件依据。</w:t>
            </w:r>
          </w:p>
          <w:p w:rsidR="002D6F2F" w:rsidRPr="00C50AB9" w:rsidRDefault="002D6F2F" w:rsidP="000B604F">
            <w:pPr>
              <w:ind w:firstLine="640"/>
              <w:rPr>
                <w:rFonts w:ascii="仿宋_GB2312" w:hAnsi="仿宋"/>
                <w:szCs w:val="32"/>
              </w:rPr>
            </w:pPr>
            <w:r w:rsidRPr="00C50AB9">
              <w:rPr>
                <w:rFonts w:ascii="仿宋_GB2312" w:hAnsi="仿宋" w:hint="eastAsia"/>
                <w:szCs w:val="32"/>
              </w:rPr>
              <w:t>（三）项目产出情况。</w:t>
            </w:r>
            <w:r w:rsidRPr="00C50AB9">
              <w:rPr>
                <w:rFonts w:ascii="仿宋_GB2312" w:hAnsi="仿宋" w:hint="eastAsia"/>
                <w:szCs w:val="32"/>
              </w:rPr>
              <w:t>2022</w:t>
            </w:r>
            <w:r w:rsidRPr="00C50AB9">
              <w:rPr>
                <w:rFonts w:ascii="仿宋_GB2312" w:hAnsi="仿宋" w:hint="eastAsia"/>
                <w:szCs w:val="32"/>
              </w:rPr>
              <w:t>年人事管理及考试工作经费项目经费</w:t>
            </w:r>
            <w:r w:rsidRPr="00C50AB9">
              <w:rPr>
                <w:rFonts w:ascii="仿宋_GB2312" w:hAnsi="仿宋" w:hint="eastAsia"/>
                <w:szCs w:val="32"/>
              </w:rPr>
              <w:t>50</w:t>
            </w:r>
            <w:r w:rsidRPr="00C50AB9">
              <w:rPr>
                <w:rFonts w:ascii="仿宋_GB2312" w:hAnsi="仿宋" w:hint="eastAsia"/>
                <w:szCs w:val="32"/>
              </w:rPr>
              <w:t>万元，所有资金都足额安排，根据工作安排及时拨付到位。</w:t>
            </w:r>
          </w:p>
          <w:p w:rsidR="002D6F2F" w:rsidRPr="00C50AB9" w:rsidRDefault="002D6F2F" w:rsidP="000B604F">
            <w:pPr>
              <w:ind w:firstLine="640"/>
              <w:rPr>
                <w:rFonts w:ascii="仿宋_GB2312" w:hAnsi="仿宋"/>
                <w:szCs w:val="32"/>
              </w:rPr>
            </w:pPr>
            <w:r w:rsidRPr="00C50AB9">
              <w:rPr>
                <w:rFonts w:ascii="仿宋_GB2312" w:hAnsi="仿宋" w:hint="eastAsia"/>
                <w:szCs w:val="32"/>
              </w:rPr>
              <w:t>（四）项目效益情况。该项目的数量指标、质量指标、效益指标等都取得良好的成效，能够有效完成工作任务，取得良好的满意度。</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五、主要经验及做法</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通过绩效自评，我单位的人事管理及考试工作经费项目</w:t>
            </w:r>
            <w:r w:rsidRPr="00C50AB9">
              <w:rPr>
                <w:rFonts w:ascii="仿宋_GB2312" w:hAnsi="仿宋" w:hint="eastAsia"/>
                <w:szCs w:val="32"/>
              </w:rPr>
              <w:t>50</w:t>
            </w:r>
            <w:r w:rsidRPr="00C50AB9">
              <w:rPr>
                <w:rFonts w:ascii="仿宋_GB2312" w:hAnsi="仿宋" w:hint="eastAsia"/>
                <w:szCs w:val="32"/>
              </w:rPr>
              <w:t>万元，项目政策依据充分，符合实际需求，目标制定明确；资金严格按照计划进行开支，所有资金均按照财务管理要求，按时足额完成开支，通过本项资金安排和实施，产生显著的社会效益，资金到位及时，对资金的使用监管有力有效。整个经费开支达到预期绩效目标，综合绩效自评等次为优。</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六、存在问题及原因分析</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绩效自评发现的主要问题：</w:t>
            </w:r>
            <w:r w:rsidRPr="00C50AB9">
              <w:rPr>
                <w:rFonts w:ascii="仿宋_GB2312" w:hAnsi="仿宋" w:hint="eastAsia"/>
                <w:szCs w:val="32"/>
              </w:rPr>
              <w:t>1</w:t>
            </w:r>
            <w:r w:rsidRPr="00C50AB9">
              <w:rPr>
                <w:rFonts w:ascii="仿宋_GB2312" w:hAnsi="仿宋" w:hint="eastAsia"/>
                <w:szCs w:val="32"/>
              </w:rPr>
              <w:t>、绩效评价在目标设定上简单，如果绩效考核目标设定上出现问题会影响到绩效考核。</w:t>
            </w:r>
            <w:r w:rsidRPr="00C50AB9">
              <w:rPr>
                <w:rFonts w:ascii="仿宋_GB2312" w:hAnsi="仿宋" w:hint="eastAsia"/>
                <w:szCs w:val="32"/>
              </w:rPr>
              <w:t>2</w:t>
            </w:r>
            <w:r w:rsidRPr="00C50AB9">
              <w:rPr>
                <w:rFonts w:ascii="仿宋_GB2312" w:hAnsi="仿宋" w:hint="eastAsia"/>
                <w:szCs w:val="32"/>
              </w:rPr>
              <w:t>绩效评价主观人为因素依然很大，有待优化。</w:t>
            </w:r>
            <w:r w:rsidRPr="00C50AB9">
              <w:rPr>
                <w:rFonts w:ascii="仿宋_GB2312" w:hAnsi="仿宋" w:hint="eastAsia"/>
                <w:szCs w:val="32"/>
              </w:rPr>
              <w:t xml:space="preserve">   </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七、有关建议</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1</w:t>
            </w:r>
            <w:r w:rsidRPr="00C50AB9">
              <w:rPr>
                <w:rFonts w:ascii="仿宋_GB2312" w:hAnsi="仿宋" w:hint="eastAsia"/>
                <w:szCs w:val="32"/>
              </w:rPr>
              <w:t>、配备专业人员，负责管理财政预算经费的开支</w:t>
            </w:r>
            <w:r>
              <w:rPr>
                <w:rFonts w:ascii="仿宋_GB2312" w:hAnsi="仿宋" w:hint="eastAsia"/>
                <w:szCs w:val="32"/>
              </w:rPr>
              <w:t>，严格按照有关</w:t>
            </w:r>
            <w:r w:rsidRPr="00C50AB9">
              <w:rPr>
                <w:rFonts w:ascii="仿宋_GB2312" w:hAnsi="仿宋" w:hint="eastAsia"/>
                <w:szCs w:val="32"/>
              </w:rPr>
              <w:t>规定抓好财务支出各项工作。</w:t>
            </w:r>
          </w:p>
          <w:p w:rsidR="002D6F2F" w:rsidRPr="00C50AB9" w:rsidRDefault="002D6F2F" w:rsidP="000B604F">
            <w:pPr>
              <w:ind w:firstLineChars="200" w:firstLine="440"/>
              <w:rPr>
                <w:rFonts w:ascii="仿宋_GB2312" w:hAnsi="仿宋"/>
                <w:szCs w:val="32"/>
              </w:rPr>
            </w:pPr>
            <w:r w:rsidRPr="00C50AB9">
              <w:rPr>
                <w:rFonts w:ascii="仿宋_GB2312" w:hAnsi="仿宋" w:hint="eastAsia"/>
                <w:szCs w:val="32"/>
              </w:rPr>
              <w:t>2</w:t>
            </w:r>
            <w:r w:rsidRPr="00C50AB9">
              <w:rPr>
                <w:rFonts w:ascii="仿宋_GB2312" w:hAnsi="仿宋" w:hint="eastAsia"/>
                <w:szCs w:val="32"/>
              </w:rPr>
              <w:t>、加强财务监督检查，在经费支出过程中，采取多项措施对支出情况进行有效监管。一是严格报账手续，二是强化监督。</w:t>
            </w:r>
          </w:p>
          <w:p w:rsidR="002D6F2F" w:rsidRDefault="002D6F2F" w:rsidP="000B604F">
            <w:pPr>
              <w:rPr>
                <w:rFonts w:ascii="宋体" w:eastAsia="宋体" w:hAnsi="宋体" w:cs="宋体"/>
              </w:rPr>
            </w:pPr>
          </w:p>
        </w:tc>
      </w:tr>
    </w:tbl>
    <w:p w:rsidR="002D6F2F" w:rsidRDefault="002D6F2F" w:rsidP="002D6F2F">
      <w:pPr>
        <w:spacing w:line="220" w:lineRule="atLeast"/>
      </w:pPr>
    </w:p>
    <w:p w:rsidR="002D6F2F" w:rsidRDefault="002D6F2F" w:rsidP="00D31D50">
      <w:pPr>
        <w:spacing w:line="220" w:lineRule="atLeast"/>
      </w:pPr>
    </w:p>
    <w:sectPr w:rsidR="002D6F2F"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C6" w:rsidRDefault="003601C6" w:rsidP="005738BD">
      <w:pPr>
        <w:spacing w:after="0"/>
      </w:pPr>
      <w:r>
        <w:separator/>
      </w:r>
    </w:p>
  </w:endnote>
  <w:endnote w:type="continuationSeparator" w:id="0">
    <w:p w:rsidR="003601C6" w:rsidRDefault="003601C6" w:rsidP="005738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C6" w:rsidRDefault="003601C6" w:rsidP="005738BD">
      <w:pPr>
        <w:spacing w:after="0"/>
      </w:pPr>
      <w:r>
        <w:separator/>
      </w:r>
    </w:p>
  </w:footnote>
  <w:footnote w:type="continuationSeparator" w:id="0">
    <w:p w:rsidR="003601C6" w:rsidRDefault="003601C6" w:rsidP="005738B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useFELayout/>
  </w:compat>
  <w:rsids>
    <w:rsidRoot w:val="00D31D50"/>
    <w:rsid w:val="00053EF1"/>
    <w:rsid w:val="000A327E"/>
    <w:rsid w:val="000E39A5"/>
    <w:rsid w:val="00177515"/>
    <w:rsid w:val="001D52CA"/>
    <w:rsid w:val="002A6842"/>
    <w:rsid w:val="002D6F2F"/>
    <w:rsid w:val="00323B43"/>
    <w:rsid w:val="00334329"/>
    <w:rsid w:val="003601C6"/>
    <w:rsid w:val="003D37D8"/>
    <w:rsid w:val="003D6882"/>
    <w:rsid w:val="004253A2"/>
    <w:rsid w:val="00426133"/>
    <w:rsid w:val="004358AB"/>
    <w:rsid w:val="005738BD"/>
    <w:rsid w:val="005F74C6"/>
    <w:rsid w:val="0067059D"/>
    <w:rsid w:val="007F7F7C"/>
    <w:rsid w:val="008119F3"/>
    <w:rsid w:val="00817066"/>
    <w:rsid w:val="008B7726"/>
    <w:rsid w:val="00A131EA"/>
    <w:rsid w:val="00A60372"/>
    <w:rsid w:val="00A95F95"/>
    <w:rsid w:val="00AE0817"/>
    <w:rsid w:val="00AF2F9E"/>
    <w:rsid w:val="00B134D2"/>
    <w:rsid w:val="00B172CC"/>
    <w:rsid w:val="00C429DB"/>
    <w:rsid w:val="00CB023C"/>
    <w:rsid w:val="00D31D50"/>
    <w:rsid w:val="00E833CC"/>
    <w:rsid w:val="00F51832"/>
    <w:rsid w:val="00FC6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First Indent 2" w:uiPriority="0" w:qFormat="1"/>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1"/>
    <w:qFormat/>
    <w:rsid w:val="002A6842"/>
    <w:pPr>
      <w:widowControl w:val="0"/>
      <w:adjustRightInd/>
      <w:snapToGrid/>
      <w:spacing w:after="0"/>
      <w:ind w:right="332"/>
      <w:jc w:val="center"/>
      <w:outlineLvl w:val="0"/>
    </w:pPr>
    <w:rPr>
      <w:rFonts w:ascii="PMingLiU" w:eastAsia="PMingLiU" w:hAnsi="PMingLiU" w:cs="PMingLiU"/>
      <w:kern w:val="2"/>
      <w:sz w:val="44"/>
      <w:szCs w:val="44"/>
      <w:lang w:val="zh-CN" w:bidi="zh-CN"/>
    </w:rPr>
  </w:style>
  <w:style w:type="paragraph" w:styleId="2">
    <w:name w:val="heading 2"/>
    <w:basedOn w:val="a"/>
    <w:next w:val="a"/>
    <w:link w:val="2Char"/>
    <w:qFormat/>
    <w:rsid w:val="000A327E"/>
    <w:pPr>
      <w:keepNext/>
      <w:keepLines/>
      <w:widowControl w:val="0"/>
      <w:adjustRightInd/>
      <w:snapToGrid/>
      <w:spacing w:before="260" w:after="260" w:line="416" w:lineRule="auto"/>
      <w:jc w:val="both"/>
      <w:outlineLvl w:val="1"/>
    </w:pPr>
    <w:rPr>
      <w:rFonts w:ascii="Cambria" w:eastAsia="宋体" w:hAnsi="Cambria"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738B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738BD"/>
    <w:rPr>
      <w:rFonts w:ascii="Tahoma" w:hAnsi="Tahoma"/>
      <w:sz w:val="18"/>
      <w:szCs w:val="18"/>
    </w:rPr>
  </w:style>
  <w:style w:type="paragraph" w:styleId="a4">
    <w:name w:val="footer"/>
    <w:basedOn w:val="a"/>
    <w:link w:val="Char0"/>
    <w:unhideWhenUsed/>
    <w:qFormat/>
    <w:rsid w:val="005738BD"/>
    <w:pPr>
      <w:tabs>
        <w:tab w:val="center" w:pos="4153"/>
        <w:tab w:val="right" w:pos="8306"/>
      </w:tabs>
    </w:pPr>
    <w:rPr>
      <w:sz w:val="18"/>
      <w:szCs w:val="18"/>
    </w:rPr>
  </w:style>
  <w:style w:type="character" w:customStyle="1" w:styleId="Char0">
    <w:name w:val="页脚 Char"/>
    <w:basedOn w:val="a0"/>
    <w:link w:val="a4"/>
    <w:uiPriority w:val="99"/>
    <w:semiHidden/>
    <w:rsid w:val="005738BD"/>
    <w:rPr>
      <w:rFonts w:ascii="Tahoma" w:hAnsi="Tahoma"/>
      <w:sz w:val="18"/>
      <w:szCs w:val="18"/>
    </w:rPr>
  </w:style>
  <w:style w:type="paragraph" w:styleId="20">
    <w:name w:val="Body Text Indent 2"/>
    <w:basedOn w:val="a"/>
    <w:link w:val="2Char0"/>
    <w:unhideWhenUsed/>
    <w:qFormat/>
    <w:rsid w:val="005738BD"/>
    <w:pPr>
      <w:widowControl w:val="0"/>
      <w:adjustRightInd/>
      <w:snapToGrid/>
      <w:spacing w:after="120" w:line="480" w:lineRule="auto"/>
      <w:ind w:leftChars="200" w:left="420"/>
      <w:jc w:val="both"/>
    </w:pPr>
    <w:rPr>
      <w:rFonts w:ascii="Calibri" w:eastAsia="宋体" w:hAnsi="Calibri" w:cs="Times New Roman"/>
      <w:kern w:val="2"/>
      <w:sz w:val="21"/>
    </w:rPr>
  </w:style>
  <w:style w:type="character" w:customStyle="1" w:styleId="2Char0">
    <w:name w:val="正文文本缩进 2 Char"/>
    <w:basedOn w:val="a0"/>
    <w:link w:val="20"/>
    <w:uiPriority w:val="99"/>
    <w:semiHidden/>
    <w:rsid w:val="005738BD"/>
    <w:rPr>
      <w:rFonts w:ascii="Calibri" w:eastAsia="宋体" w:hAnsi="Calibri" w:cs="Times New Roman"/>
      <w:kern w:val="2"/>
      <w:sz w:val="21"/>
    </w:rPr>
  </w:style>
  <w:style w:type="character" w:customStyle="1" w:styleId="font91">
    <w:name w:val="font91"/>
    <w:basedOn w:val="a0"/>
    <w:rsid w:val="005738BD"/>
    <w:rPr>
      <w:rFonts w:ascii="宋体" w:eastAsia="宋体" w:hAnsi="宋体" w:cs="宋体" w:hint="eastAsia"/>
      <w:b/>
      <w:bCs/>
      <w:color w:val="000000"/>
      <w:sz w:val="32"/>
      <w:szCs w:val="32"/>
      <w:u w:val="none"/>
    </w:rPr>
  </w:style>
  <w:style w:type="character" w:customStyle="1" w:styleId="font71">
    <w:name w:val="font71"/>
    <w:basedOn w:val="a0"/>
    <w:rsid w:val="005738BD"/>
    <w:rPr>
      <w:rFonts w:ascii="宋体" w:eastAsia="宋体" w:hAnsi="宋体" w:cs="宋体" w:hint="eastAsia"/>
      <w:b/>
      <w:bCs/>
      <w:color w:val="000000"/>
      <w:sz w:val="32"/>
      <w:szCs w:val="32"/>
      <w:u w:val="none"/>
    </w:rPr>
  </w:style>
  <w:style w:type="character" w:customStyle="1" w:styleId="font11">
    <w:name w:val="font11"/>
    <w:basedOn w:val="a0"/>
    <w:rsid w:val="005738BD"/>
    <w:rPr>
      <w:rFonts w:ascii="宋体" w:eastAsia="宋体" w:hAnsi="宋体" w:cs="宋体" w:hint="eastAsia"/>
      <w:color w:val="000000"/>
      <w:sz w:val="20"/>
      <w:szCs w:val="20"/>
      <w:u w:val="none"/>
    </w:rPr>
  </w:style>
  <w:style w:type="paragraph" w:styleId="a5">
    <w:name w:val="Body Text"/>
    <w:basedOn w:val="a"/>
    <w:link w:val="Char1"/>
    <w:uiPriority w:val="1"/>
    <w:unhideWhenUsed/>
    <w:qFormat/>
    <w:rsid w:val="005738BD"/>
    <w:pPr>
      <w:widowControl w:val="0"/>
      <w:adjustRightInd/>
      <w:snapToGrid/>
      <w:spacing w:after="120"/>
      <w:jc w:val="both"/>
    </w:pPr>
    <w:rPr>
      <w:rFonts w:ascii="Calibri" w:eastAsia="宋体" w:hAnsi="Calibri" w:cs="Times New Roman"/>
      <w:kern w:val="2"/>
      <w:sz w:val="21"/>
    </w:rPr>
  </w:style>
  <w:style w:type="character" w:customStyle="1" w:styleId="Char1">
    <w:name w:val="正文文本 Char"/>
    <w:basedOn w:val="a0"/>
    <w:link w:val="a5"/>
    <w:uiPriority w:val="99"/>
    <w:semiHidden/>
    <w:rsid w:val="005738BD"/>
    <w:rPr>
      <w:rFonts w:ascii="Calibri" w:eastAsia="宋体" w:hAnsi="Calibri" w:cs="Times New Roman"/>
      <w:kern w:val="2"/>
      <w:sz w:val="21"/>
    </w:rPr>
  </w:style>
  <w:style w:type="character" w:customStyle="1" w:styleId="2Char">
    <w:name w:val="标题 2 Char"/>
    <w:basedOn w:val="a0"/>
    <w:link w:val="2"/>
    <w:rsid w:val="000A327E"/>
    <w:rPr>
      <w:rFonts w:ascii="Cambria" w:eastAsia="宋体" w:hAnsi="Cambria" w:cs="Times New Roman"/>
      <w:b/>
      <w:bCs/>
      <w:kern w:val="2"/>
      <w:sz w:val="32"/>
      <w:szCs w:val="32"/>
    </w:rPr>
  </w:style>
  <w:style w:type="character" w:customStyle="1" w:styleId="1Char">
    <w:name w:val="标题 1 Char"/>
    <w:basedOn w:val="a0"/>
    <w:link w:val="1"/>
    <w:uiPriority w:val="1"/>
    <w:rsid w:val="002A6842"/>
    <w:rPr>
      <w:rFonts w:ascii="PMingLiU" w:eastAsia="PMingLiU" w:hAnsi="PMingLiU" w:cs="PMingLiU"/>
      <w:kern w:val="2"/>
      <w:sz w:val="44"/>
      <w:szCs w:val="44"/>
      <w:lang w:val="zh-CN" w:bidi="zh-CN"/>
    </w:rPr>
  </w:style>
  <w:style w:type="character" w:styleId="a6">
    <w:name w:val="Strong"/>
    <w:basedOn w:val="a0"/>
    <w:qFormat/>
    <w:rsid w:val="002A6842"/>
    <w:rPr>
      <w:b/>
      <w:bCs/>
    </w:rPr>
  </w:style>
  <w:style w:type="paragraph" w:styleId="a7">
    <w:name w:val="Normal (Web)"/>
    <w:basedOn w:val="a"/>
    <w:qFormat/>
    <w:rsid w:val="002A6842"/>
    <w:pPr>
      <w:widowControl w:val="0"/>
      <w:adjustRightInd/>
      <w:snapToGrid/>
      <w:spacing w:before="100" w:beforeAutospacing="1" w:after="100" w:afterAutospacing="1"/>
    </w:pPr>
    <w:rPr>
      <w:rFonts w:ascii="Calibri" w:eastAsia="宋体" w:hAnsi="Calibri" w:cs="Times New Roman"/>
      <w:sz w:val="24"/>
    </w:rPr>
  </w:style>
  <w:style w:type="paragraph" w:styleId="a8">
    <w:name w:val="Body Text Indent"/>
    <w:basedOn w:val="a"/>
    <w:link w:val="Char2"/>
    <w:uiPriority w:val="99"/>
    <w:unhideWhenUsed/>
    <w:qFormat/>
    <w:rsid w:val="002A6842"/>
    <w:pPr>
      <w:spacing w:after="120"/>
      <w:ind w:leftChars="200" w:left="420"/>
    </w:pPr>
  </w:style>
  <w:style w:type="character" w:customStyle="1" w:styleId="Char2">
    <w:name w:val="正文文本缩进 Char"/>
    <w:basedOn w:val="a0"/>
    <w:link w:val="a8"/>
    <w:uiPriority w:val="99"/>
    <w:semiHidden/>
    <w:rsid w:val="002A6842"/>
    <w:rPr>
      <w:rFonts w:ascii="Tahoma" w:hAnsi="Tahoma"/>
    </w:rPr>
  </w:style>
  <w:style w:type="paragraph" w:styleId="21">
    <w:name w:val="Body Text First Indent 2"/>
    <w:basedOn w:val="a8"/>
    <w:link w:val="2Char1"/>
    <w:unhideWhenUsed/>
    <w:qFormat/>
    <w:rsid w:val="002A6842"/>
    <w:pPr>
      <w:widowControl w:val="0"/>
      <w:adjustRightInd/>
      <w:snapToGrid/>
      <w:ind w:firstLineChars="200" w:firstLine="420"/>
      <w:jc w:val="both"/>
    </w:pPr>
    <w:rPr>
      <w:rFonts w:ascii="Calibri" w:eastAsia="宋体" w:hAnsi="Calibri" w:cs="Times New Roman"/>
      <w:kern w:val="2"/>
      <w:sz w:val="21"/>
    </w:rPr>
  </w:style>
  <w:style w:type="character" w:customStyle="1" w:styleId="2Char1">
    <w:name w:val="正文首行缩进 2 Char"/>
    <w:basedOn w:val="Char2"/>
    <w:link w:val="21"/>
    <w:rsid w:val="002A6842"/>
    <w:rPr>
      <w:rFonts w:ascii="Calibri" w:eastAsia="宋体" w:hAnsi="Calibri" w:cs="Times New Roman"/>
      <w:kern w:val="2"/>
      <w:sz w:val="21"/>
    </w:rPr>
  </w:style>
  <w:style w:type="paragraph" w:customStyle="1" w:styleId="TableParagraph">
    <w:name w:val="Table Paragraph"/>
    <w:basedOn w:val="a"/>
    <w:uiPriority w:val="1"/>
    <w:qFormat/>
    <w:rsid w:val="002A6842"/>
    <w:pPr>
      <w:widowControl w:val="0"/>
      <w:adjustRightInd/>
      <w:snapToGrid/>
      <w:spacing w:after="0"/>
      <w:jc w:val="both"/>
    </w:pPr>
    <w:rPr>
      <w:rFonts w:ascii="宋体" w:eastAsia="宋体" w:hAnsi="宋体" w:cs="宋体"/>
      <w:kern w:val="2"/>
      <w:sz w:val="21"/>
      <w:lang w:val="zh-CN" w:bidi="zh-CN"/>
    </w:rPr>
  </w:style>
  <w:style w:type="paragraph" w:styleId="a9">
    <w:name w:val="List Paragraph"/>
    <w:basedOn w:val="a"/>
    <w:uiPriority w:val="1"/>
    <w:qFormat/>
    <w:rsid w:val="002A6842"/>
    <w:pPr>
      <w:widowControl w:val="0"/>
      <w:adjustRightInd/>
      <w:snapToGrid/>
      <w:spacing w:after="0"/>
      <w:ind w:left="266" w:firstLine="640"/>
      <w:jc w:val="both"/>
    </w:pPr>
    <w:rPr>
      <w:rFonts w:ascii="仿宋_GB2312" w:eastAsia="仿宋_GB2312" w:hAnsi="仿宋_GB2312" w:cs="仿宋_GB2312"/>
      <w:kern w:val="2"/>
      <w:sz w:val="21"/>
      <w:lang w:val="zh-CN" w:bidi="zh-CN"/>
    </w:rPr>
  </w:style>
  <w:style w:type="table" w:styleId="aa">
    <w:name w:val="Table Grid"/>
    <w:basedOn w:val="a1"/>
    <w:qFormat/>
    <w:rsid w:val="002A6842"/>
    <w:pPr>
      <w:widowControl w:val="0"/>
      <w:spacing w:after="0" w:line="240" w:lineRule="auto"/>
      <w:jc w:val="both"/>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5862583">
      <w:bodyDiv w:val="1"/>
      <w:marLeft w:val="0"/>
      <w:marRight w:val="0"/>
      <w:marTop w:val="0"/>
      <w:marBottom w:val="0"/>
      <w:divBdr>
        <w:top w:val="none" w:sz="0" w:space="0" w:color="auto"/>
        <w:left w:val="none" w:sz="0" w:space="0" w:color="auto"/>
        <w:bottom w:val="none" w:sz="0" w:space="0" w:color="auto"/>
        <w:right w:val="none" w:sz="0" w:space="0" w:color="auto"/>
      </w:divBdr>
    </w:div>
    <w:div w:id="1638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21</Pages>
  <Words>2351</Words>
  <Characters>13403</Characters>
  <Application>Microsoft Office Word</Application>
  <DocSecurity>0</DocSecurity>
  <Lines>111</Lines>
  <Paragraphs>31</Paragraphs>
  <ScaleCrop>false</ScaleCrop>
  <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86</cp:revision>
  <dcterms:created xsi:type="dcterms:W3CDTF">2008-09-11T17:20:00Z</dcterms:created>
  <dcterms:modified xsi:type="dcterms:W3CDTF">2024-10-10T07:19:00Z</dcterms:modified>
</cp:coreProperties>
</file>