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7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濉溪县卫健委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“三公”经费预算</w:t>
      </w:r>
    </w:p>
    <w:p w14:paraId="64590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6F1BD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leftChars="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“三公”经费支出预算表</w:t>
      </w:r>
    </w:p>
    <w:p w14:paraId="1A4C1E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7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 w14:paraId="447E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91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CF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9F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4F3A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 w14:paraId="784967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 w14:paraId="4D49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6E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A8B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66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BF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492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AA5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C047">
            <w:pPr>
              <w:widowControl/>
              <w:ind w:firstLine="330" w:firstLineChars="150"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45.08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C4C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A4CE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30.78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8EFB">
            <w:pPr>
              <w:widowControl/>
              <w:ind w:firstLine="110" w:firstLineChars="50"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5031">
            <w:pPr>
              <w:widowControl/>
              <w:ind w:firstLine="110" w:firstLineChars="50"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30.78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705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14.30</w:t>
            </w:r>
          </w:p>
        </w:tc>
      </w:tr>
    </w:tbl>
    <w:p w14:paraId="20F1B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EFDC8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“三公”经费支出预算情况说明</w:t>
      </w:r>
    </w:p>
    <w:p w14:paraId="5AD70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溪县卫健委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45.08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6.71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12.95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%。其中：因公出国（境）费支出预算为0万元，公务接待费支出预算为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14.30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万元，公务用车购置及运行费支出预算为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30.78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万元。具体情况如下：</w:t>
      </w:r>
    </w:p>
    <w:p w14:paraId="60533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（一）因公出国（境）费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濉溪县卫健委没有安排人员出国出境公务活动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14B610C">
      <w:pPr>
        <w:pStyle w:val="2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（二）公务用车购置及运行费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30.39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万元。其中公务用车运行费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30.39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万元，公务用车运行费比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%，降低原因主要是严把预算关，实行源头控制，厉行节约，严格控制支出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公务用车购置费为零，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公务用车购置费为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０万元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濉溪县卫健委没有安排;公务用车购置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EC23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14.30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33.17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%，降低原因主要是公务接待费使用我单位</w:t>
      </w:r>
      <w:r>
        <w:rPr>
          <w:rFonts w:hint="eastAsia" w:ascii="仿宋_GB2312" w:hAnsi="仿宋" w:eastAsia="仿宋_GB2312"/>
          <w:sz w:val="32"/>
          <w:szCs w:val="32"/>
        </w:rPr>
        <w:t>严格执行《党政机关厉行节约反对浪费条例》、《安徽省省直机关公务接待管理暂行办法》（财行〔2014〕2066号）、《安徽省财政厅关于调整省直机关公务接待费用餐标准的通知》（财行〔2018〕1096号）等相关规定。</w:t>
      </w:r>
    </w:p>
    <w:p w14:paraId="06EF3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 w14:paraId="6C4B65D0"/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MxNDg2N2IwOGNjMDNhOGVlMWY1M2U5ZGFkNzYifQ=="/>
  </w:docVars>
  <w:rsids>
    <w:rsidRoot w:val="173F76BC"/>
    <w:rsid w:val="02F973F6"/>
    <w:rsid w:val="07EF0236"/>
    <w:rsid w:val="0806091C"/>
    <w:rsid w:val="0EAC085D"/>
    <w:rsid w:val="173F76BC"/>
    <w:rsid w:val="1B0E67CD"/>
    <w:rsid w:val="2C475FE3"/>
    <w:rsid w:val="2D3D01DB"/>
    <w:rsid w:val="30666479"/>
    <w:rsid w:val="322C3CB1"/>
    <w:rsid w:val="34E6283D"/>
    <w:rsid w:val="39C656D7"/>
    <w:rsid w:val="48D80297"/>
    <w:rsid w:val="4DBA1C31"/>
    <w:rsid w:val="506F403E"/>
    <w:rsid w:val="532F4F57"/>
    <w:rsid w:val="573756F1"/>
    <w:rsid w:val="585A2A77"/>
    <w:rsid w:val="5E03770C"/>
    <w:rsid w:val="5F2931A3"/>
    <w:rsid w:val="66726677"/>
    <w:rsid w:val="6AAD4C88"/>
    <w:rsid w:val="71656894"/>
    <w:rsid w:val="74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534</Characters>
  <Lines>0</Lines>
  <Paragraphs>0</Paragraphs>
  <TotalTime>0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2022-09-05T08:59:00Z</dcterms:created>
  <dc:creator>飘1404952492</dc:creator>
  <cp:lastModifiedBy>飘</cp:lastModifiedBy>
  <cp:lastPrinted>2022-09-05T09:00:00Z</cp:lastPrinted>
  <dcterms:modified xsi:type="dcterms:W3CDTF">2024-10-09T02:52:16Z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F27F42737F134A93ABD86E91E4A992B6_13</vt:lpwstr>
  </property>
</Properties>
</file>