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bidi="ar"/>
        </w:rPr>
        <w:t>附件</w:t>
      </w:r>
      <w:r>
        <w:rPr>
          <w:rFonts w:hint="eastAsia" w:ascii="黑体" w:hAnsi="黑体" w:eastAsia="黑体" w:cs="黑体"/>
          <w:color w:val="000000"/>
          <w:sz w:val="32"/>
          <w:szCs w:val="32"/>
          <w:lang w:val="en-US" w:eastAsia="zh-CN" w:bidi="ar"/>
        </w:rPr>
        <w:t>1</w:t>
      </w:r>
    </w:p>
    <w:p>
      <w:pPr>
        <w:pStyle w:val="4"/>
        <w:ind w:firstLine="880"/>
        <w:jc w:val="center"/>
        <w:rPr>
          <w:rFonts w:ascii="Times New Roman" w:hAnsi="Times New Roman" w:eastAsia="方正小标宋简体"/>
          <w:color w:val="000000"/>
          <w:sz w:val="44"/>
          <w:szCs w:val="44"/>
          <w:lang w:bidi="ar"/>
        </w:rPr>
      </w:pPr>
      <w:r>
        <w:rPr>
          <w:rFonts w:ascii="Times New Roman" w:hAnsi="Times New Roman" w:eastAsia="方正小标宋简体"/>
          <w:color w:val="000000"/>
          <w:sz w:val="44"/>
          <w:szCs w:val="44"/>
          <w:lang w:bidi="ar"/>
        </w:rPr>
        <w:t>濉溪县2022年固定资产投资项目汇总表（分行业）</w:t>
      </w:r>
      <w:bookmarkStart w:id="0" w:name="_GoBack"/>
      <w:bookmarkEnd w:id="0"/>
    </w:p>
    <w:p>
      <w:pPr>
        <w:pStyle w:val="4"/>
        <w:ind w:firstLine="400"/>
        <w:jc w:val="right"/>
        <w:rPr>
          <w:rFonts w:ascii="Times New Roman" w:hAnsi="Times New Roman" w:eastAsia="方正小标宋简体"/>
          <w:color w:val="000000"/>
          <w:sz w:val="44"/>
          <w:szCs w:val="44"/>
          <w:lang w:bidi="ar"/>
        </w:rPr>
      </w:pPr>
      <w:r>
        <w:rPr>
          <w:rFonts w:ascii="Times New Roman" w:hAnsi="Times New Roman" w:eastAsia="宋体"/>
          <w:color w:val="000000"/>
          <w:sz w:val="20"/>
          <w:szCs w:val="20"/>
          <w:lang w:bidi="ar"/>
        </w:rPr>
        <w:t>单位：万元</w:t>
      </w:r>
    </w:p>
    <w:tbl>
      <w:tblPr>
        <w:tblStyle w:val="6"/>
        <w:tblW w:w="5799" w:type="pct"/>
        <w:tblInd w:w="-1016" w:type="dxa"/>
        <w:tblLayout w:type="fixed"/>
        <w:tblCellMar>
          <w:top w:w="0" w:type="dxa"/>
          <w:left w:w="108" w:type="dxa"/>
          <w:bottom w:w="0" w:type="dxa"/>
          <w:right w:w="108" w:type="dxa"/>
        </w:tblCellMar>
      </w:tblPr>
      <w:tblGrid>
        <w:gridCol w:w="426"/>
        <w:gridCol w:w="823"/>
        <w:gridCol w:w="783"/>
        <w:gridCol w:w="639"/>
        <w:gridCol w:w="2349"/>
        <w:gridCol w:w="712"/>
        <w:gridCol w:w="657"/>
        <w:gridCol w:w="695"/>
        <w:gridCol w:w="702"/>
        <w:gridCol w:w="639"/>
        <w:gridCol w:w="694"/>
        <w:gridCol w:w="765"/>
      </w:tblGrid>
      <w:tr>
        <w:tblPrEx>
          <w:tblCellMar>
            <w:top w:w="0" w:type="dxa"/>
            <w:left w:w="108" w:type="dxa"/>
            <w:bottom w:w="0" w:type="dxa"/>
            <w:right w:w="108" w:type="dxa"/>
          </w:tblCellMar>
        </w:tblPrEx>
        <w:trPr>
          <w:trHeight w:val="1000" w:hRule="atLeast"/>
          <w:tblHead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序号</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项目名称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业主单位</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olor w:val="000000"/>
                <w:sz w:val="24"/>
                <w:szCs w:val="24"/>
                <w:lang w:eastAsia="zh-CN" w:bidi="ar"/>
              </w:rPr>
            </w:pPr>
            <w:r>
              <w:rPr>
                <w:rFonts w:ascii="Times New Roman" w:hAnsi="Times New Roman" w:eastAsia="黑体"/>
                <w:color w:val="000000"/>
                <w:sz w:val="24"/>
                <w:szCs w:val="24"/>
                <w:lang w:bidi="ar"/>
              </w:rPr>
              <w:t>建设</w:t>
            </w:r>
          </w:p>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地点</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主要建设规模和内容</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总投资</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至2021年底已纳入统计投资</w:t>
            </w:r>
          </w:p>
        </w:tc>
        <w:tc>
          <w:tcPr>
            <w:tcW w:w="351" w:type="pct"/>
            <w:tcBorders>
              <w:top w:val="single" w:color="000000" w:sz="4" w:space="0"/>
              <w:left w:val="single" w:color="000000" w:sz="4" w:space="0"/>
              <w:bottom w:val="single" w:color="000000" w:sz="4" w:space="0"/>
              <w:right w:val="nil"/>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2022年计划投资</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建设周期</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项目类别</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责任单位</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lang w:bidi="ar"/>
              </w:rPr>
              <w:t>行业主管部门</w:t>
            </w:r>
          </w:p>
        </w:tc>
      </w:tr>
      <w:tr>
        <w:tblPrEx>
          <w:tblCellMar>
            <w:top w:w="0" w:type="dxa"/>
            <w:left w:w="108" w:type="dxa"/>
            <w:bottom w:w="0" w:type="dxa"/>
            <w:right w:w="108" w:type="dxa"/>
          </w:tblCellMar>
        </w:tblPrEx>
        <w:trPr>
          <w:trHeight w:val="600" w:hRule="atLeast"/>
        </w:trPr>
        <w:tc>
          <w:tcPr>
            <w:tcW w:w="631"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按行业类型分</w:t>
            </w: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合计：（245个）</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11151181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2609164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2207202</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b/>
                <w:bCs/>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一、农、牧、渔业（20个）   主管部门：县农业农村局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 xml:space="preserve">550024 </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 xml:space="preserve">80172 </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170406</w:t>
            </w:r>
          </w:p>
        </w:tc>
        <w:tc>
          <w:tcPr>
            <w:tcW w:w="355" w:type="pct"/>
            <w:tcBorders>
              <w:top w:val="single" w:color="000000" w:sz="4" w:space="0"/>
              <w:left w:val="single" w:color="000000"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二、乡村振兴（2个）   主管部门：县乡村振兴局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4814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1183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1300</w:t>
            </w:r>
          </w:p>
        </w:tc>
        <w:tc>
          <w:tcPr>
            <w:tcW w:w="355" w:type="pct"/>
            <w:tcBorders>
              <w:top w:val="single" w:color="000000" w:sz="4" w:space="0"/>
              <w:left w:val="single" w:color="000000"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三、采矿业、制造业（79个）   主管部门：县经信局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2207622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493032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366378</w:t>
            </w:r>
          </w:p>
        </w:tc>
        <w:tc>
          <w:tcPr>
            <w:tcW w:w="355" w:type="pct"/>
            <w:tcBorders>
              <w:top w:val="single" w:color="000000" w:sz="4" w:space="0"/>
              <w:left w:val="single" w:color="000000"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四、电力的生产及供应业（10个） 主管部门：县发改委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423528</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63422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145887</w:t>
            </w:r>
          </w:p>
        </w:tc>
        <w:tc>
          <w:tcPr>
            <w:tcW w:w="355" w:type="pct"/>
            <w:tcBorders>
              <w:top w:val="single" w:color="000000" w:sz="4" w:space="0"/>
              <w:left w:val="single" w:color="000000" w:sz="4" w:space="0"/>
              <w:bottom w:val="single" w:color="auto" w:sz="4" w:space="0"/>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auto"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五、采煤沉陷区综合治理、粮食仓储（10个）         主管部门：县发改委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97752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34892</w:t>
            </w:r>
          </w:p>
        </w:tc>
        <w:tc>
          <w:tcPr>
            <w:tcW w:w="351" w:type="pct"/>
            <w:tcBorders>
              <w:top w:val="single" w:color="000000" w:sz="4" w:space="0"/>
              <w:left w:val="single" w:color="000000" w:sz="4" w:space="0"/>
              <w:bottom w:val="single" w:color="000000" w:sz="4" w:space="0"/>
              <w:right w:val="single" w:color="auto"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32856</w:t>
            </w:r>
          </w:p>
        </w:tc>
        <w:tc>
          <w:tcPr>
            <w:tcW w:w="355" w:type="pct"/>
            <w:tcBorders>
              <w:top w:val="single" w:color="auto" w:sz="4" w:space="0"/>
              <w:left w:val="single" w:color="auto"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auto" w:sz="4" w:space="0"/>
              <w:left w:val="single" w:color="000000" w:sz="4" w:space="0"/>
              <w:bottom w:val="single" w:color="000000" w:sz="4" w:space="0"/>
              <w:right w:val="single" w:color="auto"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auto"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六、铁路（2个）   主管部门：县发改委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1160000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b w:val="0"/>
                <w:bCs w:val="0"/>
                <w:color w:val="000000"/>
              </w:rPr>
            </w:pPr>
          </w:p>
        </w:tc>
        <w:tc>
          <w:tcPr>
            <w:tcW w:w="351" w:type="pct"/>
            <w:tcBorders>
              <w:top w:val="single" w:color="000000" w:sz="4" w:space="0"/>
              <w:left w:val="single" w:color="000000" w:sz="4" w:space="0"/>
              <w:bottom w:val="single" w:color="000000" w:sz="4" w:space="0"/>
              <w:right w:val="single" w:color="auto"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95000</w:t>
            </w:r>
          </w:p>
        </w:tc>
        <w:tc>
          <w:tcPr>
            <w:tcW w:w="355" w:type="pct"/>
            <w:tcBorders>
              <w:top w:val="single" w:color="000000" w:sz="4" w:space="0"/>
              <w:left w:val="single" w:color="auto" w:sz="4" w:space="0"/>
              <w:bottom w:val="single" w:color="auto" w:sz="4" w:space="0"/>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auto" w:sz="4" w:space="0"/>
              <w:right w:val="single" w:color="auto"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auto"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七、人力资源服务（1个）   主管部门：县人社局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5000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b w:val="0"/>
                <w:bCs w:val="0"/>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2000</w:t>
            </w:r>
          </w:p>
        </w:tc>
        <w:tc>
          <w:tcPr>
            <w:tcW w:w="355" w:type="pct"/>
            <w:tcBorders>
              <w:top w:val="single" w:color="auto" w:sz="4" w:space="0"/>
              <w:left w:val="single" w:color="000000"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auto"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八、金融业（1个）   主管部门：县财政局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6438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8000</w:t>
            </w:r>
          </w:p>
        </w:tc>
        <w:tc>
          <w:tcPr>
            <w:tcW w:w="355" w:type="pct"/>
            <w:tcBorders>
              <w:top w:val="single" w:color="000000" w:sz="4" w:space="0"/>
              <w:left w:val="single" w:color="000000" w:sz="4" w:space="0"/>
              <w:bottom w:val="single" w:color="auto" w:sz="4" w:space="0"/>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auto"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九、仓储物流和邮政快递业（4个）主管部门：县商务局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152061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b w:val="0"/>
                <w:bCs w:val="0"/>
                <w:color w:val="000000"/>
              </w:rPr>
            </w:pPr>
          </w:p>
        </w:tc>
        <w:tc>
          <w:tcPr>
            <w:tcW w:w="351" w:type="pct"/>
            <w:tcBorders>
              <w:top w:val="single" w:color="000000" w:sz="4" w:space="0"/>
              <w:left w:val="single" w:color="000000" w:sz="4" w:space="0"/>
              <w:bottom w:val="single" w:color="000000" w:sz="4" w:space="0"/>
              <w:right w:val="single" w:color="auto"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65500</w:t>
            </w:r>
          </w:p>
        </w:tc>
        <w:tc>
          <w:tcPr>
            <w:tcW w:w="355" w:type="pct"/>
            <w:tcBorders>
              <w:top w:val="single" w:color="auto" w:sz="4" w:space="0"/>
              <w:left w:val="single" w:color="auto" w:sz="4" w:space="0"/>
              <w:bottom w:val="single" w:color="auto" w:sz="4" w:space="0"/>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auto" w:sz="4" w:space="0"/>
              <w:left w:val="single" w:color="000000" w:sz="4" w:space="0"/>
              <w:bottom w:val="single" w:color="auto" w:sz="4" w:space="0"/>
              <w:right w:val="single" w:color="auto"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auto"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十、批发和零售业；住宿和餐饮业；租赁和商务服务业（8个）   主管部门：县商务局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156341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23031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35180</w:t>
            </w:r>
          </w:p>
        </w:tc>
        <w:tc>
          <w:tcPr>
            <w:tcW w:w="355" w:type="pct"/>
            <w:tcBorders>
              <w:top w:val="single" w:color="auto" w:sz="4" w:space="0"/>
              <w:left w:val="single" w:color="000000"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auto"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十一、教育业（10个）   主管部门：县教育局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186775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29551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47640</w:t>
            </w:r>
          </w:p>
        </w:tc>
        <w:tc>
          <w:tcPr>
            <w:tcW w:w="355" w:type="pct"/>
            <w:tcBorders>
              <w:top w:val="single" w:color="000000" w:sz="4" w:space="0"/>
              <w:left w:val="single" w:color="000000"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十二、医疗卫生业（8个）   主管部门：县卫健委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221862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77601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125100</w:t>
            </w:r>
          </w:p>
        </w:tc>
        <w:tc>
          <w:tcPr>
            <w:tcW w:w="355" w:type="pct"/>
            <w:tcBorders>
              <w:top w:val="single" w:color="000000" w:sz="4" w:space="0"/>
              <w:left w:val="single" w:color="000000"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十三、文化、旅游、体育和娱乐业（8个）            主管部门：县文旅体局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360575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48579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36625</w:t>
            </w:r>
          </w:p>
        </w:tc>
        <w:tc>
          <w:tcPr>
            <w:tcW w:w="355" w:type="pct"/>
            <w:tcBorders>
              <w:top w:val="single" w:color="000000" w:sz="4" w:space="0"/>
              <w:left w:val="single" w:color="000000"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十四、养老等服务业（1个）   主管部门：县民政局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96000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50096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10000</w:t>
            </w:r>
          </w:p>
        </w:tc>
        <w:tc>
          <w:tcPr>
            <w:tcW w:w="355" w:type="pct"/>
            <w:tcBorders>
              <w:top w:val="single" w:color="000000" w:sz="4" w:space="0"/>
              <w:left w:val="single" w:color="000000" w:sz="4" w:space="0"/>
              <w:bottom w:val="nil"/>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十五、水域环境治理；水利设施（7个）              主管部门：县水务局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294210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21203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55245</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775"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十六、道路和水上运输业；交通基础设施（17个）     主管部门：县交通局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981875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59665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268221</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00"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十七、房地产（24个）   主管部门：县住建局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2381899</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974458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406772</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625"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十八、市政基础设施（17个）   主管部门：县住建局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967767</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281860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181992</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985" w:hRule="atLeast"/>
        </w:trPr>
        <w:tc>
          <w:tcPr>
            <w:tcW w:w="6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十九、老旧小区改造、保障性住房（16个）           主管部门：县住保中心</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883076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363981</w:t>
            </w:r>
          </w:p>
        </w:tc>
        <w:tc>
          <w:tcPr>
            <w:tcW w:w="351" w:type="pct"/>
            <w:tcBorders>
              <w:top w:val="single" w:color="000000" w:sz="4" w:space="0"/>
              <w:left w:val="single" w:color="000000" w:sz="4" w:space="0"/>
              <w:bottom w:val="single" w:color="auto" w:sz="4" w:space="0"/>
              <w:right w:val="single" w:color="000000" w:sz="4" w:space="0"/>
            </w:tcBorders>
            <w:noWrap w:val="0"/>
            <w:vAlign w:val="center"/>
          </w:tcPr>
          <w:p>
            <w:pPr>
              <w:jc w:val="both"/>
              <w:textAlignment w:val="center"/>
              <w:rPr>
                <w:rFonts w:ascii="Times New Roman" w:hAnsi="Times New Roman" w:eastAsia="仿宋_GB2312"/>
                <w:b w:val="0"/>
                <w:bCs w:val="0"/>
                <w:color w:val="000000"/>
              </w:rPr>
            </w:pPr>
            <w:r>
              <w:rPr>
                <w:rFonts w:ascii="Times New Roman" w:hAnsi="Times New Roman" w:eastAsia="仿宋_GB2312"/>
                <w:b w:val="0"/>
                <w:bCs w:val="0"/>
                <w:color w:val="000000"/>
                <w:lang w:bidi="ar"/>
              </w:rPr>
              <w:t>153100</w:t>
            </w:r>
          </w:p>
        </w:tc>
        <w:tc>
          <w:tcPr>
            <w:tcW w:w="355" w:type="pct"/>
            <w:tcBorders>
              <w:top w:val="single" w:color="000000" w:sz="4" w:space="0"/>
              <w:left w:val="single" w:color="000000" w:sz="4" w:space="0"/>
              <w:bottom w:val="single" w:color="auto" w:sz="4" w:space="0"/>
              <w:right w:val="single" w:color="000000" w:sz="4" w:space="0"/>
            </w:tcBorders>
            <w:noWrap w:val="0"/>
            <w:vAlign w:val="center"/>
          </w:tcPr>
          <w:p>
            <w:pPr>
              <w:jc w:val="both"/>
              <w:rPr>
                <w:rFonts w:ascii="Times New Roman" w:hAnsi="Times New Roman" w:eastAsia="仿宋_GB2312"/>
                <w:color w:val="000000"/>
              </w:rPr>
            </w:pPr>
          </w:p>
        </w:tc>
        <w:tc>
          <w:tcPr>
            <w:tcW w:w="323" w:type="pct"/>
            <w:tcBorders>
              <w:top w:val="single" w:color="000000" w:sz="4" w:space="0"/>
              <w:left w:val="single" w:color="000000" w:sz="4" w:space="0"/>
              <w:bottom w:val="single" w:color="auto" w:sz="4" w:space="0"/>
              <w:right w:val="single" w:color="000000" w:sz="4" w:space="0"/>
            </w:tcBorders>
            <w:noWrap w:val="0"/>
            <w:vAlign w:val="center"/>
          </w:tcPr>
          <w:p>
            <w:pPr>
              <w:jc w:val="both"/>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both"/>
              <w:rPr>
                <w:rFonts w:ascii="Times New Roman" w:hAnsi="Times New Roman" w:eastAsia="仿宋_GB2312"/>
                <w:color w:val="000000"/>
              </w:rPr>
            </w:pPr>
          </w:p>
        </w:tc>
      </w:tr>
      <w:tr>
        <w:tblPrEx>
          <w:tblCellMar>
            <w:top w:w="0" w:type="dxa"/>
            <w:left w:w="108" w:type="dxa"/>
            <w:bottom w:w="0" w:type="dxa"/>
            <w:right w:w="108" w:type="dxa"/>
          </w:tblCellMar>
        </w:tblPrEx>
        <w:trPr>
          <w:trHeight w:val="56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一、农、牧、渔业（20个）   主管部门：县农业农村局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b/>
                <w:bCs/>
                <w:color w:val="000000"/>
              </w:rPr>
            </w:pPr>
            <w:r>
              <w:rPr>
                <w:rFonts w:ascii="Times New Roman" w:hAnsi="Times New Roman" w:eastAsia="仿宋_GB2312"/>
                <w:b/>
                <w:bCs/>
                <w:color w:val="000000"/>
                <w:lang w:bidi="ar"/>
              </w:rPr>
              <w:t xml:space="preserve">550024 </w:t>
            </w:r>
          </w:p>
        </w:tc>
        <w:tc>
          <w:tcPr>
            <w:tcW w:w="332" w:type="pct"/>
            <w:tcBorders>
              <w:top w:val="single" w:color="000000" w:sz="4" w:space="0"/>
              <w:left w:val="single" w:color="000000" w:sz="4" w:space="0"/>
              <w:bottom w:val="single" w:color="000000" w:sz="4" w:space="0"/>
              <w:right w:val="single" w:color="auto" w:sz="4" w:space="0"/>
            </w:tcBorders>
            <w:noWrap w:val="0"/>
            <w:vAlign w:val="center"/>
          </w:tcPr>
          <w:p>
            <w:pPr>
              <w:jc w:val="both"/>
              <w:textAlignment w:val="center"/>
              <w:rPr>
                <w:rFonts w:ascii="Times New Roman" w:hAnsi="Times New Roman" w:eastAsia="仿宋_GB2312"/>
                <w:b/>
                <w:bCs/>
                <w:color w:val="000000"/>
              </w:rPr>
            </w:pPr>
            <w:r>
              <w:rPr>
                <w:rFonts w:ascii="Times New Roman" w:hAnsi="Times New Roman" w:eastAsia="仿宋_GB2312"/>
                <w:b/>
                <w:bCs/>
                <w:color w:val="000000"/>
                <w:lang w:bidi="ar"/>
              </w:rPr>
              <w:t xml:space="preserve">80172 </w:t>
            </w:r>
          </w:p>
        </w:tc>
        <w:tc>
          <w:tcPr>
            <w:tcW w:w="351" w:type="pct"/>
            <w:tcBorders>
              <w:top w:val="single" w:color="auto" w:sz="4" w:space="0"/>
              <w:left w:val="single" w:color="auto" w:sz="4" w:space="0"/>
              <w:bottom w:val="single" w:color="auto" w:sz="4" w:space="0"/>
              <w:right w:val="single" w:color="000000" w:sz="4" w:space="0"/>
            </w:tcBorders>
            <w:noWrap w:val="0"/>
            <w:vAlign w:val="center"/>
          </w:tcPr>
          <w:p>
            <w:pPr>
              <w:jc w:val="both"/>
              <w:textAlignment w:val="center"/>
              <w:rPr>
                <w:rFonts w:ascii="Times New Roman" w:hAnsi="Times New Roman" w:eastAsia="仿宋_GB2312"/>
                <w:b/>
                <w:bCs/>
                <w:color w:val="000000"/>
              </w:rPr>
            </w:pPr>
            <w:r>
              <w:rPr>
                <w:rFonts w:ascii="Times New Roman" w:hAnsi="Times New Roman" w:eastAsia="仿宋_GB2312"/>
                <w:b/>
                <w:bCs/>
                <w:color w:val="000000"/>
                <w:lang w:bidi="ar"/>
              </w:rPr>
              <w:t>170406</w:t>
            </w:r>
          </w:p>
        </w:tc>
        <w:tc>
          <w:tcPr>
            <w:tcW w:w="355" w:type="pct"/>
            <w:tcBorders>
              <w:top w:val="single" w:color="auto" w:sz="4" w:space="0"/>
              <w:left w:val="single" w:color="000000" w:sz="4" w:space="0"/>
              <w:bottom w:val="single" w:color="auto" w:sz="4" w:space="0"/>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auto" w:sz="4" w:space="0"/>
              <w:left w:val="single" w:color="000000" w:sz="4" w:space="0"/>
              <w:bottom w:val="single" w:color="auto" w:sz="4" w:space="0"/>
              <w:right w:val="single" w:color="auto"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125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安徽牧仕赢种猪繁育场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安徽牧仕赢种猪育种有限公司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Times New Roman" w:hAnsi="Times New Roman" w:eastAsia="仿宋_GB2312"/>
                <w:color w:val="000000"/>
              </w:rPr>
            </w:pPr>
            <w:r>
              <w:rPr>
                <w:rFonts w:ascii="Times New Roman" w:hAnsi="Times New Roman" w:eastAsia="仿宋_GB2312"/>
                <w:color w:val="000000"/>
                <w:lang w:bidi="ar"/>
              </w:rPr>
              <w:t>本项目占地150余亩，拟建年出栏种猪6万头培育场，以及配套的生活区、附属设施、治污区等，购置主要设备包括自动饲喂系统、局部供暖系统等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2618</w:t>
            </w:r>
          </w:p>
        </w:tc>
        <w:tc>
          <w:tcPr>
            <w:tcW w:w="351" w:type="pct"/>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w:t>
            </w:r>
          </w:p>
        </w:tc>
        <w:tc>
          <w:tcPr>
            <w:tcW w:w="355" w:type="pct"/>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2021.9-2022.10</w:t>
            </w:r>
          </w:p>
        </w:tc>
        <w:tc>
          <w:tcPr>
            <w:tcW w:w="323" w:type="pct"/>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61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百善现代农业综合开发示范区</w:t>
            </w:r>
            <w:r>
              <w:rPr>
                <w:rFonts w:ascii="Times New Roman" w:hAnsi="Times New Roman" w:eastAsia="仿宋_GB2312"/>
                <w:color w:val="000000"/>
                <w:lang w:bidi="ar"/>
              </w:rPr>
              <w:t>区及配套基础设施建设项目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濉溪县百善现代农业综合开发示范区管委会、住建局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百善现代农业综合开发示范区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基础设施建设，总面积约115940</w:t>
            </w:r>
            <w:r>
              <w:rPr>
                <w:rStyle w:val="9"/>
                <w:rFonts w:hint="default" w:ascii="Times New Roman" w:hAnsi="Times New Roman" w:cs="Times New Roman"/>
                <w:lang w:bidi="ar"/>
              </w:rPr>
              <w:t>㎡</w:t>
            </w:r>
            <w:r>
              <w:rPr>
                <w:rStyle w:val="8"/>
                <w:rFonts w:hint="default" w:ascii="Times New Roman" w:hAnsi="Times New Roman" w:cs="Times New Roman"/>
                <w:lang w:bidi="ar"/>
              </w:rPr>
              <w:t>；新建绕城路4条，总面积100800</w:t>
            </w:r>
            <w:r>
              <w:rPr>
                <w:rStyle w:val="9"/>
                <w:rFonts w:hint="default" w:ascii="Times New Roman" w:hAnsi="Times New Roman" w:cs="Times New Roman"/>
                <w:lang w:bidi="ar"/>
              </w:rPr>
              <w:t>㎡</w:t>
            </w:r>
            <w:r>
              <w:rPr>
                <w:rStyle w:val="8"/>
                <w:rFonts w:hint="default" w:ascii="Times New Roman" w:hAnsi="Times New Roman" w:cs="Times New Roman"/>
                <w:lang w:bidi="ar"/>
              </w:rPr>
              <w:t xml:space="preserve"> 柳孜片区；雁鸣片区基础设施建设，总长度约 3.9公里；建设农产品展示交易中心</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179870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20742</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百善现代农业综合开发示范区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县农业农村局、县住建局</w:t>
            </w:r>
          </w:p>
        </w:tc>
      </w:tr>
      <w:tr>
        <w:tblPrEx>
          <w:tblCellMar>
            <w:top w:w="0" w:type="dxa"/>
            <w:left w:w="108" w:type="dxa"/>
            <w:bottom w:w="0" w:type="dxa"/>
            <w:right w:w="108" w:type="dxa"/>
          </w:tblCellMar>
        </w:tblPrEx>
        <w:trPr>
          <w:trHeight w:val="133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祖代鸡扩繁及种养结合循环农业建设项目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安徽标王农牧有限公司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新建标准化种鸡鸡舍20000平方米，孵化大厅、鸡蛋加工包装车间、有机肥生产车间、仓库，购置养殖孵化设备1200组套，购置实验室仪器设备25台套。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5115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1191</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2021.4-2022.8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605"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年产12000头奶牛养殖示范场新建项目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淮北光明生态智慧牧场有限公司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color w:val="000000"/>
              </w:rPr>
            </w:pPr>
            <w:r>
              <w:rPr>
                <w:rFonts w:ascii="Times New Roman" w:hAnsi="Times New Roman" w:eastAsia="仿宋_GB2312"/>
                <w:color w:val="000000"/>
                <w:lang w:bidi="ar"/>
              </w:rPr>
              <w:t>项目占地1015亩，总建筑面积37.3万平方米，包括标准化牛舍、挤奶厅、干草棚、固液分离车间、无害化处理车间及相关配套设施</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rPr>
            </w:pPr>
            <w:r>
              <w:rPr>
                <w:rFonts w:ascii="Times New Roman" w:hAnsi="Times New Roman" w:eastAsia="宋体"/>
                <w:color w:val="000000"/>
                <w:lang w:bidi="ar"/>
              </w:rPr>
              <w:t>41749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9183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2021.9-2023.3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917"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生态环保型规模化肉鸡养殖场项目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濉溪县慧赢禽业有限公司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本项目总建筑面积为22537.5平方米，其中包括机械化标准鸡舍12栋，沉淀池，有机肥车间450平方米，办公生活区，锅炉房，门卫室及道路硬化。购置肉鸡笼养设备，环境控制系统，有机肥发酵罐，输送机等设备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1667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2020.2-2022.12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15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濉溪县2021年度高标准农田建设项目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20万亩高标准农田</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46672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32127</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9334</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0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濉溪县和谐现代化生猪养殖产业化项目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淮北汉世伟食品有限公司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建设各类猪舍30690平方米，生产配套用房综合用房4680平方米，并建设消毒池、氧化塘、生态塘、初沉池、调节池、集粪池、污泥地、无害化处理池以及其他配套设施</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9600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7898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1702</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2020..9-2022.12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濉溪运旺养殖项目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濉溪运旺养殖有限公司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新建肉鸡标准化养殖场一座，从事肉鸡养殖销售等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822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2019.11-2022.12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24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濉溪县2022年度高标准农田建设项目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16万亩高标准农田</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33750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27000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2022.6-2023.5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5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淮北厚望农牧科技有限公司生猪养殖项目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安徽大自然种猪股份有限公司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项目占地260.7356亩，总建筑面积30258平方米，包括猪舍27605平方米及办公用房和辅助用房等。购置无害化处理设备，养殖设备，固液分离机，饲料塔等同时配套建设粪污无害化处理系统，，正常达产后年出栏6万头生猪</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6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保障国家粮食安全示范项目—濉溪县农业产业融合发展示范园建设项目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县农投</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1.濉溪县种业综合服务中心：主要建设种业综合服务中心约45000平方米，匹配设施设备；搭建数字化智慧农业平台；进行农田基础设施建设等三方面内容 2.建设10万亩秸秆（青贮）收储中心：总建筑面积约4000</w:t>
            </w:r>
            <w:r>
              <w:rPr>
                <w:rStyle w:val="9"/>
                <w:rFonts w:hint="default" w:ascii="Times New Roman" w:hAnsi="Times New Roman" w:cs="Times New Roman"/>
                <w:lang w:bidi="ar"/>
              </w:rPr>
              <w:t>㎡</w:t>
            </w:r>
            <w:r>
              <w:rPr>
                <w:rStyle w:val="8"/>
                <w:rFonts w:hint="default" w:ascii="Times New Roman" w:hAnsi="Times New Roman" w:cs="Times New Roman"/>
                <w:lang w:bidi="ar"/>
              </w:rPr>
              <w:t>，购置保障性农机具及变压器。3.农产品加工产业园：总建筑面积7500</w:t>
            </w:r>
            <w:r>
              <w:rPr>
                <w:rStyle w:val="9"/>
                <w:rFonts w:hint="default" w:ascii="Times New Roman" w:hAnsi="Times New Roman" w:cs="Times New Roman"/>
                <w:lang w:bidi="ar"/>
              </w:rPr>
              <w:t>㎡</w:t>
            </w:r>
            <w:r>
              <w:rPr>
                <w:rStyle w:val="8"/>
                <w:rFonts w:hint="default" w:ascii="Times New Roman" w:hAnsi="Times New Roman" w:cs="Times New Roman"/>
                <w:lang w:bidi="ar"/>
              </w:rPr>
              <w:t>。4.农副产品冷链物流及良种交易市场</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38000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县农投</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3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制种大县奖励项目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r>
              <w:rPr>
                <w:rFonts w:hint="eastAsia" w:ascii="Times New Roman" w:hAnsi="Times New Roman" w:eastAsia="仿宋_GB2312"/>
                <w:color w:val="000000"/>
                <w:lang w:bidi="ar"/>
              </w:rPr>
              <w:t>县农投</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四铺</w:t>
            </w:r>
            <w:r>
              <w:rPr>
                <w:rFonts w:hint="eastAsia" w:ascii="Times New Roman" w:hAnsi="Times New Roman" w:eastAsia="仿宋_GB2312"/>
                <w:color w:val="000000"/>
                <w:lang w:bidi="ar"/>
              </w:rPr>
              <w:t>镇</w:t>
            </w:r>
            <w:r>
              <w:rPr>
                <w:rFonts w:ascii="Times New Roman" w:hAnsi="Times New Roman" w:eastAsia="仿宋_GB2312"/>
                <w:color w:val="000000"/>
                <w:lang w:bidi="ar"/>
              </w:rPr>
              <w:t>、百善</w:t>
            </w:r>
            <w:r>
              <w:rPr>
                <w:rFonts w:hint="eastAsia" w:ascii="Times New Roman" w:hAnsi="Times New Roman" w:eastAsia="仿宋_GB2312"/>
                <w:color w:val="000000"/>
                <w:lang w:bidi="ar"/>
              </w:rPr>
              <w:t>镇</w:t>
            </w:r>
            <w:r>
              <w:rPr>
                <w:rFonts w:ascii="Times New Roman" w:hAnsi="Times New Roman" w:eastAsia="仿宋_GB2312"/>
                <w:color w:val="000000"/>
                <w:lang w:bidi="ar"/>
              </w:rPr>
              <w:t>、铁佛</w:t>
            </w:r>
            <w:r>
              <w:rPr>
                <w:rFonts w:hint="eastAsia" w:ascii="Times New Roman" w:hAnsi="Times New Roman" w:eastAsia="仿宋_GB2312"/>
                <w:color w:val="000000"/>
                <w:lang w:bidi="ar"/>
              </w:rPr>
              <w:t>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高标准小麦制种基地52万亩大工程，14个子项目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16644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98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秸秆标准化收储点</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3个秸秆存储量1000吨以上，钢构大棚面积不低于2000m²</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2022年4月-2022年12月</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0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渔业发展补助项目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冷库4座，鱼塘改造和尾水处理3500亩</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1179</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1179</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0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2021年度美丽乡村建设项目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w:t>
            </w:r>
            <w:r>
              <w:rPr>
                <w:rFonts w:ascii="Times New Roman" w:hAnsi="Times New Roman" w:eastAsia="仿宋_GB2312"/>
                <w:color w:val="000000"/>
                <w:lang w:bidi="ar"/>
              </w:rPr>
              <w:t>农业农村局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12个省级中心村、12个市级中心村，包括垃圾处理、户改厕、污水处理、道路等10项建设内容</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7200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7200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2021.10-2022.6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五沟镇集体经济发展服务中心项目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建设经济发展综合服务中心，占地1700平方米，三层框架结构，总建筑面积5100平方米。配套建设供配电、给排水等工程</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960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sz w:val="20"/>
                <w:szCs w:val="20"/>
              </w:rPr>
            </w:pPr>
            <w:r>
              <w:rPr>
                <w:rFonts w:ascii="Times New Roman" w:hAnsi="Times New Roman" w:eastAsia="宋体"/>
                <w:color w:val="000000"/>
                <w:sz w:val="20"/>
                <w:szCs w:val="20"/>
                <w:lang w:bidi="ar"/>
              </w:rPr>
              <w:t>900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2022.4-2022.12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8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2022年乡村振兴衔接资金项目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建设连片500亩以上稻虾综合种养基地，建设大棚等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sz w:val="20"/>
                <w:szCs w:val="20"/>
              </w:rPr>
            </w:pPr>
            <w:r>
              <w:rPr>
                <w:rFonts w:ascii="Times New Roman" w:hAnsi="Times New Roman" w:eastAsia="宋体"/>
                <w:color w:val="000000"/>
                <w:sz w:val="20"/>
                <w:szCs w:val="20"/>
                <w:lang w:bidi="ar"/>
              </w:rPr>
              <w:t>900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15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农村人居环境整治提升工程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各镇</w:t>
            </w:r>
            <w:r>
              <w:rPr>
                <w:rFonts w:hint="eastAsia" w:ascii="Times New Roman" w:hAnsi="Times New Roman" w:eastAsia="仿宋_GB2312"/>
                <w:color w:val="000000"/>
                <w:lang w:bidi="ar"/>
              </w:rPr>
              <w:t>人民政府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1.20000万户农村户厕改造，2.在全县按照“十有”标准建设，互联网+数字管护，统一管理、收集、运输、处理的厕所粪污治理长效管护体系；3.16个村建设雨污分流管网75000米及附属生态处理设施和137个村内坑塘清淤疏浚，护坡美化、沿岸绿化</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3800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3800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7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2022年度美丽乡村建设项目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w:t>
            </w:r>
            <w:r>
              <w:rPr>
                <w:rFonts w:ascii="Times New Roman" w:hAnsi="Times New Roman" w:eastAsia="仿宋_GB2312"/>
                <w:color w:val="000000"/>
                <w:lang w:bidi="ar"/>
              </w:rPr>
              <w:t>农业农村局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20个省级中心村，包括垃圾处理、户改厕、污水处理、道路等10项建设内容</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11100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2022.9-2023.4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7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沱河乡村振兴示范带建设</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围绕一河(沱河)两岸，二个示范村(百善镇龙沱村大余楼庄、四铺镇洪南村邹家庄)，打造“产业兴旺、生态宜居、乡风文明、治理有效、生活富裕”的乡村振兴示范带</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102800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农、牧、渔业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县农业农村局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二、乡村振兴（2个）   主管部门：县乡村振兴局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4814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1183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1300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15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color w:val="000000"/>
              </w:rPr>
            </w:pPr>
            <w:r>
              <w:rPr>
                <w:rFonts w:ascii="Times New Roman" w:hAnsi="Times New Roman" w:eastAsia="仿宋_GB2312"/>
                <w:color w:val="000000"/>
                <w:lang w:bidi="ar"/>
              </w:rPr>
              <w:t>2021年度农村公益事业财政奖补资金项目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县财政局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村内道路项目，包括水泥混凝土或沥青路面等；村容美化亮化项目，包括装置路灯，绿化植树等；公共文化提升项目，包括村民进行休闲娱乐，体育锻炼的设施、场所等</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rPr>
            </w:pPr>
            <w:r>
              <w:rPr>
                <w:rFonts w:ascii="Times New Roman" w:hAnsi="Times New Roman" w:eastAsia="宋体"/>
                <w:color w:val="000000"/>
                <w:lang w:bidi="ar"/>
              </w:rPr>
              <w:t>1186</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2021.5-2022.4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乡村振兴</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县财政局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县乡村振兴局</w:t>
            </w:r>
          </w:p>
        </w:tc>
      </w:tr>
      <w:tr>
        <w:tblPrEx>
          <w:tblCellMar>
            <w:top w:w="0" w:type="dxa"/>
            <w:left w:w="108" w:type="dxa"/>
            <w:bottom w:w="0" w:type="dxa"/>
            <w:right w:w="108" w:type="dxa"/>
          </w:tblCellMar>
        </w:tblPrEx>
        <w:trPr>
          <w:trHeight w:val="140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濉溪县2021年扶贫及产业衔接资金项目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建设工业产业扶贫工程带动农村脱贫及乡村振兴发展</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3628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1108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2021.6-2022.4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乡村振兴</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县财政局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县乡村振兴局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三、采矿业、制造业（79个）   主管部门：县经信局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2207622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493032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366378</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关于年产7.2万吨铝箔项目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安徽美信铝业有限公司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年产10万吨高精度铝箔，新上铝箔轧机8条</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142000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64572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2018.1-2022.12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濉溪经济开发区智能制造中心建设项目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濉溪经济开发区管委会</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智能化厂房（理士）项目占地约240亩，总建筑面积约17万平方米；标准化厂房项目总用地面积约245亩，总建筑面积约16万平方米</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27080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2020.10-2023.12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年产18万吨高精铝板带箔及亲水箔涂层生产线项目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安徽力幕新材料科技有限公司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收购弘邦天力，规划总建筑面积6万</w:t>
            </w:r>
            <w:r>
              <w:rPr>
                <w:rStyle w:val="9"/>
                <w:rFonts w:hint="default" w:ascii="Times New Roman" w:hAnsi="Times New Roman" w:cs="Times New Roman"/>
                <w:lang w:bidi="ar"/>
              </w:rPr>
              <w:t>㎡</w:t>
            </w:r>
            <w:r>
              <w:rPr>
                <w:rStyle w:val="8"/>
                <w:rFonts w:hint="default" w:ascii="Times New Roman" w:hAnsi="Times New Roman" w:cs="Times New Roman"/>
                <w:lang w:bidi="ar"/>
              </w:rPr>
              <w:t>，其中厂房面积5.2万</w:t>
            </w:r>
            <w:r>
              <w:rPr>
                <w:rStyle w:val="9"/>
                <w:rFonts w:hint="default" w:ascii="Times New Roman" w:hAnsi="Times New Roman" w:cs="Times New Roman"/>
                <w:lang w:bidi="ar"/>
              </w:rPr>
              <w:t>㎡</w:t>
            </w:r>
            <w:r>
              <w:rPr>
                <w:rStyle w:val="8"/>
                <w:rFonts w:hint="default" w:ascii="Times New Roman" w:hAnsi="Times New Roman" w:cs="Times New Roman"/>
                <w:lang w:bidi="ar"/>
              </w:rPr>
              <w:t>，建成后年产10万吨铝箔及亲水箔</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45444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2019.2-2024.6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年产10万吨铝合金材料生产线项目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安徽家园铝业有限公司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年产10万吨再生铝合金棒，5万吨工业铝合金材料及20万套铝合金产品</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32000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13727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2020.3-2023.12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60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年产3万吨环保型铝箔容器系列产品生产线项目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淮北和嘉新材料科技有限公司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年产3万吨环保型铝箔容器系列产品</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28435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651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2021.8-2022.12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8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关于汽车启停电池自动化生产线</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安徽理士电源技术有限公司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购买国外技术先进的铸带线、拉网线及COS铸焊机，配置全自动热封机、全自动短路测试机、端子烧焊机、大电流放电机等生产、检测设备及相关环保设备设施，形成年产100万千伏安时汽车电池生产能力</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5846</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2020.8-2022.6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8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铝合金模板生产项目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安徽圣科铝制品科技有限公司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项目古地面积125亩，规划总建筑面积2.1万平方米；购置断料机，角度机、冲礼机液压板料折疗机。长矩台液压冲孔机等生产设备。并配套建设给排</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9900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7503</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2019.7-2022.6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刹车片技术改造项目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安徽相驰车业有限公司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刹车片技术改造项目</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2020.5-2022.3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步进电机及组件生产建设项目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淮北欧凯电器有限公司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项目总占地面积3.408亩，总建筑面积6000平方米，含装配车间、仓库、办公等，购置全自动绕线机、全自动拼骨架机、全自动搪锡机、点胶机等生产设备</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1807</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2019.12-2022.12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生态环境环保治理工程项目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濉溪县鸿源煤化有限公司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鸿源煤化生态环保技术改造项目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4779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2021.6-2022.6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2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年回收20000吨废活性炭再生利用节能环保项目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安徽源洁环保科技有限公司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办公楼1176平方米，研发楼1683平方米成品库房1783平方米，废气处理车间1062平方米，维修车间及危险废物贮存库639平方米，废碳储存车间3962平方米，活化车间1440平方米等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3538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2020.3-2022.9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高性能动力电池技术改造项目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安徽力普拉斯电源技术有限公司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购置蓄电池行业先进的板栅冲网生产设备、海绵铅成型生产设备、新添铅粉机、自动化极板滚切一体机等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2397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2019.10-2022.12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汽车电机换向器专业生产线技术改造项目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安徽利丰电器有限公司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在原有生产线基础上再新增4条换向器自动化生产线，增加投资1500万元，添置自动打饼机、液压机、自动生产线等设备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830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2021.6-2023.6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英科医疗高端医用防护品生产基地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安徽英科医疗用品有限公司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占地270亩，新建全封闭循环丁腈手套双模生产线60条，建设定睛手套生产车间137898平方米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199373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178159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年产3万吨化工设备换热器容器塔器项目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安徽洪基机械有限公司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占地180亩，高端化工装备制造与相关技术研发（压力容器），主要产品用于石化、石油集团储油系统</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47400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20499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2019.7-2022.6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奥邦包装年产2000万套箱盒项目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淮北奥邦包装印刷有限公司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租用园区8000平方厂房，年产2000万套箱盒项目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822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2020.12-2022.6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年产240万只高端手模项目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安徽国毅模具科技有限公司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租赁英科厂区内标准化厂房手模车间，建设陶瓷手模生产线项目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1837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年产50万方铝饰护墙板和铝饰、医用门项目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安徽聚安智能门窗有限公司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租赁厂房，年产50万平方米铝饰护墙板和医疗防辐射门</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2021.7-2022.12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汽车配件项目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安徽斯图雷登汽车配件有限公司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年产40万套传动轴、200万套改装件</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2843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年产15万吨绿色安全生物饲料生产线技术改造项目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安徽牧仕达饲料科技有限公司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年产15万吨绿色安全生物饲料生产线技术改造项目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901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2021.2-2022.2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大宗固体废弃物综合利用项目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濉溪县益海环保科技有限公司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项目新建建筑面积22000平方米，年生产复合生物质能源颗粒20万吨</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1468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2021.7-2022.12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年产2000万平方米pvc片材项目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安徽蓝艺新型建材有限公司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总建筑面积12000平方米，包含本项目生产车间，办公用房以及生活服务用房等，建设PVC片材主生产线1条，各类辅助生产设备6台(套)，冷却系统1套，空压系统1套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5162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2020.06-2022.12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煤矸石及建筑垃圾破碎加工综合再利用项目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淮北黑金资源利用有限公司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新建厂房，进行煤矸石及建筑垃圾破碎加工综合再利用</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8970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4875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2021.4-2022.3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脱水速冻蔬菜生产线技术改造项目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濉溪县同德食品有限公司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添置全自动清洗机、脱皮机、分瓣机、空气脱皮机平台等设备及基础设施，改造脱水速冻蔬菜生产线，扩建厂房</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922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1078</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2021.9-2022.3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4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年产30000吨饲料级动物油脂提取项目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淮北纯净饲料添加剂有限公司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本项目总占地面积7041.9平方米。项目土建工程4200平方米，包括：厂房3000平方米，购置熬炼系统、过滤系统、去味系统等成套设备。配套绿化约1200平方米，道路约1000平方米，以及供配电、给排水等公用工程</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2021.11-2022.10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年产2万吨面包糠系列食品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淮北麦祺食品有限公司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年产20000吨面包糠，年销售收入不低于1.7亿元，税收第一年不低于50万元，以后逐年递增，带动就业人数200人</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10500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2022.1-2023.4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年产18000吨烘焙产品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淮北伯特利食品有限公司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年产18000吨烘焙产品，年销售收入不低于1.6亿元，税收第一年不低于50万元，以后逐年递增，带动就业人数500人</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2022.4-2023.4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铝灰回收及大修灰无害化处理项目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安徽绿康金属材料有限公司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年回收3万吨铝灰及1万吨大修灰无害化处理</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碳纤维生产项目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安徽弘昌新材料有限公司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建设周期12个月，项目实施后可实现年新增产值不少于1.5亿元，可实现年税收不低于1500万元，即在一期1000万元税收基础上年新增税收不低于500万元，可安排就业50人</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墙大家居二期装饰品项目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淮北市墙大家居用品有限公司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年产150万套家居装饰品</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2022.3-2023.1</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易工顺年产10万吨重型钢结构项目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淮北易工顺建筑工程有限公司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年产10万吨重型钢结构及150万平方PK3桁架筋预应力叠合板</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宜加锂电池项目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淮北利维科技有限公司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租赁厂房15000平方米，年产值1亿元锂电池</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2022.1-2023.10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高低压成套电气化设备生产线建设项目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占地约21亩，建筑面积9400平方米，包括厂房9400平方米，办公楼400平方米，建设高低压配套生产线3条，购置折弯机、冲床、车床、抛丸机、激光切割机等配套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年产2亿元支封装大功率LED灯项目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安徽悦欣电子科技有限公司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年产2亿支封装大功率LED灯</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年产6亿包方便面及10亿包调味包生产线</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淮北顺发食品有限公司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占地100亩，建设年产6亿包方便面及10亿包调味包生产线，达产后可实现年销售收入约4亿元</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2022.10-2024.10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902"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年产30万吨再生铝锭项目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安徽东博盛业新材料科技有限公司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本项目租赁安徽东铝新材料有限公司生产车间、办公楼和综合楼等，总占地面积68361平方米，项目利用废铝生产再生铝锭，达产后年产30万吨再生铝锭。分两期建设：一期10万吨再生铝；二期20万吨再生铝</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33100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2022.10-2024.10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2232"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sz w:val="20"/>
                <w:szCs w:val="20"/>
                <w:lang w:bidi="ar"/>
              </w:rPr>
              <w:t>年产5万吨磷酰氯、6万吨五氯化磷、2万吨亚磷酸二乙酯产业链项目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安徽省久江新能源科技有限公司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计划用地100亩，建设车间、综合库、成品库、罐区等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23559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2022.9-2023.10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年产20万吨燃料乙醇项目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淮北长源生物科技有限公司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年产20万吨燃料乙醇，投产后可实现产值20亿元，税收约8000万元</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2022.10-2024.12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5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sz w:val="20"/>
                <w:szCs w:val="20"/>
                <w:lang w:bidi="ar"/>
              </w:rPr>
              <w:t>年产6万吨铝合金添加剂、3万吨铝中间合金和3万吨铝钛硼项目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安徽东铝新材料有限公司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规划用地约314.6亩，主要建设生产车间、综合办公楼，总建筑面积122120平方米，购置铝合金添加剂、铝中间合金、铝钛硼丝等产品生产线</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70900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2022.10-2024.10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3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年产1.2万吨精致铝箔</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上海龙球铝箔有限公司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分两期建设。一期租赁厂房5000平米，总投资6000万元，固定资产投资2000万元，实现年产6000吨能力，年销售收入1.5亿元，税收300万元，二期追加投资1亿元，实现年产12000万吨能力，年销售收入3.28亿元，年税收300万元</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2021.10-2022.10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年产5000樘型钢门项目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安徽淮泰人防工程有限公司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租用6000平米厂房，生产安装人防工程防护设备，预计年产15000樘钢筋混凝土防护设备、电控门、人防门等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2022.1-2022.4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卓创塑胶年产2万吨高分子塑胶材料</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苏州卓创塑胶科技有限公司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年产2万吨高分子塑胶材料</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2022.2-2022.5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鸿威业塑胶</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昆山市鸿威业塑胶有限公司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年产6000万支美缝剂容器、汽车塑料配件、家电塑料外壳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2022.2-2022.5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年产100万件服装生产线项目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安徽省周氏服装有限公司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年产100万件服装生产线项目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2022.1-2022.4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年产5万吨吨铝板项目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安徽力幕新材料科技有限公司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年产18万吨高端铝箔项目，项目包括10条铸轧线</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2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各类铝箔容器，无皱铝箔容器，铝箔餐盒、航空餐具生产项目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上海箔洱特实业有限公司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一期投资5000万元，其中固定资产投资3000万元，拟上16条铝箔加工生产线；建成投产后可实现年销售收入1.5亿元</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1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环保型铝餐盒生产项目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安徽亮箔有限公司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建设铝餐盒生产线60条、家用铝箔卷生产线10条、涂层线3条</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年产10万套农业机械项目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濉溪淮农农机有限责任公司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进行现代农业新型机械设备生产和销售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2022.10-2024.10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年产2亿平米锂电池涂敷隔膜项目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安徽讯超新材料科技有限公司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租赁厂房20000平方米，一期建成6条生产线，二期建成10条生产线；购置浆料搅拌，隔膜涂敷，隔膜分切及辅助生产设备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2022.1-2023.7</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31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年产2万台（套）冷却塔项目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中冷智元环境技术（安徽）有限责任公司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租赁厂房6000平方米，年产2万台(套)冷却塔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高端定制别墅非标门</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安徽崮安智能门窗有限公司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租赁厂房7000平方米，年产30万平方米定制门项目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2022.3-2022.10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752"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年产6000万只电解电容器、2000万平方米电子铝箔生产项目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安徽福神新材料科技有限公司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独立选址57亩，年产6000万只电容器、2000万平方米电子铝箔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2022.4-2024.12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淮泰人防工程型钢门项目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安徽淮泰人防工程有限公司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独立选址30亩，年产5000樘人防门</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2022.4-2023.12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8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金属制品生产加工项目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安徽蓝阳金属材料有限公司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项目占地17900平方米，建设标准化生产车间等，总建筑面积12630平方米，产品为高端铝制工艺门、铝制护栏、工艺品、锌钢护栏</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2022.4-2023.12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年产520亿只（5200万箱）高端医用手套</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安徽英科医疗用品有限公司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占地约815亩，总建筑面积约41.65万平方米，新建全封闭循环丁腈手套生产线50条，全封闭循环PVC手套生产线160条，形成年产520亿只（5200万箱）高端医用手套生产能力</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2022.5-2025.5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6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年产1000万平方米高端包装纸箱项目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淮北博信包装有限公司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建设厂房，年产1000万平方米高端包装纸箱项目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明元包装项目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苏州明元包装有限公司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租赁厂房，配套理士电池、和晶科技,生产纸质包装制品</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年产200万平方米铝方通、1万吨轻钢龙骨项目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安徽好之润新型建材有限公司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占地40亩，建设生产车间、综合办公楼、仓库等。年产200万平方米铝方通、1万吨轻钢龙骨项目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科卓年产10万台冷却设备项目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安徽良粤智能机械制造有限公司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占地40亩，年产10万台冷却塔、吸料机、干燥剂、混料机、冷水机</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波速汽车改装件项目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安徽波速机车部件有限公司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代建标准化厂房，建设10条生产线，生产汽车、摩托车定制铝改装件</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2022.8-2024.12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地盟低碳能源固体燃料</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江苏地盟生态环境集团有限公司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新建加工厂房16000平方米，项目建成达产后，年生产低碳能源固体燃料20万吨，产值1.4亿元，带动20人就业</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2022.10-2023.12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标准气体分装</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淮北皓谷特种气体有限公司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占地面积20亩，年分装量为一万瓶，厂房及仓库1万平方米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2022.1-2023.3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1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年产60万立方混凝土、30万立方预拌砂浆生产项目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淮北市双林工贸有限公司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办公楼：二层砖混结构，面积1500平方米；实验室：一层砖混结构，面积300平方米；食堂：一层砖混结构，面积300平方米；原料库：2000平方米；道路及停车场：3000平方米；建设二套240生产线路。配套变电、给排水、消防、污水处理、绿化、围墙等辅助工程</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2021.11-2022.12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果蔬脆片加工项目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连城县联香园食品有限公司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拟在铁佛镇周圩村建设冷库、速冻厂房等，开展速冻果蔬脆片加工，年产值5亿元</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2021.11-2022.8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合肥星裳服饰服装加工厂建设项目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合肥星裳服饰</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租赁厂房，主要进行服饰服装加工厂</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2021.4-2022.3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双堆集镇冠欧年产2万米螺杆元件项目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淮北冠欧机械科技有限公司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拟建设占地10亩的螺杆元件制造厂，预计年产量2万米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2021.12-2023.12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5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淮北市豪俊机械制造厂项目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淮北市豪俊科技有限公司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拟建设占地约10亩的机械制造厂，年生产大型机械20台</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2021.12-2022.12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防护用品生产线项目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安徽南黎医疗科技有限公司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建设日产150万各类口罩项目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5200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2022.07-2023.09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1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预拌砂浆生产线项目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淮北浍水建材科技有限公司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建设年产30万吨预拌砂浆、10万吨特种预拌砂浆生产线</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2022.07-2023.09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0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南黎环保科技有限公司架该项目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安徽南黎环保科技有限公司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原料库、晾晒棚、自动卸车线、自动抱砖机、自动打包机、自动分坯机及配套环保设施等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2022.08-2023.28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1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红利纺织项目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淮北昌淇纺织有限公司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一期租赁厂房，购置纺织设备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宋体"/>
                <w:color w:val="000000"/>
                <w:sz w:val="20"/>
                <w:szCs w:val="20"/>
              </w:rPr>
            </w:pPr>
            <w:r>
              <w:rPr>
                <w:rFonts w:ascii="Times New Roman" w:hAnsi="Times New Roman" w:eastAsia="宋体"/>
                <w:color w:val="000000"/>
                <w:sz w:val="20"/>
                <w:szCs w:val="2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制造业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恒源煤电2021年基建及维简工程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安徽恒源煤电股份有限公司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恒源煤电各煤矿机械设备购买及安装、新巷道的建筑施工</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89959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38923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采矿业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淮北徐楼矿业有限公司徐楼铁矿二期续建项目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淮北徐楼矿业有限公司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二期井建工程、设备安装、待摊费用、厂房建筑</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rPr>
            </w:pPr>
            <w:r>
              <w:rPr>
                <w:rFonts w:ascii="Times New Roman" w:hAnsi="Times New Roman" w:eastAsia="宋体"/>
                <w:color w:val="000000"/>
                <w:lang w:bidi="ar"/>
              </w:rPr>
              <w:t>23239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3874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2022.4-2024.4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采矿业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1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青东煤矿</w:t>
            </w:r>
            <w:r>
              <w:rPr>
                <w:rStyle w:val="10"/>
                <w:rFonts w:hint="default" w:ascii="Times New Roman" w:hAnsi="Times New Roman" w:cs="Times New Roman"/>
                <w:lang w:bidi="ar"/>
              </w:rPr>
              <w:t>2021年煤矿安全改造项目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淮北青东煤业有限公司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项目包括重大灾害治理：施工瓦斯抽采，穿层钻孔，顺壁钻孔，定向断位钻孔等，改造地面瓦斯抽采系统。通风巷道改造、通风系统改造，购置钻机等灾害治理装备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8209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710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2021.4-2022.8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采矿业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1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杨柳煤矿2021年煤矿安全改造项目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淮北矿业股份有限公司杨柳煤矿</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改造瓦斯抽采系统，施工瓦斯抽采巷、长定向钻孔及采动井等；代庙断层、105采区、107采区下部块段地面区域定向钻孔施工</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16367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11378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2021.7-2022.12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采矿业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西一采区10煤区域治理工程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安徽界沟矿业有限公司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本次工程主要对西一采区10煤地板太原组3灰岩含水层、断层带进行注浆加固改造，封堵垂向导水构造，使3灰及以上地层变成等效隔水层</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28000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14299</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2020.9-2022.9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采矿业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9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前常铜铁矿中部深部采选改扩建工程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安徽太平矿业有限公司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四铺镇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安徽太平矿业有限公司中深部采选改扩建项目分两期建设，前期按现有选矿能力实现采选平衡，建设1500吨/天生产规模；后期滚动发展，建设2000吨/天生产规模</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43757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18763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2019.9-2022.12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采矿业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四铺镇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临涣煤矿中央风井安全改建工程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淮北矿业股份有限公司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主要为地面区域长距离定向治理灰岩水项目，对矿井下采区三灰含水层进行注浆改造</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19970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5780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采矿业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11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临涣煤矿2021年煤矿安全改造</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淮北矿业股份有限公司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重大灾害治理：施工瓦斯抽采巷、穿层钻孔，升级改造瓦斯抽采系统，施工管道井1口、购置抽采泵及配套管路等；施工地面定向钻孔、井下定向钻孔及水文地质补勘孔等防治水工程；购置灾害治理装备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15784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2908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2021.8-2022.12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采矿业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县经信局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四、电力的生产及供应业（10个）   主管部门：县发改委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423528</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63422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145887</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刘桥二期50MW农光互补光伏发电项目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濉溪永晖新能源科技有限公司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总占地面积约1085亩，采用高效晶硅光伏组件，建设50MW农光互补光伏发电</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25511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12188</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2020.11-2022.5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3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淮北绿金新能源有限公司绿金淮北濉溪县百善镇分散式风电项目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淮北绿金新能源有限公司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建设5台3MW风力发电机组，总装机容量15MW，配套建设一座35kV开关站及配套杆塔线路</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12750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11086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3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华润濉溪孙疃风电场项目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华润风电（濉溪）有限公司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四铺镇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装机容量50兆瓦，拟以110千伏电压等级线路接入系统</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43180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40148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2019.11-2022.2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四铺镇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1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安徽濉溪35KV谭家新一代模块化变电站试点工程项目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国网安徽省电力有限公司濉溪供电公司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新增一套10MW/10MWh化学储能系统</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7187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7187</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上海电气濉溪储能项目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上海电气电站集团</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建设100MW/200MWh规模储能电站,配套建设1座110KV升压站，2台63MVA变压器。生产能力7290万千瓦时</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2022.8-2023.12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华能濉溪县铁佛风电场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华能濉溪风力发电有限责任公司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建设装机风电场项目，建设50MW装机</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2022.9-2023.12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1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濉溪县鑫风风电场项目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濉溪县鑫风新能源有限公司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建设50兆瓦风电场项目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2022.4-2023.8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2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华润濉溪县南坪风电项目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华润风电(濉溪）有限公司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建设装机容量80兆瓦风电场，拟安装16台单机容量5兆瓦的风力发电机组，利用华润孙疃风电项目已建成送出线路接入220KV杨柳变，对华润孙疃风电项目110千伏升压站进行适当扩建，拟以110千伏电压等级接入电网</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66700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27500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2022.8-2023.6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1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华润风电二期项目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华润风电（濉溪）有限公司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w:t>
            </w:r>
            <w:r>
              <w:rPr>
                <w:rFonts w:hint="eastAsia" w:ascii="Times New Roman" w:hAnsi="Times New Roman" w:eastAsia="仿宋_GB2312"/>
                <w:color w:val="000000"/>
                <w:lang w:bidi="ar"/>
              </w:rPr>
              <w:t>镇</w:t>
            </w:r>
            <w:r>
              <w:rPr>
                <w:rFonts w:ascii="Times New Roman" w:hAnsi="Times New Roman" w:eastAsia="仿宋_GB2312"/>
                <w:color w:val="000000"/>
                <w:lang w:bidi="ar"/>
              </w:rPr>
              <w:t>、四铺</w:t>
            </w:r>
            <w:r>
              <w:rPr>
                <w:rFonts w:hint="eastAsia" w:ascii="Times New Roman" w:hAnsi="Times New Roman" w:eastAsia="仿宋_GB2312"/>
                <w:color w:val="000000"/>
                <w:lang w:bidi="ar"/>
              </w:rPr>
              <w:t>镇</w:t>
            </w:r>
            <w:r>
              <w:rPr>
                <w:rFonts w:ascii="Times New Roman" w:hAnsi="Times New Roman" w:eastAsia="仿宋_GB2312"/>
                <w:color w:val="000000"/>
                <w:lang w:bidi="ar"/>
              </w:rPr>
              <w:t>、南坪</w:t>
            </w:r>
            <w:r>
              <w:rPr>
                <w:rFonts w:hint="eastAsia" w:ascii="Times New Roman" w:hAnsi="Times New Roman" w:eastAsia="仿宋_GB2312"/>
                <w:color w:val="000000"/>
                <w:lang w:bidi="ar"/>
              </w:rPr>
              <w:t>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风电项目建设容量99.2MW</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83000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2022.10-2023.12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1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大唐韩村农光互补光伏发电项目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光伏电站建设容量85MW，装设203112块530Wp单晶硅光伏组件，采用分块发电、集中并网，将系统按照28个光伏并网发电单元，每个单元容量约3.125MWp，26个组件组成一个组串，18串接入一个196KW逆变器，经升压变电压升至35KV</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55200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55200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2021.12-2022.6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电力的生产及供应业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五、采煤沉陷区综合治理、粮食仓储（10个）   主管部门：县发改委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97752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34892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32856</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13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百善镇生态修复工程项目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百善镇政府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百善现代农业综合开发示范区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占地6231亩，包括挖深垫浅土地整治，水系连通，道路工程6公里，花卉园林绿化2000亩，沉陷区内及周边村庄的环境整治，改水改厕，游客公共服务设施（公厕等）</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31000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18458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2019.11-2023.12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采煤沉陷区综合治理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百善现代农业综合开发示范区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20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南坪镇</w:t>
            </w:r>
            <w:r>
              <w:rPr>
                <w:rStyle w:val="9"/>
                <w:rFonts w:hint="default" w:ascii="Times New Roman" w:hAnsi="Times New Roman" w:cs="Times New Roman"/>
                <w:lang w:bidi="ar"/>
              </w:rPr>
              <w:t>澥</w:t>
            </w:r>
            <w:r>
              <w:rPr>
                <w:rStyle w:val="8"/>
                <w:rFonts w:hint="default" w:ascii="Times New Roman" w:hAnsi="Times New Roman" w:cs="Times New Roman"/>
                <w:lang w:bidi="ar"/>
              </w:rPr>
              <w:t>河治理修复和老家村庄搬迁安置小区及配套基础设施建设项目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南坪镇政府</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拟安置535户，1790人，老家村建设安置区道路、下水管网及绿化、亮化；主河道清淤治理4000米、河岸护坡4000米，桥梁4座，公厕4座，休闲广场，休闲步道4000米，下水道，河岸绿化，亮化工程等</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rPr>
            </w:pPr>
            <w:r>
              <w:rPr>
                <w:rFonts w:ascii="Times New Roman" w:hAnsi="Times New Roman" w:eastAsia="宋体"/>
                <w:color w:val="000000"/>
                <w:lang w:bidi="ar"/>
              </w:rPr>
              <w:t>19013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7796</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采煤沉陷区综合治理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6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南坪镇压煤村庄搬迁安置小区及配套基础设施建设项目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南坪镇政府</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总建筑面积123190㎡,总安置人口1760人，拟建四个安置小区（1)胡圩新区（2)胡王新区：（3)郭赵新区4)张牌坊新区</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rPr>
            </w:pPr>
            <w:r>
              <w:rPr>
                <w:rFonts w:ascii="Times New Roman" w:hAnsi="Times New Roman" w:eastAsia="宋体"/>
                <w:color w:val="000000"/>
                <w:lang w:bidi="ar"/>
              </w:rPr>
              <w:t>14823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8377</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2021.3-2022.13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采煤沉陷区综合治理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1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邹圩新村建设避险搬迁基础设施建设项目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规划总用地面积404亩，搬迁安置双堆集镇邹圩村王马庄、小朱庄等9个自然庄村民776户2790人，总建筑面积约9.5万平方米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4461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2021.12-2023.2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采煤沉陷区综合治理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6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淮北市濉溪县采煤沉陷区五沟小城镇应急避险搬迁安置基础设施配套完善项目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础配套设施工程，其中包括配套公共服务中心1333平方米，公厕150平方米；新建道路约4.7万平方米；新建雨污分流管道1.7万米；配套建设污水管网、供电供水、文化体育配套设施等，实施道路修复改造和生态修复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2056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宋体"/>
                <w:color w:val="000000"/>
                <w:sz w:val="20"/>
                <w:szCs w:val="20"/>
              </w:rPr>
            </w:pPr>
            <w:r>
              <w:rPr>
                <w:rFonts w:ascii="Times New Roman" w:hAnsi="Times New Roman" w:eastAsia="宋体"/>
                <w:color w:val="000000"/>
                <w:sz w:val="20"/>
                <w:szCs w:val="20"/>
                <w:lang w:bidi="ar"/>
              </w:rPr>
              <w:t>2056</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采煤沉陷区综合治理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1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安徽省濉溪县重点采煤沉陷区胜利村道路工程建设</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规划总用地约132亩，道路总长度为11000m，绿化树11000棵，路灯550盏以及桥涵等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12800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采煤沉陷区综合治理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1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百善粮站新建仓库及附属工程建设项目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县发改委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约3万吨新建仓库及附属工程，建筑面积约5390平方米，配套完善粮机设备、机械罩棚、排水系统、地面硬化、配套用房等附属设施，信息化建设及科技、绿色储粮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1855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粮食仓储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2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祁集粮站新建仓库及附属工程建设项目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县发改委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约3万吨新建仓库，建筑面积约5184平方米，配套用房，建筑面积约200平方米，及道路排水等附属设施，购置配套粮食仓储设备等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粮食仓储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2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临涣镇智能化粮库建设项目工程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县发改委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位于临涣镇张楼村，占地80亩，新建智能化粮库一座，提供粮食现代物流服务</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粮食仓储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24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袁店粮站新建仓库建设项目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县发改委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约3.4万吨新建仓库，建筑面积约 5758 平方米，以及道路、排水等附属设施，购置配套粮食仓储设备及信息化建设</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1944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2022.9-2023.4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粮食仓储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六、铁路（2个）   主管部门：县发改委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1160000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95000</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125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淮北-宿州-阜阳城际铁路（濉溪段）</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县发改委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线路全长142.88公里，新建车站2座；其中淮北市濉溪县境内线路长度23.3公里</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380000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2020.12-2025.6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铁路</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121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淮北-宿州-蚌埠城际铁路（濉溪段）</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县发改委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各镇、园区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新建线路长度162.2公里以及淮北西、双堆集2座车站，其中淮北市境内线路长度59.8公里，濉溪县境内线路长度46.4公里。</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780000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2020.12-2024.12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铁路</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县发改委</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七、人力资源服务（1个）   主管部门：县人社局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2000</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濉溪县劳动力市场建设项目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安徽国才人力资源服务有限公司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建筑面积8000平方米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2022.1-2023.5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人力资源服务</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lang w:bidi="ar"/>
              </w:rPr>
              <w:t>县人社局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八、金融业（1个）   主管部门：县财政局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6438</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8000</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濉溪农商银行综合服务楼</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濉溪农商银行</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占地面积18805.92</w:t>
            </w:r>
            <w:r>
              <w:rPr>
                <w:rStyle w:val="9"/>
                <w:rFonts w:hint="default" w:ascii="Times New Roman" w:hAnsi="Times New Roman" w:cs="Times New Roman"/>
                <w:lang w:bidi="ar"/>
              </w:rPr>
              <w:t>㎡</w:t>
            </w:r>
            <w:r>
              <w:rPr>
                <w:rStyle w:val="8"/>
                <w:rFonts w:hint="default" w:ascii="Times New Roman" w:hAnsi="Times New Roman" w:cs="Times New Roman"/>
                <w:lang w:bidi="ar"/>
              </w:rPr>
              <w:t>，规划建设规模约3.1万</w:t>
            </w:r>
            <w:r>
              <w:rPr>
                <w:rStyle w:val="9"/>
                <w:rFonts w:hint="default" w:ascii="Times New Roman" w:hAnsi="Times New Roman" w:cs="Times New Roman"/>
                <w:lang w:bidi="ar"/>
              </w:rPr>
              <w:t>㎡</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6438</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金融业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县财政局</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县财政局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九、仓储、物流和邮政快递业（4个）   主管部门：县商务局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152061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65500</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9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中瑞农副产品物流冷链</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安徽省中瑞农副产品有限责任公司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用地约99.8亩，主要建设规模：冷库1座，建筑面积2.08万</w:t>
            </w:r>
            <w:r>
              <w:rPr>
                <w:rStyle w:val="9"/>
                <w:rFonts w:hint="default" w:ascii="Times New Roman" w:hAnsi="Times New Roman" w:cs="Times New Roman"/>
                <w:lang w:bidi="ar"/>
              </w:rPr>
              <w:t>㎡</w:t>
            </w:r>
            <w:r>
              <w:rPr>
                <w:rStyle w:val="8"/>
                <w:rFonts w:hint="default" w:ascii="Times New Roman" w:hAnsi="Times New Roman" w:cs="Times New Roman"/>
                <w:lang w:bidi="ar"/>
              </w:rPr>
              <w:t>，设计库容2万吨，冻品交易及其他配套用房建筑面积5.3万</w:t>
            </w:r>
            <w:r>
              <w:rPr>
                <w:rStyle w:val="9"/>
                <w:rFonts w:hint="default" w:ascii="Times New Roman" w:hAnsi="Times New Roman" w:cs="Times New Roman"/>
                <w:lang w:bidi="ar"/>
              </w:rPr>
              <w:t>㎡</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45061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2021.10-2024.1</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仓储、物流和邮政快递业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10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新型金属铝材料公共服务平台及智能快递物流中心项目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濉溪建设投资控股集团有限公司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占地面积约为160亩，总建筑面积约10万平方米；智能快递物流中心建设项目位于杨楼沟东、濉永路南（星河小区北），占地面积约为70亩，总建筑面积约5万平方米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71000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仓储、物流和邮政快递业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9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泽源物流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淮北市国安工贸有限公司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由国安能源投资建设，进行货物运输、仓储服务和建材、机械设备、零部件的销售</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2022.5-2025.5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仓储、物流和邮政快递业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98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顺达物流产业园</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淮北市顺达商贸有限公司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占地60亩，仓储物流贸易及配送中心</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仓储、物流和邮政快递业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十、批发和零售业；住宿和餐饮业；租赁和商务服务业（8个）   主管部门：县商务局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156341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23031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35180</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濉溪二关路新型智慧农贸市场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安徽得久置业有限公司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生鲜超市（新型农贸市场）、社区服务、商务公寓、商务酒店、餐饮娱乐城</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3525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批发和零售业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濉溪闸河路商业综合体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安徽得名置业有限公司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菜场、酒店、办公及地库</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12371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2020.9-2021.12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批发和零售业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濉溪县汽车文化产业园项目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淮北汇巨商贸有限公司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占地面积约87.8145亩，建设面积20000平方米建设现代汽车文化产业园</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45341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4815</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2020.10-2022.12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批发和零售业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铁佛镇铁佛村商业综合体项目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濉溪县铁佛镇铁佛村股份经济合作社</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占地30亩，建筑面积35600平方米，框架结构，主体两层，局部三层。用于引入商场、超市等，带动贫困户及村民就业，壮大村集体经济</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5500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1400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4100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2021.6-2022.12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批发和零售业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10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张圩村、界沟村搬迁综合体项目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r>
              <w:rPr>
                <w:rFonts w:hint="eastAsia" w:ascii="Times New Roman" w:hAnsi="Times New Roman" w:eastAsia="仿宋_GB2312"/>
                <w:color w:val="000000"/>
                <w:lang w:bidi="ar"/>
              </w:rPr>
              <w:t>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安置五沟镇张圩村、界沟村塌陷区村民，建设居民小区及商业综合体，综合文化广场，配套建设供配电、给排水等工程</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sz w:val="24"/>
                <w:szCs w:val="24"/>
              </w:rPr>
            </w:pP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sz w:val="24"/>
                <w:szCs w:val="24"/>
              </w:rPr>
            </w:pPr>
            <w:r>
              <w:rPr>
                <w:rFonts w:ascii="Times New Roman" w:hAnsi="Times New Roman" w:eastAsia="宋体"/>
                <w:color w:val="000000"/>
                <w:sz w:val="24"/>
                <w:szCs w:val="24"/>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宋体"/>
                <w:color w:val="000000"/>
                <w:sz w:val="24"/>
                <w:szCs w:val="24"/>
              </w:rPr>
            </w:pPr>
            <w:r>
              <w:rPr>
                <w:rFonts w:ascii="Times New Roman" w:hAnsi="Times New Roman" w:eastAsia="宋体"/>
                <w:color w:val="000000"/>
                <w:sz w:val="24"/>
                <w:szCs w:val="24"/>
                <w:lang w:bidi="ar"/>
              </w:rPr>
              <w:t>2022.10-2023.12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批发和零售业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岳集加油站项目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安徽中淮能源有限公司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项目占地2893平方米，建筑面积804平方米。其中加油站552平方米，办公252平方米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920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1580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租赁和商务服务业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太古里商业综合体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安徽得名置业有限公司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占地面积58亩，规划建筑面积10万平方米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2022.3-2025.3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租赁和商务服务业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12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刘桥中心街/金街</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濉溪中楚房地产开发有限公司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建设层数为2层，首层层高5.5米，2层~局部3层层高3.3米的沿街商铺</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2022.8-2023.5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租赁和商务服务业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县商务局</w:t>
            </w:r>
          </w:p>
        </w:tc>
      </w:tr>
      <w:tr>
        <w:tblPrEx>
          <w:tblCellMar>
            <w:top w:w="0" w:type="dxa"/>
            <w:left w:w="108" w:type="dxa"/>
            <w:bottom w:w="0" w:type="dxa"/>
            <w:right w:w="108" w:type="dxa"/>
          </w:tblCellMar>
        </w:tblPrEx>
        <w:trPr>
          <w:trHeight w:val="435"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十一、教育业（10个）   主管部门：县教育局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186775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29551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47640</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濉溪县第一实验学校教学楼</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县教育局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对濉溪县共102所中小学进行路面硬化，外墙涂刷，校门建设，厕所改造，更换门窗等维修改造，项目总维修改造面积90173平方米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4700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3986</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12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濉溪县水印星城幼儿园项目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淮北市水印星城教育科技有限公司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总建筑面积1万平方米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4119</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r>
      <w:tr>
        <w:tblPrEx>
          <w:tblCellMar>
            <w:top w:w="0" w:type="dxa"/>
            <w:left w:w="108" w:type="dxa"/>
            <w:bottom w:w="0" w:type="dxa"/>
            <w:right w:w="108" w:type="dxa"/>
          </w:tblCellMar>
        </w:tblPrEx>
        <w:trPr>
          <w:trHeight w:val="91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濉溪职业技术学校</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县教育局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占地306亩，新建职业高中一所，计划容纳学生6000人，新建校舍约14.7万平方米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10495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2020.10-2023.7</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南部次中心管理服务中心</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r>
      <w:tr>
        <w:tblPrEx>
          <w:tblCellMar>
            <w:top w:w="0" w:type="dxa"/>
            <w:left w:w="108" w:type="dxa"/>
            <w:bottom w:w="0" w:type="dxa"/>
            <w:right w:w="108" w:type="dxa"/>
          </w:tblCellMar>
        </w:tblPrEx>
        <w:trPr>
          <w:trHeight w:val="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淮北南部次中心第一实验学校项目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县教育局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总建筑面积30525平方米，设计54班，建设教学楼、行政楼、图书馆、实验综合楼、食堂、宿舍、室外体育运动场等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17791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10951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6840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南部次中心管理服务中心</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r>
      <w:tr>
        <w:tblPrEx>
          <w:tblCellMar>
            <w:top w:w="0" w:type="dxa"/>
            <w:left w:w="108" w:type="dxa"/>
            <w:bottom w:w="0" w:type="dxa"/>
            <w:right w:w="108" w:type="dxa"/>
          </w:tblCellMar>
        </w:tblPrEx>
        <w:trPr>
          <w:trHeight w:val="10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濉溪县开发区中心学校扩建工程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县教育局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项目占地面积19195平方米，新建校舍总建筑面积14000平方米，购置教学及活动设施，配套绿化、亮化等基础设施建设</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5600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4600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r>
      <w:tr>
        <w:tblPrEx>
          <w:tblCellMar>
            <w:top w:w="0" w:type="dxa"/>
            <w:left w:w="108" w:type="dxa"/>
            <w:bottom w:w="0" w:type="dxa"/>
            <w:right w:w="108" w:type="dxa"/>
          </w:tblCellMar>
        </w:tblPrEx>
        <w:trPr>
          <w:trHeight w:val="11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濉溪中学南校区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县教育局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总占地面积约352亩，新建教学楼、综合楼、风雨操场、学生宿舍、食堂、职工值班宿舍、人防工程、大门及门卫室等，合计157532平方米及配套道路、运动场、绿化等附属工程</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81000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2022.5-2024.5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r>
      <w:tr>
        <w:tblPrEx>
          <w:tblCellMar>
            <w:top w:w="0" w:type="dxa"/>
            <w:left w:w="108" w:type="dxa"/>
            <w:bottom w:w="0" w:type="dxa"/>
            <w:right w:w="108" w:type="dxa"/>
          </w:tblCellMar>
        </w:tblPrEx>
        <w:trPr>
          <w:trHeight w:val="104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濉溪县濉溪镇幸福家园幼儿园工程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县教育局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新建幼儿园校舍3580平方米，开设幼儿班12个；购置玩教具，配套绿化、停车场、运动场地等基础设施建设</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r>
      <w:tr>
        <w:tblPrEx>
          <w:tblCellMar>
            <w:top w:w="0" w:type="dxa"/>
            <w:left w:w="108" w:type="dxa"/>
            <w:bottom w:w="0" w:type="dxa"/>
            <w:right w:w="108" w:type="dxa"/>
          </w:tblCellMar>
        </w:tblPrEx>
        <w:trPr>
          <w:trHeight w:val="11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濉溪县新城实验学校西校区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县教育局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新建新城第二实验学校占地约80亩，新建校舍面积2.8万平方米及附属设施</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8600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r>
      <w:tr>
        <w:tblPrEx>
          <w:tblCellMar>
            <w:top w:w="0" w:type="dxa"/>
            <w:left w:w="108" w:type="dxa"/>
            <w:bottom w:w="0" w:type="dxa"/>
            <w:right w:w="108" w:type="dxa"/>
          </w:tblCellMar>
        </w:tblPrEx>
        <w:trPr>
          <w:trHeight w:val="10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刘桥小城学校教学及辅助用房项目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县教育局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学校占地约61亩，新建教学及辅助用房11872平方米及附属设施</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3020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2022.4-2023.5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r>
      <w:tr>
        <w:tblPrEx>
          <w:tblCellMar>
            <w:top w:w="0" w:type="dxa"/>
            <w:left w:w="108" w:type="dxa"/>
            <w:bottom w:w="0" w:type="dxa"/>
            <w:right w:w="108" w:type="dxa"/>
          </w:tblCellMar>
        </w:tblPrEx>
        <w:trPr>
          <w:trHeight w:val="94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濉溪县孙疃实验小学新建项目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县教育局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新建教学及辅助用房13855平方米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3464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2022.6-2023.5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教育业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县教育局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十二、医疗卫生业（8个）   主管部门：县卫健委</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221862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77601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125100</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濉溪县妇幼保健院综合大楼</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县卫健委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总建筑面积6.2万平米，建设门诊住院综合楼、行政后勤综合楼等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41000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8951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2020.9-2023.8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医疗卫生业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r>
      <w:tr>
        <w:tblPrEx>
          <w:tblCellMar>
            <w:top w:w="0" w:type="dxa"/>
            <w:left w:w="108" w:type="dxa"/>
            <w:bottom w:w="0" w:type="dxa"/>
            <w:right w:w="108" w:type="dxa"/>
          </w:tblCellMar>
        </w:tblPrEx>
        <w:trPr>
          <w:trHeight w:val="9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濉溪杏康血液透析中心项目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濉溪杏康血液透析有限公司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项目占地493平方米，拟接收非传染病人与传染病人进行血液透析，其中一期：共设立透析诊疗单元38个，其中普通透析单元28个，隔离（传染病）透析单元10个，二期：共设立透析诊疗单元50个，其中普通透析单元35个，隔离（传染病）透析单元15个</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319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2021.6-2023.1</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医疗卫生业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淮北市濉溪县医院补短板能力提升项目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县卫健委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总用地111亩，总建筑面积38000平米，其中地上建筑面积18000平米，包括医技综合楼、后勤综合楼、感染科等；配套室外道路、绿化、救援飞机坪、污水处理站等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31500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9980</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22400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2020.9-2023.9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医疗卫生业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淮北市濉溪县河西新区医院</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县卫健委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总建筑面积28620平米，其中地上建筑面积23620平米，设置医疗床位100张，包括急诊部、门诊部、住院部、医技科室行政管理用房等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13980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4731</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7100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2020.9-2023.8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医疗卫生业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r>
      <w:tr>
        <w:tblPrEx>
          <w:tblCellMar>
            <w:top w:w="0" w:type="dxa"/>
            <w:left w:w="108" w:type="dxa"/>
            <w:bottom w:w="0" w:type="dxa"/>
            <w:right w:w="108" w:type="dxa"/>
          </w:tblCellMar>
        </w:tblPrEx>
        <w:trPr>
          <w:trHeight w:val="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淮北市濉溪县中医医院补短板能力提升项目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县卫健委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信息化建设、中药制剂室、医疗设备更新与添置等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9360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5431</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2020.9-2023.8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医疗卫生业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r>
      <w:tr>
        <w:tblPrEx>
          <w:tblCellMar>
            <w:top w:w="0" w:type="dxa"/>
            <w:left w:w="108" w:type="dxa"/>
            <w:bottom w:w="0" w:type="dxa"/>
            <w:right w:w="108" w:type="dxa"/>
          </w:tblCellMar>
        </w:tblPrEx>
        <w:trPr>
          <w:trHeight w:val="10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濉溪县南部次中心新城医院建设项目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县卫健委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总建筑面积131200平米，其中地上建筑面积109200平米，拟设置医疗床位800张；地下建筑面积22000平米</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71000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20589</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46000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2021.2-2023.8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医疗卫生业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南部次中心管理服务中心</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濉溪县乡村医养结合PPP项目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县卫健委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总改扩建建筑面积约91464.8㎡；新增医疗设备约239台、套；信息化建设</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rPr>
            </w:pPr>
            <w:r>
              <w:rPr>
                <w:rFonts w:ascii="Times New Roman" w:hAnsi="Times New Roman" w:eastAsia="宋体"/>
                <w:color w:val="000000"/>
                <w:lang w:bidi="ar"/>
              </w:rPr>
              <w:t>37522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16447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2019.11-2022.8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医疗卫生业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淮北市濉溪县双堆新城医院</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县卫健委</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总建筑面积43200平米，设置医疗床位220张</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11153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2020.12-2023.8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医疗卫生业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县卫健委</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十三、文化、旅游、体育和娱乐业（8个）   主管部门：县文旅体局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360575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48579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36625</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127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濉溪县老城石板街历史街区保护与更新项目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濉溪复兴文化旅游产业发展有限公司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修缮保护总建筑面积137370平方米。道路广场10177平方米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57200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46728</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2017.3-2022.12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文化、旅游、体育和娱乐业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县建投集团</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r>
      <w:tr>
        <w:tblPrEx>
          <w:tblCellMar>
            <w:top w:w="0" w:type="dxa"/>
            <w:left w:w="108" w:type="dxa"/>
            <w:bottom w:w="0" w:type="dxa"/>
            <w:right w:w="108" w:type="dxa"/>
          </w:tblCellMar>
        </w:tblPrEx>
        <w:trPr>
          <w:trHeight w:val="2292"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临涣古镇保护与展示及基础设施提升</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县文旅体局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临涣古镇道路及配套工程项目（三横五纵及巷道）；2、古镇旅游基础设施及配套项目；3、临涣古城墙保护与环境提升项目；4、古镇四大名泉保护与利用项目；5、古镇研学游乐体验项目；6、古镇游客服务设施建设项目；7、古镇遗存保护与展示项目</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rPr>
            </w:pPr>
            <w:r>
              <w:rPr>
                <w:rFonts w:ascii="Times New Roman" w:hAnsi="Times New Roman" w:eastAsia="宋体"/>
                <w:color w:val="000000"/>
                <w:lang w:bidi="ar"/>
              </w:rPr>
              <w:t>226000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2021.11-2024.12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文化、旅游、体育和娱乐业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r>
      <w:tr>
        <w:tblPrEx>
          <w:tblCellMar>
            <w:top w:w="0" w:type="dxa"/>
            <w:left w:w="108" w:type="dxa"/>
            <w:bottom w:w="0" w:type="dxa"/>
            <w:right w:w="108" w:type="dxa"/>
          </w:tblCellMar>
        </w:tblPrEx>
        <w:trPr>
          <w:trHeight w:val="83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水韵临涣游船观光旅游项目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购买观光游船，对景区进行绿化</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1990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2021.7-2022.12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文化、旅游、体育和娱乐业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临涣镇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r>
      <w:tr>
        <w:tblPrEx>
          <w:tblCellMar>
            <w:top w:w="0" w:type="dxa"/>
            <w:left w:w="108" w:type="dxa"/>
            <w:bottom w:w="0" w:type="dxa"/>
            <w:right w:w="108" w:type="dxa"/>
          </w:tblCellMar>
        </w:tblPrEx>
        <w:trPr>
          <w:trHeight w:val="12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韩村镇小李家红色旅游基础设施提升及周边绿化提升工程项目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包括网红大道高标准绿化建设；淮六路与小李家后节点高标准绿化建设；淮六路与大祁路节点高标准绿化建设；淮海战役小李家纪念馆陈列布展提升建设</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1740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636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文化、旅游、体育和娱乐业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r>
      <w:tr>
        <w:tblPrEx>
          <w:tblCellMar>
            <w:top w:w="0" w:type="dxa"/>
            <w:left w:w="108" w:type="dxa"/>
            <w:bottom w:w="0" w:type="dxa"/>
            <w:right w:w="108" w:type="dxa"/>
          </w:tblCellMar>
        </w:tblPrEx>
        <w:trPr>
          <w:trHeight w:val="10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柳孜运河桥梁遗址永久性保护大棚建设项目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县文旅体局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在柳孜运河桥梁遗址上方建设建筑面积8000</w:t>
            </w:r>
            <w:r>
              <w:rPr>
                <w:rStyle w:val="9"/>
                <w:rFonts w:hint="default" w:ascii="Times New Roman" w:hAnsi="Times New Roman" w:cs="Times New Roman"/>
                <w:lang w:bidi="ar"/>
              </w:rPr>
              <w:t>㎡</w:t>
            </w:r>
            <w:r>
              <w:rPr>
                <w:rStyle w:val="8"/>
                <w:rFonts w:hint="default" w:ascii="Times New Roman" w:hAnsi="Times New Roman" w:cs="Times New Roman"/>
                <w:lang w:bidi="ar"/>
              </w:rPr>
              <w:t>的永久性、封闭式保护大棚，完善现有柳孜运河遗址本体保护设施及遗址展陈</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13500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2022.6-2024.5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文化、旅游、体育和娱乐业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r>
      <w:tr>
        <w:tblPrEx>
          <w:tblCellMar>
            <w:top w:w="0" w:type="dxa"/>
            <w:left w:w="108" w:type="dxa"/>
            <w:bottom w:w="0" w:type="dxa"/>
            <w:right w:w="108" w:type="dxa"/>
          </w:tblCellMar>
        </w:tblPrEx>
        <w:trPr>
          <w:trHeight w:val="11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濉溪县南坪镇城乡公共服务设施建设一体化项目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r>
              <w:rPr>
                <w:rFonts w:hint="eastAsia" w:ascii="Times New Roman" w:hAnsi="Times New Roman" w:eastAsia="仿宋_GB2312"/>
                <w:color w:val="000000"/>
                <w:lang w:bidi="ar"/>
              </w:rPr>
              <w:t>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大型室内综合体育训练中心、图书室、电子阅览室、文化活动室、培训室等，总建筑面积约2400㎡。</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2022.08-2022.09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文化、旅游、体育和娱乐业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r>
      <w:tr>
        <w:tblPrEx>
          <w:tblCellMar>
            <w:top w:w="0" w:type="dxa"/>
            <w:left w:w="108" w:type="dxa"/>
            <w:bottom w:w="0" w:type="dxa"/>
            <w:right w:w="108" w:type="dxa"/>
          </w:tblCellMar>
        </w:tblPrEx>
        <w:trPr>
          <w:trHeight w:val="14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柳孜运河遗址环境综合治理</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县文旅体局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百善镇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生态修复6400平方米（包括绿地铺装、园林整治等），景区与外围连接路3600平方米，建设机房、设备间等配套设施用房建筑面积600平方米，建设200套标识标牌系统（包括文化展示牌、景观地带分区界柱、景点分布图、指示导向牌、路标指示牌、游览路线图）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3335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3335</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2021.9-2022.12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文化、旅游、体育和娱乐业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r>
      <w:tr>
        <w:tblPrEx>
          <w:tblCellMar>
            <w:top w:w="0" w:type="dxa"/>
            <w:left w:w="108" w:type="dxa"/>
            <w:bottom w:w="0" w:type="dxa"/>
            <w:right w:w="108" w:type="dxa"/>
          </w:tblCellMar>
        </w:tblPrEx>
        <w:trPr>
          <w:trHeight w:val="10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濉溪县小李家红色文化基地建设</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总规划用地1800亩，主要进行濉溪县小李家红色文化基地建设，建设内容主要包括生态采摘园、游客接待中心以及配套工程、旅游购物一条街和旅游景点提升工程、土地整理等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文化、旅游、体育和娱乐业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县文旅体局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十四、养老等服务业（1个）   主管部门：县民政局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96000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50096</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10000</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淮北银华康养综合服务中心项目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县建投集团</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建筑面积216672平方米，包括养老公寓、学校、幼儿园、商业住宅、康复医院等配套设施</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50096</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2020.4-2023.5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养老服务业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县建投集团</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县民政局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十五、水域环境治理；水利设施（7个）   主管部门：县水务局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294210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21203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55245</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9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濉溪县王引河水环境综合治理工程项目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濉溪经济开发区管委会</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新建污水管网30km、提升泵站4座、节制闸6座；沟渠清淤长度约15km、两侧生态护坡工程面积约40万平方米</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10904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2020.10-2023.12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水域环境治理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r>
      <w:tr>
        <w:tblPrEx>
          <w:tblCellMar>
            <w:top w:w="0" w:type="dxa"/>
            <w:left w:w="108" w:type="dxa"/>
            <w:bottom w:w="0" w:type="dxa"/>
            <w:right w:w="108" w:type="dxa"/>
          </w:tblCellMar>
        </w:tblPrEx>
        <w:trPr>
          <w:trHeight w:val="10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南坪坪南沟环境综合治理</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r>
              <w:rPr>
                <w:rFonts w:hint="eastAsia" w:ascii="Times New Roman" w:hAnsi="Times New Roman" w:eastAsia="仿宋_GB2312"/>
                <w:color w:val="000000"/>
                <w:lang w:bidi="ar"/>
              </w:rPr>
              <w:t>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坪南沟清淤、回填、污水管网、河道景观桥、休闲步道、公共厕所、绿化亮化等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1146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2022.04-2023.02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水域环境治理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r>
      <w:tr>
        <w:tblPrEx>
          <w:tblCellMar>
            <w:top w:w="0" w:type="dxa"/>
            <w:left w:w="108" w:type="dxa"/>
            <w:bottom w:w="0" w:type="dxa"/>
            <w:right w:w="108" w:type="dxa"/>
          </w:tblCellMar>
        </w:tblPrEx>
        <w:trPr>
          <w:trHeight w:val="12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濉溪县2021年度农村饮水安全大田家水厂巩固提升工程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大田水厂以及油榨水厂巩固提升，管网埋设2600km，新建水源井3眼，总受益人口52万人，县级水质监测中心建设等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5289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4543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2021.5-2022.5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水利设施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r>
      <w:tr>
        <w:tblPrEx>
          <w:tblCellMar>
            <w:top w:w="0" w:type="dxa"/>
            <w:left w:w="108" w:type="dxa"/>
            <w:bottom w:w="0" w:type="dxa"/>
            <w:right w:w="108" w:type="dxa"/>
          </w:tblCellMar>
        </w:tblPrEx>
        <w:trPr>
          <w:trHeight w:val="9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濉溪县2020年饮水型氟超标改水工程四铺镇张圩水厂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四铺镇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(1)新建150m水井8眼，配套井房8处。(2)厂区内新建清水池1座,蓄水量为1000m;消毒间、二级泵房、自动化控制室等附属设施(3)输、配水管网工程以及入户工程等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7030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5756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202004-2020.7</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水利设施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四铺镇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r>
      <w:tr>
        <w:tblPrEx>
          <w:tblCellMar>
            <w:top w:w="0" w:type="dxa"/>
            <w:left w:w="108" w:type="dxa"/>
            <w:bottom w:w="0" w:type="dxa"/>
            <w:right w:w="108" w:type="dxa"/>
          </w:tblCellMar>
        </w:tblPrEx>
        <w:trPr>
          <w:trHeight w:val="11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重大水利宿蒙沟南段</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r>
              <w:rPr>
                <w:rFonts w:hint="eastAsia" w:ascii="Times New Roman" w:hAnsi="Times New Roman" w:eastAsia="仿宋_GB2312"/>
                <w:color w:val="000000"/>
                <w:lang w:bidi="ar"/>
              </w:rPr>
              <w:t>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全长1.5公里开挖清淤治理45万、绿化100万、护坡100万、修桥100万、步道150万、宿蒙沟闸550万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1045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1045</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2022.04-2022.10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水利设施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r>
      <w:tr>
        <w:tblPrEx>
          <w:tblCellMar>
            <w:top w:w="0" w:type="dxa"/>
            <w:left w:w="108" w:type="dxa"/>
            <w:bottom w:w="0" w:type="dxa"/>
            <w:right w:w="108" w:type="dxa"/>
          </w:tblCellMar>
        </w:tblPrEx>
        <w:trPr>
          <w:trHeight w:val="16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濉溪群众喝上引调水工程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计划采用EPC+O模式建设20万立方米/日地表水厂1座，对油榨等原有水厂巩固提升为加压站，新建7座加压站，铺设地表水厂至加压站输水管道157公里，兼并26座小水厂</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154700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水利设施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r>
      <w:tr>
        <w:tblPrEx>
          <w:tblCellMar>
            <w:top w:w="0" w:type="dxa"/>
            <w:left w:w="108" w:type="dxa"/>
            <w:bottom w:w="0" w:type="dxa"/>
            <w:right w:w="108" w:type="dxa"/>
          </w:tblCellMar>
        </w:tblPrEx>
        <w:trPr>
          <w:trHeight w:val="16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包浍河治理工程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按照20年一遇防洪标准，开展河道疏浚、堤防加固、南坪闸拆除重建及穿堤建筑物加固等。修建包河右岸（郑沟村-临涣集）防汛道路9.89公里，疏浚浍河（省界-临涣集）26.7公里，（孙疃-濉溪</w:t>
            </w:r>
            <w:r>
              <w:rPr>
                <w:rStyle w:val="9"/>
                <w:rFonts w:hint="default" w:ascii="Times New Roman" w:hAnsi="Times New Roman" w:cs="Times New Roman"/>
                <w:lang w:bidi="ar"/>
              </w:rPr>
              <w:t>埇</w:t>
            </w:r>
            <w:r>
              <w:rPr>
                <w:rStyle w:val="8"/>
                <w:rFonts w:hint="default" w:ascii="Times New Roman" w:hAnsi="Times New Roman" w:cs="Times New Roman"/>
                <w:lang w:bidi="ar"/>
              </w:rPr>
              <w:t>桥县界）20.01公里，修建浍河左岸（省界莲花沟-濉溪</w:t>
            </w:r>
            <w:r>
              <w:rPr>
                <w:rStyle w:val="9"/>
                <w:rFonts w:hint="default" w:ascii="Times New Roman" w:hAnsi="Times New Roman" w:cs="Times New Roman"/>
                <w:lang w:bidi="ar"/>
              </w:rPr>
              <w:t>埇</w:t>
            </w:r>
            <w:r>
              <w:rPr>
                <w:rStyle w:val="8"/>
                <w:rFonts w:hint="default" w:ascii="Times New Roman" w:hAnsi="Times New Roman" w:cs="Times New Roman"/>
                <w:lang w:bidi="ar"/>
              </w:rPr>
              <w:t>桥县界西牛沟）防汛道路74.43公里，新建重建沟口涵闸20座，长2657米，南坪闸除险加固等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2022.6-2024.5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水利设施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县水务局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十六、道路和水上运输业；交通基础设施（17个）   主管部门：县交通局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981875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59665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268221</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11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淮北港韩村港区孙疃作业区综合码头工程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安徽港口集团孙疃港务有限公司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工程拟建5个500t级泊位，泊位长度380m。</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58700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4991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2021.5-2023.9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道路和水上运输业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13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淮北港韩村港孙疃作业区散货码头进港公路</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墩集-岳集，沿浍河东西线建设的含辅道的快速路，建设11.2公里道路</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道路和水上运输业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县交投</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9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沱浍河航道临涣船闸工程项目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安徽省港航建设投资集团有限公司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该项目按IV级通航标准建设，设计最大船型为500吨级（兼顾1000吨级）货船。主要建设内容包括闸首，闸室，引航道、导航建筑物、靠船建筑物、桥梁改建及配套工程等。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56860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18356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2020.3-2023.3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道路和水上运输业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韩村港码头工程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濉溪县交投资控股有限责任公司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新建500吨级兼顾1000吨级泊位5个</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sz w:val="20"/>
                <w:szCs w:val="20"/>
              </w:rPr>
            </w:pPr>
            <w:r>
              <w:rPr>
                <w:rFonts w:ascii="Times New Roman" w:hAnsi="Times New Roman" w:eastAsia="宋体"/>
                <w:color w:val="000000"/>
                <w:sz w:val="20"/>
                <w:szCs w:val="2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2022.5-2025.5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道路和水上运输业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县交投</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五里郢至青龙山段</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淮北市公路管理服务中心</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五里郢至青龙山全长3.2公里，一级公路，含涉铁立交桥一座</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8436</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14130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2020.11-2023.6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淮北市G344(X016宿涡路)改建工程项目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市交通局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路线全长34.576Km，道路采用二级公路标准建设，设计时速60Km/h，路基宽15m，路面宽12m</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52316</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15913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孙疃镇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淮六路G237淮北收费站项目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县交投</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五沟镇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路线全长590m，采用一级公路建设标准，包含一个收费广场及两个渐变段，全线利用老路的单侧加宽为主</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3319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2021.8-2022.12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县交投</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濉溪县2021年农村公路建设项目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农村公路提质改造177.802公里，危桥改造9座，村道生命防护工程100.902公里</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15180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11690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2021.6-2022.8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10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G3京台高速新增双堆集互通立交工程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县交投</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涉及G3京台高速公路改造长1.465公里，新建匝道长2.474公里，设置匝道收费站1处，收费站管理区1处</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21800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2021.12-2022.12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10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南坪镇农村道路基础设施项目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r>
              <w:rPr>
                <w:rFonts w:hint="eastAsia" w:ascii="Times New Roman" w:hAnsi="Times New Roman" w:eastAsia="仿宋_GB2312"/>
                <w:color w:val="000000"/>
                <w:lang w:bidi="ar"/>
              </w:rPr>
              <w:t>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S306至南坪镇朱口村间乡村道路，宽6米，长5000米，桥梁2座</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950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2022.10-2023.4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濉溪县农村公路养护提升工程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养护提升工程50.242公里</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1353</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1353</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10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濉溪县农村公路危桥改造工程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危桥改造11座</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1171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1171</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10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S410濉刘路改建工程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市交通局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濉溪至永城升级改造为一级公路，全长8.8公里，计划先期实施S411至永城段约3.95公里</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21500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2022.6-2024.3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107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S235濉唐路三期</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市交通局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仿宋_GB2312"/>
                <w:color w:val="000000"/>
                <w:lang w:eastAsia="zh-CN" w:bidi="ar"/>
              </w:rPr>
            </w:pPr>
            <w:r>
              <w:rPr>
                <w:rFonts w:ascii="Times New Roman" w:hAnsi="Times New Roman" w:eastAsia="仿宋_GB2312"/>
                <w:color w:val="000000"/>
                <w:lang w:bidi="ar"/>
              </w:rPr>
              <w:t>四铺镇</w:t>
            </w:r>
          </w:p>
          <w:p>
            <w:pPr>
              <w:jc w:val="center"/>
              <w:textAlignment w:val="center"/>
              <w:rPr>
                <w:rFonts w:hint="eastAsia" w:ascii="Times New Roman" w:hAnsi="Times New Roman" w:eastAsia="仿宋_GB2312"/>
                <w:color w:val="000000"/>
                <w:lang w:eastAsia="zh-CN" w:bidi="ar"/>
              </w:rPr>
            </w:pPr>
            <w:r>
              <w:rPr>
                <w:rFonts w:ascii="Times New Roman" w:hAnsi="Times New Roman" w:eastAsia="仿宋_GB2312"/>
                <w:color w:val="000000"/>
                <w:lang w:bidi="ar"/>
              </w:rPr>
              <w:t>孙疃镇</w:t>
            </w:r>
          </w:p>
          <w:p>
            <w:pPr>
              <w:jc w:val="center"/>
              <w:textAlignment w:val="center"/>
              <w:rPr>
                <w:rFonts w:hint="eastAsia" w:ascii="Times New Roman" w:hAnsi="Times New Roman" w:eastAsia="仿宋_GB2312"/>
                <w:color w:val="000000"/>
                <w:lang w:eastAsia="zh-CN" w:bidi="ar"/>
              </w:rPr>
            </w:pPr>
            <w:r>
              <w:rPr>
                <w:rFonts w:ascii="Times New Roman" w:hAnsi="Times New Roman" w:eastAsia="仿宋_GB2312"/>
                <w:color w:val="000000"/>
                <w:lang w:bidi="ar"/>
              </w:rPr>
              <w:t>南坪镇</w:t>
            </w:r>
          </w:p>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双堆镇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该项目途径四铺镇、孙疃镇、南坪镇、双堆镇，全长46km，一级公路设计标准</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225226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67567</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2022.5-2025.5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县交投</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85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S25徐淮阜高速公路淮北段</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市交通局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钟楼至G1516盐洛高速，淮北境内全长32公里，双向4车道高速公路</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440000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2022.5-2025.5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12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濉溪县南坪镇城乡基础设施建设一体化项目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r>
              <w:rPr>
                <w:rFonts w:hint="eastAsia" w:ascii="Times New Roman" w:hAnsi="Times New Roman" w:eastAsia="仿宋_GB2312"/>
                <w:color w:val="000000"/>
                <w:lang w:bidi="ar"/>
              </w:rPr>
              <w:t>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镇区及街西道路提升8200米、绿化、雨污管道、亮化、桥梁、坪南沟治理、休闲公园建设等。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8500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2022.05-2023.05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124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lang w:bidi="ar"/>
              </w:rPr>
            </w:pPr>
            <w:r>
              <w:rPr>
                <w:rFonts w:ascii="Times New Roman" w:hAnsi="Times New Roman" w:eastAsia="仿宋_GB2312"/>
                <w:color w:val="000000"/>
                <w:lang w:bidi="ar"/>
              </w:rPr>
              <w:t>濉溪县南坪镇城乡基础设施建设一体化项目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r>
              <w:rPr>
                <w:rFonts w:hint="eastAsia" w:ascii="Times New Roman" w:hAnsi="Times New Roman" w:eastAsia="仿宋_GB2312"/>
                <w:color w:val="000000"/>
                <w:lang w:bidi="ar"/>
              </w:rPr>
              <w:t>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矿北、矿西集中区道路提升7700米、绿化、雨污管道、亮化、桥梁、沟塘治理建设等。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2022.08-2023.08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交通基础设施业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县交通局</w:t>
            </w:r>
          </w:p>
        </w:tc>
      </w:tr>
      <w:tr>
        <w:tblPrEx>
          <w:tblCellMar>
            <w:top w:w="0" w:type="dxa"/>
            <w:left w:w="108" w:type="dxa"/>
            <w:bottom w:w="0" w:type="dxa"/>
            <w:right w:w="108" w:type="dxa"/>
          </w:tblCellMar>
        </w:tblPrEx>
        <w:trPr>
          <w:trHeight w:val="375"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十七、房地产（24个）   主管部门：县住建局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2381899</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974458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406772</w:t>
            </w:r>
          </w:p>
        </w:tc>
        <w:tc>
          <w:tcPr>
            <w:tcW w:w="355" w:type="pct"/>
            <w:tcBorders>
              <w:top w:val="single" w:color="000000" w:sz="4" w:space="0"/>
              <w:left w:val="single" w:color="000000" w:sz="4" w:space="0"/>
              <w:bottom w:val="nil"/>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龙记檀府</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濉溪县泰辉房地产开发有限公司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项目占地82.21亩，总建筑面积136823.6平方米，（其中17栋住宅，1栋配套用房，一栋幼儿园，2栋配电房）</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45932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17773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2021.8-2024.6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融翔百悦府</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安徽融翔置地股份有限公司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本项目总用地50.08亩，总建筑面积8.4万平方米，包括住宅6.5万平方米、公建配套1148平方米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34672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11352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2021.6-2024.12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0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御锦城小区建设项目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淮北润辉房地产开发有限公司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该项目占地50337平方米，约75.51亩。总建筑面积13.2万平方米。包括地上建筑面积11万平方米，包括住宅9.8万平方米，公建配套建0.1万平方米，商业建筑面积1.1万平方米</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48825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2020.5-2022.12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8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东信春风里小区项目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濉溪县东信房地产开发有限责任公司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本项目总占地面积54831.16平方米（约82.25亩），总建筑面积119611.32平方米，其中计容总建筑面积87729.86平方米，包括住宅84768.36平方米、公建配套用房2961.50平方米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56405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17937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2021.2-2023.12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御溪悦榕府小区建设项目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淮北市东利有限公司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该项目占地约113亩。总建筑面积186234.8平方米。包括住宅、公建配套建筑、地下建筑</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47203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2020.6-2023.12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9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恒大中央公园</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淮北奥恒置业有限公司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淮项目位于濉溪县龙脊山路以西、闸河路以南，占地175.65亩，总建筑面积403782平方米，包含20栋住宅楼，3栋商业楼，1栋综合楼及一所12班幼儿园</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211183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183838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2018.9-2022.12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濉溪理想城建设项目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淮北国安濉投置业有限公司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项目位于孟山南路与南环城路交口东侧地块，约合248.50亩，总建筑面积403818平方米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203138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54430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23070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2019.12-2023.12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汉都中国府</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淮北汉都置业有限公司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项目占地139085.61平方米，总建筑面积362036.34平方米，设计居住2403户、7690人，配套建设供配电、给排水等公用工程</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110800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2018.3-2022.12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御溪桃花源</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淮北市东利房地产开发有限公司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项目位于濉溪县河西项目占地面积83527平方米，房屋施工面积234946平方米，其中住宅施工面积177493平方米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126200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85712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2020.6-2023.12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0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诚园</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淮北市建投绿合置业有限公司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项目位于濉溪县碱河路南北、新烈山路东，规划总建筑面积约22万平方米，总用地面积88713平方米，其中商业用地18713平方米，住宅用地200834平方米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44631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2020.8-2023.12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9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199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南湖水岸逸墅</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淮北华益房地产开发有限公司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项目位于沱河路以南，相山南路以东。总建筑面积246302.32m2,2栋3层住宅，10栋7层住宅，4栋18层住宅，1栋23层住宅，7栋33层住宅，2栋3层商业，1栋2层配套及1栋3层幼儿园</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109517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66409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2019.3-2022.6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御溪翡翠城</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淮北御溪房地产开发有限公司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本项目总占地面积85912.55㎡（约128.87亩），总建筑面积210365㎡</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101905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25644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汉都九号院</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淮北汉都置业有限公司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项目总占地面积71362平方米 ，总建筑面积194943平方米，住宅建筑面积140984平方米，商业建筑面积3662平方米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40747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青秀城</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省京淮房地产开发有限公司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项目总建筑面积为170659平方米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74880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27543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状元府邸</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淮北振普房地产开发有限公司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项目位于濉溪县烈山路西侧、溪河路南侧,总建筑面积248584.8平方米，9栋高层，占地面积6272.4平方米、商业2栋商业</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40820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2019.4-2023.12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濉溪碧桂园</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濉溪县鑫程房地产开发有限</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项目规划用地总面积34236.86平方米，总建筑面积约85298.9平方米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43467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22360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2021.5-2023.9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天之和风雅苑</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安徽省鼎元置业集团有限责任公司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本小区住宅为主，地上住宅108720平方米，地上商业建筑面积59000平方米，其他建筑面积18060平方米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67563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2012.2-2022.4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融翔时代之光</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淮北悦山置业发展有限公司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本小区住宅为主，地上住宅109277.8平方米，地上商业建筑面积8096平方米，地下建筑面积19997.85平方米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65000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50560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2018.11-2022.6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东信锦园小区建设项目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濉溪县东信房地产开发有限责任公司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建筑面积15920.22平方米的住宅</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宋体"/>
                <w:color w:val="000000"/>
              </w:rPr>
            </w:pPr>
            <w:r>
              <w:rPr>
                <w:rFonts w:ascii="Times New Roman" w:hAnsi="Times New Roman" w:eastAsia="宋体"/>
                <w:color w:val="000000"/>
                <w:lang w:bidi="ar"/>
              </w:rPr>
              <w:t>8600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1013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2021.6-2022.9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0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凤栖苑</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淮北博贤商业运营管理有限公司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项目规划用地面积39503.80平方米，约合59.26亩，总建筑面积78596.0平方米，其中八栋11层住宅建筑和部分沿街商业，住宅面积44413平万米，商业面积5200平方米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9298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4702</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2021.5-2023.4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1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乾湖云著</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濉溪御源置业有限公司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项目总建筑面积约50万平米，其中住宅约31.8万平米，商业76600平米，生活美术馆、幼儿园及附属用房约13000平米，地下室约92500平米，以及其它基础配套设施建设</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290000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2022.1-2026.12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04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迦美凯兴府</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濉溪迦美房地产开发有限公司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总建筑面积：约72000平方。七种住宅53725 商业850.公共配套775。地下室：16265.</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2022.5-2024.12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宋体"/>
                <w:color w:val="000000"/>
              </w:rPr>
            </w:pPr>
            <w:r>
              <w:rPr>
                <w:rStyle w:val="9"/>
                <w:rFonts w:hint="default" w:ascii="Times New Roman" w:hAnsi="Times New Roman" w:cs="Times New Roman"/>
                <w:lang w:bidi="ar"/>
              </w:rPr>
              <w:t>璟</w:t>
            </w:r>
            <w:r>
              <w:rPr>
                <w:rStyle w:val="8"/>
                <w:rFonts w:hint="default" w:ascii="Times New Roman" w:hAnsi="Times New Roman" w:cs="Times New Roman"/>
                <w:lang w:bidi="ar"/>
              </w:rPr>
              <w:t>园居住区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濉溪县东信房地产开发有限责任公司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10"/>
                <w:rFonts w:hint="default" w:ascii="Times New Roman" w:hAnsi="Times New Roman" w:cs="Times New Roman"/>
                <w:lang w:bidi="ar"/>
              </w:rPr>
              <w:t>项目占地面积</w:t>
            </w:r>
            <w:r>
              <w:rPr>
                <w:rStyle w:val="11"/>
                <w:rFonts w:hint="default" w:ascii="Times New Roman" w:hAnsi="Times New Roman" w:cs="Times New Roman"/>
                <w:lang w:bidi="ar"/>
              </w:rPr>
              <w:t>80亩，规划总建筑面积14.5万平方米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77000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2022.3-2024.10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二里庄棚户区改造</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待定</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40万平方米，棚户区安置房及商品住房</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2022.9-2025.12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房地产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41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十八、市政基础设施（17个）   主管部门：县住建局</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967767</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281860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181992</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102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濉溪经济开发区园区基础设施提升完善工程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濉溪县建设开发有限公司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对园区内道路进行路面改造工程、新建供水管网、园区市政道路灯终端控制改造项目、开发区供水调峰泵站项目、海棠北路-沱河西路跨王引河桥一座、紫薇北路、国槐北路</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16569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2020.10-2022.6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濉溪经济开发区路网建设项目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濉溪经济开发区管委会</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新建、改建道路路面约80万平方米，雨污水管道长度约60千米，绿化约20万平方米，路灯约1000座，监控及交通设施配备完善</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7782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2020.10-2022.12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3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濉溪经济开发区公共卫生自然灾害及环境安全应急救援城项目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濉溪经济开发区管委会</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占地50亩，总建筑面积约30000平方米，主要建设内容：应急救援物资储备库、应急场所及周转用房、应急指挥中心（应急指挥智能化建设）、应急演练馆（含应急救援教育、展览、演练、体验）、应急救援城后勤保障房（食堂、医疗设施等）、应急体能训练场和相关配套以及室外总体配套工程</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11191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2021.6-2023.12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4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双创孵化园（氢能源产业园)建设项目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濉芜产业园投资有限公司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一、综合服务中心建设项目，占地107亩，建设双创孵化园综合服务中心，总建筑面积12.5万平方米。二、氢能源产业园及配套建设项目。占地1800亩，建设标准化厂房115万平方米。三、生态及交通提升建设项目，建设3条人工渠道连接巴河及沱河，建设提升泵站，采购100辆氢能源车辆</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315781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63950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2020.7-2024.12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濉芜现代产业园商贸基础设施建设项目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淮北市濉楚工建建设投资有限公司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濉芜大道等13条道路约20公里；10万平方标准化厂房建设</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64480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33817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2019.8-2022.12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濉芜产业园</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濉溪县城区管网建设项目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县住建局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县建城区管网建设、雨污分流，县沱河西路污水泵站及管网工程</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14573</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2019.2-2022.12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256"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219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rPr>
            </w:pPr>
            <w:r>
              <w:rPr>
                <w:rFonts w:ascii="Times New Roman" w:hAnsi="Times New Roman" w:eastAsia="仿宋_GB2312"/>
                <w:color w:val="000000"/>
                <w:lang w:bidi="ar"/>
              </w:rPr>
              <w:t>濉溪县小溪河生态治理及修复景观绿化工程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县住建局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小溪河生态治理及生态环境修复</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9525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3473</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2021.3-2023.8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0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濉溪县2020至2021年度城区环境提升工程景观绿化</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县住建局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包括七个节点，面积约60000m2，施工主要内容为苗木种植、硬景铺装、亭、廊、水景、景墙、景观小品、花坛、挡土墙、栏杆、公共厕所、管理用房及配套水电安装等</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2634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1451</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2021.7-2022.9</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濉溪县人防物资储备库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濉溪县住建局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Style w:val="8"/>
                <w:rFonts w:hint="default" w:ascii="Times New Roman" w:hAnsi="Times New Roman" w:cs="Times New Roman"/>
                <w:lang w:bidi="ar"/>
              </w:rPr>
              <w:t>占地约10.571亩，拟建人防物资储备库、地上应急避难场所（含公厕和管理用房）</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2988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1800</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2021.7-2022.12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1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淮北南部次中心起步区基础设施建设项目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县住建局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市政道路、公园绿地、水体整治、垃圾、污水处理等28个子项目</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262970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101999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2019.6-2022.6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南部次中心管理服务中心</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1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淮北南部次中心雁鸣大道及综合管廊东延工程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项目总占地面积约431.5亩，包含两个子项：（1）雁鸣大道东延工程：西起茶安大道，东至颜陈大道，总长度约3.9公里；（2）南部次中心九年制一贯制学校：占地面积79.5亩，设计54班</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59911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24613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2020.4-2023.8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南部次中心管理服务中心</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濉溪县城镇化补短板强弱项（一期）项目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r>
              <w:rPr>
                <w:rFonts w:ascii="Times New Roman" w:hAnsi="Times New Roman" w:eastAsia="仿宋_GB2312"/>
                <w:color w:val="000000"/>
                <w:lang w:bidi="ar"/>
              </w:rPr>
              <w:t>投资发展有限公司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仿宋_GB2312"/>
                <w:color w:val="000000"/>
                <w:lang w:eastAsia="zh-CN" w:bidi="ar"/>
              </w:rPr>
            </w:pPr>
            <w:r>
              <w:rPr>
                <w:rFonts w:ascii="Times New Roman" w:hAnsi="Times New Roman" w:eastAsia="仿宋_GB2312"/>
                <w:color w:val="000000"/>
                <w:lang w:bidi="ar"/>
              </w:rPr>
              <w:t>1、现状企业征收、搬迁：对区内的17家现状企业的土地、建筑物及附属物进行征收、搬迁；</w:t>
            </w:r>
          </w:p>
          <w:p>
            <w:pPr>
              <w:jc w:val="center"/>
              <w:textAlignment w:val="center"/>
              <w:rPr>
                <w:rFonts w:hint="eastAsia" w:ascii="Times New Roman" w:hAnsi="Times New Roman" w:eastAsia="仿宋_GB2312"/>
                <w:color w:val="000000"/>
                <w:lang w:eastAsia="zh-CN" w:bidi="ar"/>
              </w:rPr>
            </w:pPr>
            <w:r>
              <w:rPr>
                <w:rFonts w:ascii="Times New Roman" w:hAnsi="Times New Roman" w:eastAsia="仿宋_GB2312"/>
                <w:color w:val="000000"/>
                <w:lang w:bidi="ar"/>
              </w:rPr>
              <w:t>2、新建标准化厂房：新建标准化厂房两处，总建筑面积约18万平方，配套建设停车场、绿化、道路、综合管网等附属设施；</w:t>
            </w:r>
          </w:p>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3、迎春路改造：北起银杏路，南至S238，全长约3.7公里，内容包含路面改造、照明工程、市政雨污水管网清淤维修、绿化、停车场</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2022.10-2025.12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14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濉溪县污水处理厂提标改造工程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县住建局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对濉溪县城污水处理厂进行提标改造</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5600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r>
              <w:rPr>
                <w:rFonts w:ascii="Times New Roman" w:hAnsi="Times New Roman" w:eastAsia="仿宋_GB2312"/>
                <w:color w:val="000000"/>
              </w:rPr>
              <w:t>500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2022.8-2023.10</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8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县局中转房情指勤舆一体化项目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县公安局</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中转房情指勤舆一体化</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1335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1335</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rPr>
            </w:pPr>
            <w:r>
              <w:rPr>
                <w:rFonts w:ascii="Times New Roman" w:hAnsi="Times New Roman" w:eastAsia="仿宋_GB2312"/>
                <w:color w:val="000000"/>
              </w:rPr>
              <w:t>2022.6-2022.12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县公安局</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1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濉溪县韩村镇污水处理厂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总占地面积15亩。日总处理污水1.5万立方米，建设沉淀池4个，铺设DN300-1200污水管道40公里</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2022.3-2024.12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9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铁佛镇街区改造项目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对街区进行绿化、道路改造提升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563</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206</w:t>
            </w:r>
          </w:p>
        </w:tc>
        <w:tc>
          <w:tcPr>
            <w:tcW w:w="351" w:type="pct"/>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357</w:t>
            </w:r>
          </w:p>
        </w:tc>
        <w:tc>
          <w:tcPr>
            <w:tcW w:w="355" w:type="pct"/>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2021.8-2022.8</w:t>
            </w:r>
          </w:p>
        </w:tc>
        <w:tc>
          <w:tcPr>
            <w:tcW w:w="323" w:type="pct"/>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铁佛镇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10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229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韩村镇中心街区雨污分流工程</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韩村镇政府</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本项目改造总长度为12750米，含旧馆管道清淤，损坏污水管道修补</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980</w:t>
            </w:r>
          </w:p>
        </w:tc>
        <w:tc>
          <w:tcPr>
            <w:tcW w:w="332" w:type="pct"/>
            <w:tcBorders>
              <w:top w:val="single" w:color="000000" w:sz="4" w:space="0"/>
              <w:left w:val="single" w:color="000000" w:sz="4" w:space="0"/>
              <w:bottom w:val="single" w:color="000000" w:sz="4" w:space="0"/>
              <w:right w:val="single" w:color="auto"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436</w:t>
            </w:r>
          </w:p>
        </w:tc>
        <w:tc>
          <w:tcPr>
            <w:tcW w:w="351" w:type="pct"/>
            <w:tcBorders>
              <w:top w:val="single" w:color="auto" w:sz="4" w:space="0"/>
              <w:left w:val="single" w:color="auto"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600</w:t>
            </w:r>
          </w:p>
        </w:tc>
        <w:tc>
          <w:tcPr>
            <w:tcW w:w="355" w:type="pct"/>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2020.10-2022.10</w:t>
            </w:r>
          </w:p>
        </w:tc>
        <w:tc>
          <w:tcPr>
            <w:tcW w:w="323" w:type="pct"/>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市政基础设施</w:t>
            </w:r>
          </w:p>
        </w:tc>
        <w:tc>
          <w:tcPr>
            <w:tcW w:w="351" w:type="pct"/>
            <w:tcBorders>
              <w:top w:val="single" w:color="auto" w:sz="4" w:space="0"/>
              <w:left w:val="single" w:color="000000" w:sz="4" w:space="0"/>
              <w:bottom w:val="single" w:color="000000" w:sz="4" w:space="0"/>
              <w:right w:val="single" w:color="auto"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韩村镇</w:t>
            </w:r>
          </w:p>
        </w:tc>
        <w:tc>
          <w:tcPr>
            <w:tcW w:w="387" w:type="pct"/>
            <w:tcBorders>
              <w:top w:val="single" w:color="000000" w:sz="4" w:space="0"/>
              <w:left w:val="single" w:color="auto"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县住建局</w:t>
            </w:r>
          </w:p>
        </w:tc>
      </w:tr>
      <w:tr>
        <w:tblPrEx>
          <w:tblCellMar>
            <w:top w:w="0" w:type="dxa"/>
            <w:left w:w="108" w:type="dxa"/>
            <w:bottom w:w="0" w:type="dxa"/>
            <w:right w:w="108" w:type="dxa"/>
          </w:tblCellMar>
        </w:tblPrEx>
        <w:trPr>
          <w:trHeight w:val="600" w:hRule="atLeast"/>
        </w:trPr>
        <w:tc>
          <w:tcPr>
            <w:tcW w:w="2537"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十九、老旧小区改造、保障性住房（16个）   主管部门：县住保中心</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883076</w:t>
            </w:r>
          </w:p>
        </w:tc>
        <w:tc>
          <w:tcPr>
            <w:tcW w:w="332" w:type="pct"/>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363981</w:t>
            </w:r>
          </w:p>
        </w:tc>
        <w:tc>
          <w:tcPr>
            <w:tcW w:w="351" w:type="pct"/>
            <w:tcBorders>
              <w:top w:val="single" w:color="000000" w:sz="4" w:space="0"/>
              <w:left w:val="single" w:color="auto" w:sz="4" w:space="0"/>
              <w:bottom w:val="single" w:color="auto" w:sz="4" w:space="0"/>
              <w:right w:val="single" w:color="000000" w:sz="4" w:space="0"/>
            </w:tcBorders>
            <w:noWrap w:val="0"/>
            <w:vAlign w:val="center"/>
          </w:tcPr>
          <w:p>
            <w:pPr>
              <w:jc w:val="center"/>
              <w:textAlignment w:val="center"/>
              <w:rPr>
                <w:rFonts w:ascii="Times New Roman" w:hAnsi="Times New Roman" w:eastAsia="仿宋_GB2312"/>
                <w:b/>
                <w:bCs/>
                <w:color w:val="000000"/>
              </w:rPr>
            </w:pPr>
            <w:r>
              <w:rPr>
                <w:rFonts w:ascii="Times New Roman" w:hAnsi="Times New Roman" w:eastAsia="仿宋_GB2312"/>
                <w:b/>
                <w:bCs/>
                <w:color w:val="000000"/>
                <w:lang w:bidi="ar"/>
              </w:rPr>
              <w:t>153100</w:t>
            </w:r>
          </w:p>
        </w:tc>
        <w:tc>
          <w:tcPr>
            <w:tcW w:w="355" w:type="pct"/>
            <w:tcBorders>
              <w:top w:val="single" w:color="000000" w:sz="4" w:space="0"/>
              <w:left w:val="single" w:color="000000" w:sz="4" w:space="0"/>
              <w:bottom w:val="single" w:color="auto" w:sz="4" w:space="0"/>
              <w:right w:val="single" w:color="000000" w:sz="4" w:space="0"/>
            </w:tcBorders>
            <w:noWrap w:val="0"/>
            <w:vAlign w:val="center"/>
          </w:tcPr>
          <w:p>
            <w:pPr>
              <w:jc w:val="center"/>
              <w:rPr>
                <w:rFonts w:ascii="Times New Roman" w:hAnsi="Times New Roman" w:eastAsia="仿宋_GB2312"/>
                <w:b/>
                <w:bCs/>
                <w:color w:val="000000"/>
              </w:rPr>
            </w:pPr>
          </w:p>
        </w:tc>
        <w:tc>
          <w:tcPr>
            <w:tcW w:w="323" w:type="pct"/>
            <w:tcBorders>
              <w:top w:val="single" w:color="000000" w:sz="4" w:space="0"/>
              <w:left w:val="single" w:color="000000" w:sz="4" w:space="0"/>
              <w:bottom w:val="single" w:color="auto" w:sz="4" w:space="0"/>
              <w:right w:val="single" w:color="000000" w:sz="4" w:space="0"/>
            </w:tcBorders>
            <w:noWrap w:val="0"/>
            <w:vAlign w:val="center"/>
          </w:tcPr>
          <w:p>
            <w:pPr>
              <w:jc w:val="center"/>
              <w:rPr>
                <w:rFonts w:ascii="Times New Roman" w:hAnsi="Times New Roman" w:eastAsia="仿宋_GB2312"/>
                <w:b/>
                <w:bCs/>
                <w:color w:val="000000"/>
              </w:rPr>
            </w:pPr>
          </w:p>
        </w:tc>
        <w:tc>
          <w:tcPr>
            <w:tcW w:w="351" w:type="pct"/>
            <w:tcBorders>
              <w:top w:val="single" w:color="000000" w:sz="4" w:space="0"/>
              <w:left w:val="single" w:color="000000" w:sz="4" w:space="0"/>
              <w:bottom w:val="single" w:color="auto" w:sz="4" w:space="0"/>
              <w:right w:val="single" w:color="auto" w:sz="4" w:space="0"/>
            </w:tcBorders>
            <w:noWrap w:val="0"/>
            <w:vAlign w:val="center"/>
          </w:tcPr>
          <w:p>
            <w:pPr>
              <w:jc w:val="center"/>
              <w:rPr>
                <w:rFonts w:ascii="Times New Roman" w:hAnsi="Times New Roman" w:eastAsia="仿宋_GB2312"/>
                <w:b/>
                <w:bCs/>
                <w:color w:val="000000"/>
              </w:rPr>
            </w:pPr>
          </w:p>
        </w:tc>
        <w:tc>
          <w:tcPr>
            <w:tcW w:w="387" w:type="pct"/>
            <w:tcBorders>
              <w:top w:val="single" w:color="000000" w:sz="4" w:space="0"/>
              <w:left w:val="single" w:color="auto" w:sz="4" w:space="0"/>
              <w:bottom w:val="single" w:color="000000" w:sz="4" w:space="0"/>
              <w:right w:val="single" w:color="000000" w:sz="4" w:space="0"/>
            </w:tcBorders>
            <w:noWrap/>
            <w:vAlign w:val="center"/>
          </w:tcPr>
          <w:p>
            <w:pPr>
              <w:jc w:val="center"/>
              <w:rPr>
                <w:rFonts w:ascii="Times New Roman" w:hAnsi="Times New Roman" w:eastAsia="仿宋_GB2312"/>
                <w:b/>
                <w:bCs/>
                <w:color w:val="000000"/>
              </w:rPr>
            </w:pPr>
          </w:p>
        </w:tc>
      </w:tr>
      <w:tr>
        <w:tblPrEx>
          <w:tblCellMar>
            <w:top w:w="0" w:type="dxa"/>
            <w:left w:w="108" w:type="dxa"/>
            <w:bottom w:w="0" w:type="dxa"/>
            <w:right w:w="108" w:type="dxa"/>
          </w:tblCellMar>
        </w:tblPrEx>
        <w:trPr>
          <w:trHeight w:val="9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濉溪县旧城区老旧小区改造</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濉溪旧城区口子酒业家属区等28个老旧小区，26000户，建筑面积439万平方米道路、排水、供气、供电、通信、配套停车场及充电桩、活动设施、物业服务、智慧安防设施雨污分流等实施改造</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132873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23793</w:t>
            </w:r>
          </w:p>
        </w:tc>
        <w:tc>
          <w:tcPr>
            <w:tcW w:w="351" w:type="pct"/>
            <w:tcBorders>
              <w:top w:val="single" w:color="auto"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55" w:type="pct"/>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2021.3-2023.9</w:t>
            </w:r>
          </w:p>
        </w:tc>
        <w:tc>
          <w:tcPr>
            <w:tcW w:w="323" w:type="pct"/>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老旧小区改造</w:t>
            </w:r>
          </w:p>
        </w:tc>
        <w:tc>
          <w:tcPr>
            <w:tcW w:w="351" w:type="pct"/>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县建投集团</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溪河一期（西地块）</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安置房14.66万平方米，1092套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49444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31984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2021.3-2024.7</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杨楼</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安置房14.81万平方米，960套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47950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25174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2021.3-2024.7</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濉溪经济开发区</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9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濉溪县八里庄安置房项目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中煤矿山建设集团濉溪安厦房地产开发有限公司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项目位于濉溪县岱河西路以北，紫薇路以西，百合路以东，闸河西路以南，总建筑面积215403.24平方米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81714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24791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2020.4-2023.12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濉溪县西城人家烈南棚改安置房项目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中煤濉溪安厦房地产开发有限公司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项目占地98.45亩，总建筑面积175531平方米</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68900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30191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90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濉河新时代南区老濉河东棚改安置房项目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中煤矿山建设集团濉溪安厦房地产开发有限公司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安置房19万平方米，1224套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67400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30113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2020.8-2023.8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望湖新城东区南关二期项目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安徽省顺淮房地产开发有限公司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安置房16.7万平方米，1296套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59587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32277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2021.3-2024.7</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濉溪县叶刘湖片区棚户区改造项目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濉溪县富强置业有限公司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建筑面积232876平方米，19栋住宅，及配套商业、幼儿园和社区用房</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83482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34311</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2020.4-2022.12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县建投集团</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1271"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濉溪县北苑枫景建设项目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濉溪县富强置业有限公司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建筑面积177040平方米，15栋住宅及配套商业</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79600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44773</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2018.6-2022.12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县建投集团</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西城人家A区B区项目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w:t>
            </w:r>
            <w:r>
              <w:rPr>
                <w:rFonts w:ascii="Times New Roman" w:hAnsi="Times New Roman" w:eastAsia="仿宋_GB2312"/>
                <w:color w:val="000000"/>
                <w:lang w:bidi="ar"/>
              </w:rPr>
              <w:t>建设集团</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安置房17.11万平方米，1211套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51103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42761</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2020.3-2023.12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县建投集团</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九香美城西区项目</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淮北铭建工程项目管理有限公司</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建筑面积120400平方米，12栋住宅及配套商业</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28023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23018</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2020.3-2022.6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县建投集团</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祥和家园（一期）</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县住保中心</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安置房32.68万平方米，2152套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26000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11186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8000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2021.5-2023.8</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凤栖水岸</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淮北瑜铭工程项目管理有限公司</w:t>
            </w:r>
          </w:p>
        </w:tc>
        <w:tc>
          <w:tcPr>
            <w:tcW w:w="32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总建筑面积8万平方米</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20000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9609</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7000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2021.4-2023.12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799"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祥和家园（西区）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县住保中心</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安置房32.68万平方米，2152套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30000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10000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2021.5-2023.12</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刘桥镇</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86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北环欣居南</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hint="eastAsia" w:ascii="Times New Roman" w:hAnsi="Times New Roman" w:eastAsia="仿宋_GB2312"/>
                <w:color w:val="000000"/>
                <w:lang w:bidi="ar"/>
              </w:rPr>
              <w:t>县建投集团</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安置房11.89万平方米，856套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34000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10200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2021.11-2023.6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r>
        <w:tblPrEx>
          <w:tblCellMar>
            <w:top w:w="0" w:type="dxa"/>
            <w:left w:w="108" w:type="dxa"/>
            <w:bottom w:w="0" w:type="dxa"/>
            <w:right w:w="108" w:type="dxa"/>
          </w:tblCellMar>
        </w:tblPrEx>
        <w:trPr>
          <w:trHeight w:val="1080" w:hRule="atLeast"/>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245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民主新村</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待定</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濉溪镇</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安置房7.96万平方米，592套</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23000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6900</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2022.3-2024.6</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保障性住房</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color w:val="000000"/>
              </w:rPr>
            </w:pPr>
            <w:r>
              <w:rPr>
                <w:rFonts w:ascii="Times New Roman" w:hAnsi="Times New Roman" w:eastAsia="仿宋_GB2312"/>
                <w:color w:val="000000"/>
                <w:lang w:bidi="ar"/>
              </w:rPr>
              <w:t>县住保中心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0D0C6C6B"/>
    <w:rsid w:val="2AF672CF"/>
    <w:rsid w:val="2EC102CF"/>
    <w:rsid w:val="3890535A"/>
    <w:rsid w:val="4AFF4335"/>
    <w:rsid w:val="664F204B"/>
    <w:rsid w:val="6BDA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2"/>
    </w:rPr>
  </w:style>
  <w:style w:type="paragraph" w:styleId="3">
    <w:name w:val="Body Text Indent"/>
    <w:basedOn w:val="1"/>
    <w:qFormat/>
    <w:uiPriority w:val="0"/>
    <w:pPr>
      <w:ind w:firstLine="435"/>
    </w:pPr>
    <w:rPr>
      <w:sz w:val="28"/>
    </w:rPr>
  </w:style>
  <w:style w:type="paragraph" w:styleId="4">
    <w:name w:val="Normal Indent"/>
    <w:basedOn w:val="1"/>
    <w:unhideWhenUsed/>
    <w:qFormat/>
    <w:uiPriority w:val="0"/>
    <w:pPr>
      <w:ind w:firstLine="420" w:firstLineChars="200"/>
    </w:pPr>
    <w:rPr>
      <w:szCs w:val="24"/>
    </w:rPr>
  </w:style>
  <w:style w:type="paragraph" w:styleId="5">
    <w:name w:val="footer"/>
    <w:basedOn w:val="1"/>
    <w:qFormat/>
    <w:uiPriority w:val="0"/>
    <w:pPr>
      <w:tabs>
        <w:tab w:val="center" w:pos="4153"/>
        <w:tab w:val="right" w:pos="8306"/>
      </w:tabs>
      <w:snapToGrid w:val="0"/>
      <w:jc w:val="left"/>
    </w:pPr>
    <w:rPr>
      <w:sz w:val="18"/>
      <w:szCs w:val="18"/>
    </w:rPr>
  </w:style>
  <w:style w:type="character" w:customStyle="1" w:styleId="8">
    <w:name w:val="font61"/>
    <w:basedOn w:val="7"/>
    <w:qFormat/>
    <w:uiPriority w:val="0"/>
    <w:rPr>
      <w:rFonts w:hint="eastAsia" w:ascii="仿宋_GB2312" w:eastAsia="仿宋_GB2312" w:cs="仿宋_GB2312"/>
      <w:color w:val="000000"/>
      <w:sz w:val="22"/>
      <w:szCs w:val="22"/>
      <w:u w:val="none"/>
    </w:rPr>
  </w:style>
  <w:style w:type="character" w:customStyle="1" w:styleId="9">
    <w:name w:val="font111"/>
    <w:basedOn w:val="7"/>
    <w:qFormat/>
    <w:uiPriority w:val="0"/>
    <w:rPr>
      <w:rFonts w:hint="eastAsia" w:ascii="宋体" w:hAnsi="宋体" w:eastAsia="宋体" w:cs="宋体"/>
      <w:color w:val="000000"/>
      <w:sz w:val="22"/>
      <w:szCs w:val="22"/>
      <w:u w:val="none"/>
    </w:rPr>
  </w:style>
  <w:style w:type="character" w:customStyle="1" w:styleId="10">
    <w:name w:val="font51"/>
    <w:basedOn w:val="7"/>
    <w:qFormat/>
    <w:uiPriority w:val="0"/>
    <w:rPr>
      <w:rFonts w:hint="eastAsia" w:ascii="仿宋_GB2312" w:eastAsia="仿宋_GB2312" w:cs="仿宋_GB2312"/>
      <w:color w:val="000000"/>
      <w:sz w:val="22"/>
      <w:szCs w:val="22"/>
      <w:u w:val="none"/>
    </w:rPr>
  </w:style>
  <w:style w:type="character" w:customStyle="1" w:styleId="11">
    <w:name w:val="font71"/>
    <w:basedOn w:val="7"/>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22507</Words>
  <Characters>30291</Characters>
  <Lines>0</Lines>
  <Paragraphs>0</Paragraphs>
  <TotalTime>0</TotalTime>
  <ScaleCrop>false</ScaleCrop>
  <LinksUpToDate>false</LinksUpToDate>
  <CharactersWithSpaces>30447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2022-05-10T01:01:09Z</dcterms:created>
  <dc:creator>Administrator</dc:creator>
  <cp:lastModifiedBy>周争</cp:lastModifiedBy>
  <dcterms:modified xsi:type="dcterms:W3CDTF">2022-05-10T01:05:36Z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FCCE173314F649878F8633ABD7535A72</vt:lpwstr>
  </property>
</Properties>
</file>