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C22E3">
      <w:pPr>
        <w:pStyle w:val="4"/>
        <w:spacing w:line="560" w:lineRule="exact"/>
        <w:jc w:val="center"/>
        <w:rPr>
          <w:rFonts w:ascii="方正小标宋简体" w:hAnsi="方正小标宋简体" w:eastAsia="方正小标宋简体" w:cs="方正小标宋简体"/>
          <w:sz w:val="44"/>
          <w:szCs w:val="44"/>
        </w:rPr>
      </w:pPr>
      <w:bookmarkStart w:id="0" w:name="_Toc35393809"/>
      <w:bookmarkStart w:id="1" w:name="_Toc28359022"/>
      <w:bookmarkStart w:id="2" w:name="OLE_LINK4"/>
      <w:bookmarkStart w:id="10" w:name="_GoBack"/>
      <w:bookmarkEnd w:id="10"/>
      <w:r>
        <w:rPr>
          <w:rFonts w:hint="eastAsia" w:ascii="方正小标宋简体" w:hAnsi="方正小标宋简体" w:eastAsia="方正小标宋简体" w:cs="方正小标宋简体"/>
          <w:sz w:val="44"/>
          <w:szCs w:val="44"/>
        </w:rPr>
        <w:t>濉溪县公安局社会治安高清监控系统第二阶段到期设备及网络维护采购项目（二次）中标结果公告</w:t>
      </w:r>
      <w:bookmarkEnd w:id="0"/>
      <w:bookmarkEnd w:id="1"/>
    </w:p>
    <w:p w14:paraId="3CDE75D9">
      <w:pPr>
        <w:pStyle w:val="4"/>
        <w:numPr>
          <w:ilvl w:val="0"/>
          <w:numId w:val="1"/>
        </w:numPr>
        <w:snapToGrid w:val="0"/>
        <w:spacing w:line="560" w:lineRule="exact"/>
        <w:jc w:val="left"/>
        <w:rPr>
          <w:rFonts w:ascii="仿宋" w:hAnsi="仿宋" w:eastAsia="仿宋"/>
          <w:sz w:val="28"/>
          <w:szCs w:val="28"/>
        </w:rPr>
      </w:pPr>
      <w:r>
        <w:rPr>
          <w:rFonts w:hint="eastAsia" w:ascii="黑体" w:hAnsi="黑体" w:eastAsia="黑体"/>
          <w:sz w:val="28"/>
          <w:szCs w:val="28"/>
        </w:rPr>
        <w:t>项目编号：</w:t>
      </w:r>
      <w:r>
        <w:rPr>
          <w:rFonts w:ascii="仿宋" w:hAnsi="仿宋" w:eastAsia="仿宋" w:cs="Times New Roman"/>
          <w:sz w:val="28"/>
          <w:szCs w:val="28"/>
        </w:rPr>
        <w:t>SXCG-F24030-2</w:t>
      </w:r>
    </w:p>
    <w:p w14:paraId="23555B9F">
      <w:pPr>
        <w:pStyle w:val="4"/>
        <w:numPr>
          <w:ilvl w:val="0"/>
          <w:numId w:val="1"/>
        </w:numPr>
        <w:snapToGrid w:val="0"/>
        <w:spacing w:line="560" w:lineRule="exact"/>
        <w:jc w:val="left"/>
        <w:rPr>
          <w:rFonts w:ascii="仿宋" w:hAnsi="仿宋" w:eastAsia="仿宋"/>
          <w:sz w:val="28"/>
          <w:szCs w:val="28"/>
        </w:rPr>
      </w:pPr>
      <w:r>
        <w:rPr>
          <w:rFonts w:hint="eastAsia" w:ascii="黑体" w:hAnsi="黑体" w:eastAsia="黑体"/>
          <w:sz w:val="28"/>
          <w:szCs w:val="28"/>
        </w:rPr>
        <w:t>项目名称：</w:t>
      </w:r>
      <w:r>
        <w:rPr>
          <w:rFonts w:hint="eastAsia" w:ascii="仿宋" w:hAnsi="仿宋" w:eastAsia="仿宋" w:cs="Times New Roman"/>
          <w:sz w:val="28"/>
          <w:szCs w:val="28"/>
        </w:rPr>
        <w:t>濉溪县公安局社会治安高清监控系统第二阶段到期设备及网络维护采购项目（二次）</w:t>
      </w:r>
    </w:p>
    <w:p w14:paraId="7670F6B0">
      <w:pPr>
        <w:pStyle w:val="4"/>
        <w:snapToGrid w:val="0"/>
        <w:spacing w:line="560" w:lineRule="exact"/>
        <w:jc w:val="left"/>
        <w:rPr>
          <w:rFonts w:ascii="黑体" w:hAnsi="黑体" w:eastAsia="黑体"/>
          <w:sz w:val="28"/>
          <w:szCs w:val="28"/>
        </w:rPr>
      </w:pPr>
      <w:r>
        <w:rPr>
          <w:rFonts w:hint="eastAsia" w:ascii="黑体" w:hAnsi="黑体" w:eastAsia="黑体"/>
          <w:sz w:val="28"/>
          <w:szCs w:val="28"/>
        </w:rPr>
        <w:t>三、中标信息</w:t>
      </w:r>
    </w:p>
    <w:p w14:paraId="6A2E6312">
      <w:pPr>
        <w:pStyle w:val="4"/>
        <w:snapToGrid w:val="0"/>
        <w:spacing w:line="560" w:lineRule="exact"/>
        <w:jc w:val="left"/>
        <w:rPr>
          <w:rFonts w:ascii="仿宋" w:hAnsi="仿宋" w:eastAsia="仿宋"/>
          <w:sz w:val="28"/>
          <w:szCs w:val="28"/>
        </w:rPr>
      </w:pPr>
      <w:r>
        <w:rPr>
          <w:rFonts w:hint="eastAsia" w:ascii="仿宋" w:hAnsi="仿宋" w:eastAsia="仿宋"/>
          <w:sz w:val="28"/>
          <w:szCs w:val="28"/>
        </w:rPr>
        <w:t>供应商名称：中国移动通信集团安徽有限公司</w:t>
      </w:r>
    </w:p>
    <w:p w14:paraId="536B5624">
      <w:pPr>
        <w:pStyle w:val="4"/>
        <w:snapToGrid w:val="0"/>
        <w:spacing w:line="560" w:lineRule="exact"/>
        <w:jc w:val="left"/>
        <w:rPr>
          <w:rFonts w:ascii="仿宋" w:hAnsi="仿宋" w:eastAsia="仿宋"/>
          <w:sz w:val="28"/>
          <w:szCs w:val="28"/>
        </w:rPr>
      </w:pPr>
      <w:r>
        <w:rPr>
          <w:rFonts w:hint="eastAsia" w:ascii="仿宋" w:hAnsi="仿宋" w:eastAsia="仿宋"/>
          <w:sz w:val="28"/>
          <w:szCs w:val="28"/>
        </w:rPr>
        <w:t>供应商地址：</w:t>
      </w:r>
      <w:bookmarkStart w:id="3" w:name="OLE_LINK3"/>
      <w:bookmarkStart w:id="4" w:name="OLE_LINK1"/>
      <w:r>
        <w:rPr>
          <w:rFonts w:hint="eastAsia" w:ascii="仿宋" w:hAnsi="仿宋" w:eastAsia="仿宋"/>
          <w:sz w:val="28"/>
          <w:szCs w:val="28"/>
        </w:rPr>
        <w:t>安徽省合肥市黄山路609号</w:t>
      </w:r>
      <w:bookmarkEnd w:id="3"/>
      <w:bookmarkEnd w:id="4"/>
    </w:p>
    <w:p w14:paraId="34990786">
      <w:pPr>
        <w:pStyle w:val="4"/>
        <w:snapToGrid w:val="0"/>
        <w:spacing w:line="560" w:lineRule="exact"/>
        <w:jc w:val="left"/>
        <w:rPr>
          <w:rFonts w:ascii="仿宋" w:hAnsi="仿宋" w:eastAsia="仿宋"/>
          <w:sz w:val="28"/>
          <w:szCs w:val="28"/>
        </w:rPr>
      </w:pPr>
      <w:r>
        <w:rPr>
          <w:rFonts w:hint="eastAsia" w:ascii="仿宋" w:hAnsi="仿宋" w:eastAsia="仿宋"/>
          <w:sz w:val="28"/>
          <w:szCs w:val="28"/>
        </w:rPr>
        <w:t>中标金额：1960000元</w:t>
      </w:r>
    </w:p>
    <w:p w14:paraId="7A7A37BC">
      <w:pPr>
        <w:pStyle w:val="4"/>
        <w:snapToGrid w:val="0"/>
        <w:spacing w:line="560" w:lineRule="exact"/>
        <w:jc w:val="left"/>
        <w:rPr>
          <w:rFonts w:ascii="仿宋" w:hAnsi="仿宋" w:eastAsia="仿宋"/>
          <w:sz w:val="28"/>
          <w:szCs w:val="28"/>
        </w:rPr>
      </w:pPr>
      <w:r>
        <w:rPr>
          <w:rFonts w:hint="eastAsia" w:ascii="仿宋" w:hAnsi="仿宋" w:eastAsia="仿宋"/>
          <w:sz w:val="28"/>
          <w:szCs w:val="28"/>
        </w:rPr>
        <w:t>评审总得分：92.44分</w:t>
      </w:r>
    </w:p>
    <w:p w14:paraId="6AAE4C0B">
      <w:pPr>
        <w:pStyle w:val="4"/>
        <w:numPr>
          <w:ilvl w:val="0"/>
          <w:numId w:val="2"/>
        </w:numPr>
        <w:snapToGrid w:val="0"/>
        <w:spacing w:line="560" w:lineRule="exact"/>
        <w:jc w:val="left"/>
        <w:rPr>
          <w:rFonts w:ascii="黑体" w:hAnsi="黑体" w:eastAsia="黑体"/>
          <w:sz w:val="28"/>
          <w:szCs w:val="28"/>
        </w:rPr>
      </w:pPr>
      <w:r>
        <w:rPr>
          <w:rFonts w:hint="eastAsia" w:ascii="黑体" w:hAnsi="黑体" w:eastAsia="黑体"/>
          <w:sz w:val="28"/>
          <w:szCs w:val="28"/>
        </w:rPr>
        <w:t>主要标的信息</w:t>
      </w:r>
    </w:p>
    <w:tbl>
      <w:tblPr>
        <w:tblStyle w:val="8"/>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4"/>
        <w:gridCol w:w="6632"/>
      </w:tblGrid>
      <w:tr w14:paraId="01DD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13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EE719E">
            <w:pPr>
              <w:pStyle w:val="7"/>
              <w:spacing w:before="0" w:beforeAutospacing="0" w:after="0" w:afterAutospacing="0" w:line="240" w:lineRule="atLeast"/>
            </w:pPr>
            <w:r>
              <w:rPr>
                <w:rFonts w:hint="eastAsia"/>
              </w:rPr>
              <w:t>名    称</w:t>
            </w:r>
          </w:p>
        </w:tc>
        <w:tc>
          <w:tcPr>
            <w:tcW w:w="6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89931D">
            <w:pPr>
              <w:pStyle w:val="7"/>
              <w:spacing w:before="0" w:beforeAutospacing="0" w:after="0" w:afterAutospacing="0" w:line="240" w:lineRule="atLeast"/>
              <w:jc w:val="center"/>
            </w:pPr>
            <w:r>
              <w:rPr>
                <w:rFonts w:hint="eastAsia"/>
              </w:rPr>
              <w:t>濉溪县公安局社会治安高清监控系统第二阶段到期设备及网络维护采购项目（二次）</w:t>
            </w:r>
          </w:p>
        </w:tc>
      </w:tr>
      <w:tr w14:paraId="52FE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3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ADC569">
            <w:pPr>
              <w:pStyle w:val="7"/>
              <w:adjustRightInd w:val="0"/>
              <w:snapToGrid w:val="0"/>
              <w:spacing w:before="0" w:beforeAutospacing="0" w:after="0" w:afterAutospacing="0" w:line="312" w:lineRule="auto"/>
              <w:rPr>
                <w:bCs/>
              </w:rPr>
            </w:pPr>
            <w:r>
              <w:rPr>
                <w:rFonts w:hint="eastAsia"/>
              </w:rPr>
              <w:t>服务范围</w:t>
            </w:r>
          </w:p>
        </w:tc>
        <w:tc>
          <w:tcPr>
            <w:tcW w:w="6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7B15C0">
            <w:pPr>
              <w:pStyle w:val="7"/>
              <w:adjustRightInd w:val="0"/>
              <w:snapToGrid w:val="0"/>
              <w:spacing w:before="0" w:beforeAutospacing="0" w:after="0" w:afterAutospacing="0" w:line="312" w:lineRule="auto"/>
              <w:rPr>
                <w:bCs/>
              </w:rPr>
            </w:pPr>
            <w:r>
              <w:rPr>
                <w:rFonts w:hint="eastAsia"/>
                <w:bCs/>
              </w:rPr>
              <w:t>满足招标文件要求</w:t>
            </w:r>
          </w:p>
        </w:tc>
      </w:tr>
      <w:tr w14:paraId="5B5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3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818A42">
            <w:pPr>
              <w:pStyle w:val="7"/>
              <w:adjustRightInd w:val="0"/>
              <w:snapToGrid w:val="0"/>
              <w:spacing w:before="0" w:beforeAutospacing="0" w:after="0" w:afterAutospacing="0" w:line="312" w:lineRule="auto"/>
              <w:rPr>
                <w:bCs/>
              </w:rPr>
            </w:pPr>
            <w:r>
              <w:rPr>
                <w:rFonts w:hint="eastAsia"/>
              </w:rPr>
              <w:t>服务要求</w:t>
            </w:r>
          </w:p>
        </w:tc>
        <w:tc>
          <w:tcPr>
            <w:tcW w:w="6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A1AC31">
            <w:pPr>
              <w:pStyle w:val="7"/>
              <w:adjustRightInd w:val="0"/>
              <w:snapToGrid w:val="0"/>
              <w:spacing w:before="0" w:beforeAutospacing="0" w:after="0" w:afterAutospacing="0" w:line="312" w:lineRule="auto"/>
              <w:rPr>
                <w:bCs/>
              </w:rPr>
            </w:pPr>
            <w:r>
              <w:rPr>
                <w:rFonts w:hint="eastAsia"/>
                <w:bCs/>
              </w:rPr>
              <w:t>满足招标文件要求</w:t>
            </w:r>
          </w:p>
        </w:tc>
      </w:tr>
      <w:tr w14:paraId="45B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3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96AD4F">
            <w:pPr>
              <w:pStyle w:val="7"/>
              <w:adjustRightInd w:val="0"/>
              <w:snapToGrid w:val="0"/>
              <w:spacing w:before="0" w:beforeAutospacing="0" w:after="0" w:afterAutospacing="0" w:line="312" w:lineRule="auto"/>
              <w:rPr>
                <w:bCs/>
              </w:rPr>
            </w:pPr>
            <w:r>
              <w:rPr>
                <w:rFonts w:hint="eastAsia"/>
              </w:rPr>
              <w:t>服务时间</w:t>
            </w:r>
          </w:p>
        </w:tc>
        <w:tc>
          <w:tcPr>
            <w:tcW w:w="6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837F45">
            <w:pPr>
              <w:pStyle w:val="7"/>
              <w:adjustRightInd w:val="0"/>
              <w:snapToGrid w:val="0"/>
              <w:spacing w:before="0" w:beforeAutospacing="0" w:after="0" w:afterAutospacing="0" w:line="312" w:lineRule="auto"/>
              <w:rPr>
                <w:bCs/>
              </w:rPr>
            </w:pPr>
            <w:r>
              <w:rPr>
                <w:rFonts w:hint="eastAsia"/>
                <w:bCs/>
              </w:rPr>
              <w:t>满足招标文件要求</w:t>
            </w:r>
          </w:p>
        </w:tc>
      </w:tr>
      <w:tr w14:paraId="0E81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3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EDC149">
            <w:pPr>
              <w:pStyle w:val="7"/>
              <w:adjustRightInd w:val="0"/>
              <w:snapToGrid w:val="0"/>
              <w:spacing w:before="0" w:beforeAutospacing="0" w:after="0" w:afterAutospacing="0" w:line="312" w:lineRule="auto"/>
              <w:rPr>
                <w:bCs/>
              </w:rPr>
            </w:pPr>
            <w:r>
              <w:rPr>
                <w:rFonts w:hint="eastAsia"/>
              </w:rPr>
              <w:t>服务标准</w:t>
            </w:r>
          </w:p>
        </w:tc>
        <w:tc>
          <w:tcPr>
            <w:tcW w:w="6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1CAF63">
            <w:pPr>
              <w:pStyle w:val="7"/>
              <w:adjustRightInd w:val="0"/>
              <w:snapToGrid w:val="0"/>
              <w:spacing w:before="0" w:beforeAutospacing="0" w:after="0" w:afterAutospacing="0" w:line="312" w:lineRule="auto"/>
              <w:rPr>
                <w:bCs/>
              </w:rPr>
            </w:pPr>
            <w:r>
              <w:rPr>
                <w:rFonts w:hint="eastAsia"/>
                <w:bCs/>
              </w:rPr>
              <w:t>满足招标文件要求</w:t>
            </w:r>
          </w:p>
        </w:tc>
      </w:tr>
    </w:tbl>
    <w:p w14:paraId="3B6B690A">
      <w:pPr>
        <w:pStyle w:val="4"/>
        <w:snapToGrid w:val="0"/>
        <w:spacing w:line="560" w:lineRule="exact"/>
        <w:jc w:val="left"/>
        <w:rPr>
          <w:rFonts w:ascii="黑体" w:hAnsi="黑体" w:eastAsia="黑体"/>
          <w:sz w:val="28"/>
          <w:szCs w:val="28"/>
        </w:rPr>
      </w:pPr>
      <w:r>
        <w:rPr>
          <w:rFonts w:hint="eastAsia" w:ascii="黑体" w:hAnsi="黑体" w:eastAsia="黑体"/>
          <w:sz w:val="28"/>
          <w:szCs w:val="28"/>
        </w:rPr>
        <w:t>五、评审专家名单：</w:t>
      </w:r>
    </w:p>
    <w:p w14:paraId="01193C9D">
      <w:pPr>
        <w:pStyle w:val="4"/>
        <w:snapToGrid w:val="0"/>
        <w:spacing w:line="560" w:lineRule="exact"/>
        <w:jc w:val="left"/>
        <w:rPr>
          <w:rFonts w:ascii="仿宋" w:hAnsi="仿宋" w:eastAsia="仿宋" w:cs="仿宋"/>
          <w:sz w:val="28"/>
          <w:szCs w:val="28"/>
        </w:rPr>
      </w:pPr>
      <w:bookmarkStart w:id="5" w:name="OLE_LINK2"/>
      <w:r>
        <w:rPr>
          <w:rFonts w:hint="eastAsia" w:ascii="仿宋" w:hAnsi="仿宋" w:eastAsia="仿宋" w:cs="仿宋"/>
          <w:sz w:val="28"/>
          <w:szCs w:val="28"/>
        </w:rPr>
        <w:t>于新春、徐林飞、孙学钢、马利华、张琴</w:t>
      </w:r>
    </w:p>
    <w:bookmarkEnd w:id="5"/>
    <w:p w14:paraId="5C9231EA">
      <w:pPr>
        <w:pStyle w:val="4"/>
        <w:snapToGrid w:val="0"/>
        <w:spacing w:line="560" w:lineRule="exact"/>
        <w:jc w:val="left"/>
        <w:rPr>
          <w:rFonts w:ascii="黑体" w:hAnsi="黑体" w:eastAsia="黑体"/>
          <w:sz w:val="28"/>
          <w:szCs w:val="28"/>
        </w:rPr>
      </w:pPr>
      <w:r>
        <w:rPr>
          <w:rFonts w:hint="eastAsia" w:ascii="黑体" w:hAnsi="黑体" w:eastAsia="黑体"/>
          <w:sz w:val="28"/>
          <w:szCs w:val="28"/>
        </w:rPr>
        <w:t>六、代理服务收费标准及金额：</w:t>
      </w:r>
    </w:p>
    <w:p w14:paraId="0755E669">
      <w:pPr>
        <w:pStyle w:val="4"/>
        <w:snapToGrid w:val="0"/>
        <w:spacing w:line="560" w:lineRule="exact"/>
        <w:jc w:val="left"/>
        <w:rPr>
          <w:rFonts w:ascii="仿宋" w:hAnsi="仿宋" w:eastAsia="仿宋" w:cs="仿宋"/>
          <w:sz w:val="28"/>
          <w:szCs w:val="28"/>
        </w:rPr>
      </w:pPr>
      <w:r>
        <w:rPr>
          <w:rFonts w:hint="eastAsia" w:ascii="仿宋" w:hAnsi="仿宋" w:eastAsia="仿宋" w:cs="仿宋"/>
          <w:sz w:val="28"/>
          <w:szCs w:val="28"/>
        </w:rPr>
        <w:t>免费</w:t>
      </w:r>
    </w:p>
    <w:p w14:paraId="45F09B8F">
      <w:pPr>
        <w:pStyle w:val="4"/>
        <w:snapToGrid w:val="0"/>
        <w:spacing w:line="560" w:lineRule="exact"/>
        <w:jc w:val="left"/>
        <w:rPr>
          <w:rFonts w:ascii="黑体" w:hAnsi="黑体" w:eastAsia="黑体"/>
          <w:sz w:val="28"/>
          <w:szCs w:val="28"/>
        </w:rPr>
      </w:pPr>
      <w:r>
        <w:rPr>
          <w:rFonts w:hint="eastAsia" w:ascii="黑体" w:hAnsi="黑体" w:eastAsia="黑体"/>
          <w:sz w:val="28"/>
          <w:szCs w:val="28"/>
        </w:rPr>
        <w:t>七、公告期限</w:t>
      </w:r>
    </w:p>
    <w:p w14:paraId="0FDFDB1E">
      <w:pPr>
        <w:pStyle w:val="4"/>
        <w:snapToGrid w:val="0"/>
        <w:spacing w:line="560" w:lineRule="exact"/>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AA0EA1C">
      <w:pPr>
        <w:pStyle w:val="4"/>
        <w:snapToGrid w:val="0"/>
        <w:spacing w:line="560" w:lineRule="exact"/>
        <w:jc w:val="left"/>
        <w:rPr>
          <w:rFonts w:ascii="黑体" w:hAnsi="黑体" w:eastAsia="黑体" w:cs="仿宋"/>
          <w:sz w:val="28"/>
          <w:szCs w:val="28"/>
        </w:rPr>
      </w:pPr>
      <w:r>
        <w:rPr>
          <w:rFonts w:hint="eastAsia" w:ascii="黑体" w:hAnsi="黑体" w:eastAsia="黑体" w:cs="仿宋"/>
          <w:sz w:val="28"/>
          <w:szCs w:val="28"/>
        </w:rPr>
        <w:t>八、其他补充事宜</w:t>
      </w:r>
    </w:p>
    <w:p w14:paraId="1E3E9134">
      <w:pPr>
        <w:pStyle w:val="7"/>
        <w:shd w:val="clear" w:color="auto" w:fill="FFFFFF"/>
        <w:snapToGrid w:val="0"/>
        <w:spacing w:before="0" w:beforeAutospacing="0" w:after="0" w:afterAutospacing="0" w:line="560" w:lineRule="exact"/>
        <w:ind w:firstLine="562"/>
      </w:pPr>
      <w:r>
        <w:rPr>
          <w:rFonts w:hint="eastAsia" w:ascii="仿宋" w:hAnsi="仿宋" w:eastAsia="仿宋"/>
          <w:color w:val="000000"/>
          <w:sz w:val="28"/>
          <w:szCs w:val="28"/>
        </w:rPr>
        <w:t>根据《中华人民共和国政府采购法》、《中华人民共和国政府采购法实施条例》、</w:t>
      </w:r>
      <w:r>
        <w:rPr>
          <w:rFonts w:hint="eastAsia" w:ascii="仿宋" w:hAnsi="仿宋" w:eastAsia="仿宋"/>
          <w:sz w:val="28"/>
          <w:szCs w:val="28"/>
        </w:rPr>
        <w:t>《政府采购质疑和投诉办法》等法律法规，</w:t>
      </w:r>
      <w:r>
        <w:rPr>
          <w:rFonts w:hint="eastAsia" w:ascii="仿宋" w:hAnsi="仿宋" w:eastAsia="仿宋"/>
          <w:sz w:val="28"/>
          <w:szCs w:val="28"/>
          <w:shd w:val="clear" w:color="auto" w:fill="FFFFFF"/>
        </w:rPr>
        <w:t>现将质疑提起的相关内容告知如下：</w:t>
      </w:r>
    </w:p>
    <w:p w14:paraId="5571855C">
      <w:pPr>
        <w:pStyle w:val="7"/>
        <w:shd w:val="clear" w:color="auto" w:fill="FFFFFF"/>
        <w:snapToGrid w:val="0"/>
        <w:spacing w:before="0" w:beforeAutospacing="0" w:after="0" w:afterAutospacing="0" w:line="560" w:lineRule="exact"/>
        <w:ind w:firstLine="560"/>
      </w:pPr>
      <w:r>
        <w:rPr>
          <w:rFonts w:hint="eastAsia" w:ascii="仿宋" w:hAnsi="仿宋" w:eastAsia="仿宋"/>
          <w:sz w:val="28"/>
          <w:szCs w:val="28"/>
        </w:rPr>
        <w:t>（一）提出质疑的形式、时间：供应商认为中标结果使自己的权益受到损害的，可在中标结果公告期满之日起7个工作日内以书面形式从线上（使用电子交易系统“在线质疑”功能）或线下（在工作时间上午8:00-11:30，下午14:30-17:30，节假日休息）向采购人、采购代理机构提出质疑。</w:t>
      </w:r>
    </w:p>
    <w:p w14:paraId="166FF127">
      <w:pPr>
        <w:pStyle w:val="7"/>
        <w:shd w:val="clear" w:color="auto" w:fill="FFFFFF"/>
        <w:snapToGrid w:val="0"/>
        <w:spacing w:before="0" w:beforeAutospacing="0" w:after="0" w:afterAutospacing="0" w:line="560" w:lineRule="exact"/>
        <w:ind w:firstLine="560"/>
        <w:rPr>
          <w:rFonts w:ascii="仿宋" w:hAnsi="仿宋" w:eastAsia="仿宋"/>
          <w:sz w:val="28"/>
          <w:szCs w:val="28"/>
        </w:rPr>
      </w:pPr>
      <w:r>
        <w:rPr>
          <w:rFonts w:hint="eastAsia" w:ascii="仿宋" w:hAnsi="仿宋" w:eastAsia="仿宋"/>
          <w:sz w:val="28"/>
          <w:szCs w:val="28"/>
        </w:rPr>
        <w:t>（二）供应商提出质疑应当提交质疑函和必要的证明材料，质疑函应当包括以下内容：</w:t>
      </w:r>
    </w:p>
    <w:p w14:paraId="04B72299">
      <w:pPr>
        <w:pStyle w:val="7"/>
        <w:shd w:val="clear" w:color="auto" w:fill="FFFFFF"/>
        <w:snapToGrid w:val="0"/>
        <w:spacing w:before="0" w:beforeAutospacing="0" w:after="0" w:afterAutospacing="0" w:line="560" w:lineRule="exact"/>
        <w:ind w:firstLine="560"/>
        <w:rPr>
          <w:rFonts w:ascii="仿宋" w:hAnsi="仿宋" w:eastAsia="仿宋"/>
          <w:sz w:val="28"/>
          <w:szCs w:val="28"/>
        </w:rPr>
      </w:pPr>
      <w:r>
        <w:rPr>
          <w:rFonts w:hint="eastAsia" w:ascii="仿宋" w:hAnsi="仿宋" w:eastAsia="仿宋"/>
          <w:sz w:val="28"/>
          <w:szCs w:val="28"/>
        </w:rPr>
        <w:t>1、质疑人的名称、地址、邮编、联系人及联系电话；</w:t>
      </w:r>
    </w:p>
    <w:p w14:paraId="67730F1A">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2、采购人名称、项目名称、项目编号、包别号（如有）；</w:t>
      </w:r>
    </w:p>
    <w:p w14:paraId="018F2BA7">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3、被质疑人名称;</w:t>
      </w:r>
    </w:p>
    <w:p w14:paraId="70A17B57">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4、具体的质疑事项、基本事实及必要的证明材料；</w:t>
      </w:r>
    </w:p>
    <w:p w14:paraId="64466B29">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5、明确的请求及主张；</w:t>
      </w:r>
    </w:p>
    <w:p w14:paraId="0B63585B">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6、必要的法律依据；</w:t>
      </w:r>
    </w:p>
    <w:p w14:paraId="50925C95">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olor w:val="000000"/>
          <w:sz w:val="28"/>
          <w:szCs w:val="28"/>
        </w:rPr>
        <w:t>7、提起质疑的日期。</w:t>
      </w:r>
    </w:p>
    <w:p w14:paraId="055CE550">
      <w:pPr>
        <w:pStyle w:val="7"/>
        <w:shd w:val="clear" w:color="auto" w:fill="FFFFFF"/>
        <w:snapToGrid w:val="0"/>
        <w:spacing w:before="0" w:beforeAutospacing="0" w:after="0" w:afterAutospacing="0" w:line="560" w:lineRule="exact"/>
        <w:ind w:firstLine="560"/>
        <w:rPr>
          <w:rFonts w:ascii="仿宋" w:hAnsi="仿宋" w:eastAsia="仿宋"/>
          <w:color w:val="000000"/>
          <w:sz w:val="28"/>
          <w:szCs w:val="28"/>
        </w:rPr>
      </w:pPr>
      <w:r>
        <w:rPr>
          <w:rFonts w:hint="eastAsia" w:ascii="仿宋" w:hAnsi="仿宋" w:eastAsia="仿宋" w:cs="Calibri"/>
          <w:color w:val="000000"/>
          <w:sz w:val="28"/>
          <w:szCs w:val="28"/>
        </w:rPr>
        <w:t>质疑人为自然人的，应当由本人签字；质疑人为法人或者其他组织的，应当由法定代表人、主要负责人，或者其授权代表签字（需提供授权委托书）或者盖章，并加盖公章。</w:t>
      </w:r>
    </w:p>
    <w:p w14:paraId="1EE3B065">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8"/>
          <w:szCs w:val="28"/>
        </w:rPr>
      </w:pPr>
      <w:r>
        <w:rPr>
          <w:rFonts w:hint="eastAsia" w:ascii="仿宋" w:hAnsi="仿宋" w:eastAsia="仿宋" w:cs="Calibri"/>
          <w:color w:val="000000"/>
          <w:sz w:val="28"/>
          <w:szCs w:val="28"/>
        </w:rPr>
        <w:t>（三）有下列情形之一的，不予受理：</w:t>
      </w:r>
      <w:r>
        <w:rPr>
          <w:rFonts w:ascii="Calibri" w:hAnsi="Calibri" w:eastAsia="微软雅黑" w:cs="Calibri"/>
          <w:color w:val="333333"/>
          <w:sz w:val="28"/>
          <w:szCs w:val="28"/>
        </w:rPr>
        <w:t xml:space="preserve"> </w:t>
      </w:r>
    </w:p>
    <w:p w14:paraId="62966B04">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8"/>
          <w:szCs w:val="28"/>
        </w:rPr>
      </w:pPr>
      <w:r>
        <w:rPr>
          <w:rFonts w:hint="eastAsia" w:ascii="仿宋" w:hAnsi="仿宋" w:eastAsia="仿宋" w:cs="Calibri"/>
          <w:color w:val="000000"/>
          <w:sz w:val="28"/>
          <w:szCs w:val="28"/>
        </w:rPr>
        <w:t>1、提出质疑的供应商未参与该项目采购活动的；</w:t>
      </w:r>
    </w:p>
    <w:p w14:paraId="62D093F1">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8"/>
          <w:szCs w:val="28"/>
        </w:rPr>
      </w:pPr>
      <w:r>
        <w:rPr>
          <w:rFonts w:hint="eastAsia" w:ascii="仿宋" w:hAnsi="仿宋" w:eastAsia="仿宋" w:cs="Calibri"/>
          <w:color w:val="000000"/>
          <w:sz w:val="28"/>
          <w:szCs w:val="28"/>
        </w:rPr>
        <w:t>2、提交质疑的时间超过规定时限的；</w:t>
      </w:r>
    </w:p>
    <w:p w14:paraId="5D0EBFF8">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8"/>
          <w:szCs w:val="28"/>
        </w:rPr>
      </w:pPr>
      <w:r>
        <w:rPr>
          <w:rFonts w:hint="eastAsia" w:ascii="仿宋" w:hAnsi="仿宋" w:eastAsia="仿宋" w:cs="Calibri"/>
          <w:color w:val="000000"/>
          <w:sz w:val="28"/>
          <w:szCs w:val="28"/>
        </w:rPr>
        <w:t>3、质疑材料不完整的；</w:t>
      </w:r>
    </w:p>
    <w:p w14:paraId="66E0F9E5">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8"/>
          <w:szCs w:val="28"/>
        </w:rPr>
      </w:pPr>
      <w:r>
        <w:rPr>
          <w:rFonts w:hint="eastAsia" w:ascii="仿宋" w:hAnsi="仿宋" w:eastAsia="仿宋" w:cs="Calibri"/>
          <w:color w:val="000000"/>
          <w:sz w:val="28"/>
          <w:szCs w:val="28"/>
        </w:rPr>
        <w:t>4、质疑事项含有主观猜测等内容且未提供有效线索、难以查证的；</w:t>
      </w:r>
    </w:p>
    <w:p w14:paraId="598C9453">
      <w:pPr>
        <w:pStyle w:val="7"/>
        <w:shd w:val="clear" w:color="auto" w:fill="FFFFFF"/>
        <w:snapToGrid w:val="0"/>
        <w:spacing w:before="0" w:beforeAutospacing="0" w:after="0" w:afterAutospacing="0" w:line="560" w:lineRule="exact"/>
        <w:ind w:firstLine="560"/>
        <w:rPr>
          <w:rFonts w:ascii="Calibri" w:hAnsi="Calibri" w:eastAsia="微软雅黑" w:cs="Calibri"/>
          <w:color w:val="333333"/>
          <w:sz w:val="28"/>
          <w:szCs w:val="28"/>
        </w:rPr>
      </w:pPr>
      <w:r>
        <w:rPr>
          <w:rFonts w:hint="eastAsia" w:ascii="仿宋" w:hAnsi="仿宋" w:eastAsia="仿宋" w:cs="Calibri"/>
          <w:color w:val="000000"/>
          <w:sz w:val="28"/>
          <w:szCs w:val="28"/>
        </w:rPr>
        <w:t>5、对其他供应商的投标文件详细内容质疑，无法提供合法来源渠道的；</w:t>
      </w:r>
    </w:p>
    <w:p w14:paraId="4F3B9574">
      <w:pPr>
        <w:pStyle w:val="7"/>
        <w:shd w:val="clear" w:color="auto" w:fill="FFFFFF"/>
        <w:snapToGrid w:val="0"/>
        <w:spacing w:before="0" w:beforeAutospacing="0" w:after="0" w:afterAutospacing="0" w:line="560" w:lineRule="exact"/>
        <w:ind w:firstLine="560"/>
        <w:rPr>
          <w:color w:val="333333"/>
          <w:sz w:val="28"/>
          <w:szCs w:val="28"/>
        </w:rPr>
      </w:pPr>
      <w:r>
        <w:rPr>
          <w:rFonts w:hint="eastAsia" w:ascii="仿宋" w:hAnsi="仿宋" w:eastAsia="仿宋"/>
          <w:color w:val="000000"/>
          <w:sz w:val="28"/>
          <w:szCs w:val="28"/>
        </w:rPr>
        <w:t>6、法律法规规定的其他情形。</w:t>
      </w:r>
    </w:p>
    <w:p w14:paraId="0B62B20C">
      <w:pPr>
        <w:pStyle w:val="7"/>
        <w:shd w:val="clear" w:color="auto" w:fill="FFFFFF"/>
        <w:snapToGrid w:val="0"/>
        <w:spacing w:before="0" w:beforeAutospacing="0" w:after="0" w:afterAutospacing="0" w:line="560" w:lineRule="exact"/>
        <w:ind w:firstLine="560"/>
        <w:rPr>
          <w:color w:val="333333"/>
          <w:sz w:val="28"/>
          <w:szCs w:val="28"/>
        </w:rPr>
      </w:pPr>
      <w:r>
        <w:rPr>
          <w:rFonts w:hint="eastAsia" w:ascii="仿宋" w:hAnsi="仿宋" w:eastAsia="仿宋"/>
          <w:color w:val="333333"/>
          <w:sz w:val="28"/>
          <w:szCs w:val="28"/>
        </w:rPr>
        <w:t>质疑供应商对采购人、采购代理机构的答复不满意，或者采购人、采购代理机构未在规定时间内作出答复的，可以在答复期满后15个工作日内以书面形式从线上或线下向同级政府采购监管部门提出投诉，</w:t>
      </w:r>
      <w:r>
        <w:rPr>
          <w:rFonts w:hint="eastAsia" w:ascii="仿宋" w:hAnsi="仿宋" w:eastAsia="仿宋"/>
          <w:color w:val="000000"/>
          <w:sz w:val="28"/>
          <w:szCs w:val="28"/>
        </w:rPr>
        <w:t>电话：0561-6079930。</w:t>
      </w:r>
    </w:p>
    <w:p w14:paraId="7637DC37">
      <w:pPr>
        <w:pStyle w:val="4"/>
        <w:snapToGrid w:val="0"/>
        <w:spacing w:line="560" w:lineRule="exact"/>
        <w:jc w:val="left"/>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78F1A243">
      <w:pPr>
        <w:pStyle w:val="4"/>
        <w:spacing w:line="560" w:lineRule="exact"/>
        <w:ind w:firstLine="560" w:firstLineChars="200"/>
        <w:jc w:val="left"/>
        <w:rPr>
          <w:rFonts w:ascii="仿宋" w:hAnsi="仿宋" w:eastAsia="仿宋"/>
          <w:sz w:val="28"/>
          <w:szCs w:val="28"/>
        </w:rPr>
      </w:pPr>
      <w:bookmarkStart w:id="6" w:name="_Toc28359086"/>
      <w:bookmarkStart w:id="7" w:name="_Toc28359009"/>
      <w:r>
        <w:rPr>
          <w:rFonts w:hint="eastAsia" w:ascii="仿宋" w:hAnsi="仿宋" w:eastAsia="仿宋"/>
          <w:sz w:val="28"/>
          <w:szCs w:val="28"/>
        </w:rPr>
        <w:t>1.采购人信息</w:t>
      </w:r>
    </w:p>
    <w:p w14:paraId="68EAD8C7">
      <w:pPr>
        <w:pStyle w:val="4"/>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名    称：濉溪县公安局</w:t>
      </w:r>
    </w:p>
    <w:p w14:paraId="148B2E7A">
      <w:pPr>
        <w:pStyle w:val="4"/>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地    址：安徽省淮北市濉溪县经济开发区玉兰大道10号</w:t>
      </w:r>
    </w:p>
    <w:p w14:paraId="3A82AC2D">
      <w:pPr>
        <w:pStyle w:val="4"/>
        <w:spacing w:line="560" w:lineRule="exact"/>
        <w:ind w:firstLine="560" w:firstLineChars="200"/>
        <w:jc w:val="left"/>
        <w:rPr>
          <w:rFonts w:hint="eastAsia" w:ascii="仿宋" w:hAnsi="仿宋" w:eastAsia="仿宋"/>
          <w:sz w:val="28"/>
          <w:szCs w:val="28"/>
          <w:u w:val="single"/>
        </w:rPr>
      </w:pPr>
      <w:r>
        <w:rPr>
          <w:rFonts w:hint="eastAsia" w:ascii="仿宋" w:hAnsi="仿宋" w:eastAsia="仿宋"/>
          <w:sz w:val="28"/>
          <w:szCs w:val="28"/>
        </w:rPr>
        <w:t>联系方式：0561-3393076</w:t>
      </w:r>
    </w:p>
    <w:p w14:paraId="7CC920B6">
      <w:pPr>
        <w:pStyle w:val="4"/>
        <w:spacing w:line="560" w:lineRule="exact"/>
        <w:ind w:firstLine="560" w:firstLineChars="200"/>
        <w:jc w:val="left"/>
        <w:rPr>
          <w:rFonts w:ascii="仿宋" w:hAnsi="仿宋" w:eastAsia="仿宋"/>
          <w:sz w:val="28"/>
          <w:szCs w:val="28"/>
        </w:rPr>
      </w:pPr>
      <w:r>
        <w:rPr>
          <w:rFonts w:hint="eastAsia" w:ascii="仿宋" w:hAnsi="仿宋" w:eastAsia="仿宋" w:cs="宋体"/>
          <w:sz w:val="28"/>
          <w:szCs w:val="28"/>
        </w:rPr>
        <w:t>2.采购代理机构信息</w:t>
      </w:r>
      <w:bookmarkEnd w:id="6"/>
      <w:bookmarkEnd w:id="7"/>
    </w:p>
    <w:p w14:paraId="00AC96D3">
      <w:pPr>
        <w:pStyle w:val="4"/>
        <w:spacing w:line="560" w:lineRule="exact"/>
        <w:ind w:firstLine="560" w:firstLineChars="2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濉溪县公共资源交易中心</w:t>
      </w:r>
    </w:p>
    <w:p w14:paraId="65167AB6">
      <w:pPr>
        <w:pStyle w:val="4"/>
        <w:spacing w:line="560" w:lineRule="exact"/>
        <w:ind w:firstLine="560" w:firstLineChars="2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濉溪县闸河东路建投控股集团大楼五楼</w:t>
      </w:r>
    </w:p>
    <w:p w14:paraId="4BD13D30">
      <w:pPr>
        <w:pStyle w:val="4"/>
        <w:spacing w:line="560" w:lineRule="exact"/>
        <w:ind w:firstLine="560" w:firstLineChars="200"/>
        <w:jc w:val="left"/>
        <w:rPr>
          <w:rFonts w:ascii="仿宋" w:hAnsi="仿宋" w:eastAsia="仿宋"/>
          <w:sz w:val="28"/>
          <w:szCs w:val="28"/>
        </w:rPr>
      </w:pPr>
      <w:r>
        <w:rPr>
          <w:rFonts w:hint="eastAsia" w:ascii="仿宋" w:hAnsi="仿宋" w:eastAsia="仿宋"/>
          <w:sz w:val="28"/>
          <w:szCs w:val="28"/>
        </w:rPr>
        <w:t>联系方式：</w:t>
      </w:r>
      <w:bookmarkStart w:id="8" w:name="_Toc28359087"/>
      <w:bookmarkStart w:id="9" w:name="_Toc28359010"/>
      <w:r>
        <w:rPr>
          <w:rFonts w:hint="eastAsia" w:ascii="仿宋" w:hAnsi="仿宋" w:eastAsia="仿宋"/>
          <w:sz w:val="28"/>
          <w:szCs w:val="28"/>
          <w:u w:val="single"/>
        </w:rPr>
        <w:t>0561-6828703</w:t>
      </w:r>
    </w:p>
    <w:p w14:paraId="3F02A7CA">
      <w:pPr>
        <w:pStyle w:val="4"/>
        <w:spacing w:line="560" w:lineRule="exact"/>
        <w:ind w:firstLine="560" w:firstLineChars="200"/>
        <w:jc w:val="left"/>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8"/>
      <w:bookmarkEnd w:id="9"/>
    </w:p>
    <w:p w14:paraId="66D6C0B2">
      <w:pPr>
        <w:pStyle w:val="4"/>
        <w:spacing w:line="560" w:lineRule="exact"/>
        <w:ind w:firstLine="560" w:firstLineChars="200"/>
        <w:jc w:val="left"/>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季擎</w:t>
      </w:r>
    </w:p>
    <w:p w14:paraId="3B52C947">
      <w:pPr>
        <w:pStyle w:val="4"/>
        <w:spacing w:line="560" w:lineRule="exact"/>
        <w:ind w:firstLine="560" w:firstLineChars="200"/>
        <w:jc w:val="left"/>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0561-6828703</w:t>
      </w:r>
    </w:p>
    <w:p w14:paraId="2F0A3B06">
      <w:pPr>
        <w:pStyle w:val="4"/>
        <w:snapToGrid w:val="0"/>
        <w:spacing w:line="560" w:lineRule="exact"/>
        <w:jc w:val="left"/>
        <w:rPr>
          <w:rFonts w:ascii="黑体" w:hAnsi="黑体" w:eastAsia="黑体" w:cs="宋体"/>
          <w:color w:val="FF0000"/>
          <w:kern w:val="0"/>
          <w:sz w:val="28"/>
          <w:szCs w:val="28"/>
        </w:rPr>
      </w:pPr>
      <w:r>
        <w:rPr>
          <w:rFonts w:hint="eastAsia" w:ascii="黑体" w:hAnsi="黑体" w:eastAsia="黑体" w:cs="宋体"/>
          <w:kern w:val="0"/>
          <w:sz w:val="28"/>
          <w:szCs w:val="28"/>
        </w:rPr>
        <w:t>十、附件</w:t>
      </w:r>
    </w:p>
    <w:p w14:paraId="1CD7DDB0">
      <w:pPr>
        <w:pStyle w:val="4"/>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1.分项报价表</w:t>
      </w:r>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ED091"/>
    <w:multiLevelType w:val="singleLevel"/>
    <w:tmpl w:val="C4AED091"/>
    <w:lvl w:ilvl="0" w:tentative="0">
      <w:start w:val="4"/>
      <w:numFmt w:val="chineseCounting"/>
      <w:suff w:val="nothing"/>
      <w:lvlText w:val="%1、"/>
      <w:lvlJc w:val="left"/>
      <w:rPr>
        <w:rFonts w:hint="eastAsia"/>
      </w:rPr>
    </w:lvl>
  </w:abstractNum>
  <w:abstractNum w:abstractNumId="1">
    <w:nsid w:val="0B045D36"/>
    <w:multiLevelType w:val="singleLevel"/>
    <w:tmpl w:val="0B045D3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MzE0MDVmMTFiOTI3NjFmYzQyMmJiM2U2YTJkMjAifQ=="/>
  </w:docVars>
  <w:rsids>
    <w:rsidRoot w:val="00AF6905"/>
    <w:rsid w:val="000D433D"/>
    <w:rsid w:val="002770EC"/>
    <w:rsid w:val="002852A2"/>
    <w:rsid w:val="002C7CCA"/>
    <w:rsid w:val="002D6327"/>
    <w:rsid w:val="00374B6A"/>
    <w:rsid w:val="004513D2"/>
    <w:rsid w:val="006D4646"/>
    <w:rsid w:val="007D6F17"/>
    <w:rsid w:val="007F7C46"/>
    <w:rsid w:val="008246FC"/>
    <w:rsid w:val="0089379B"/>
    <w:rsid w:val="00925A7F"/>
    <w:rsid w:val="009B5551"/>
    <w:rsid w:val="00A13441"/>
    <w:rsid w:val="00AF6905"/>
    <w:rsid w:val="00B344EF"/>
    <w:rsid w:val="00C4085F"/>
    <w:rsid w:val="00C87B0E"/>
    <w:rsid w:val="00E13462"/>
    <w:rsid w:val="00EC5A6B"/>
    <w:rsid w:val="00F875AA"/>
    <w:rsid w:val="00F9526A"/>
    <w:rsid w:val="02786E85"/>
    <w:rsid w:val="101977CC"/>
    <w:rsid w:val="1A336F11"/>
    <w:rsid w:val="1EEB49AF"/>
    <w:rsid w:val="21A95C56"/>
    <w:rsid w:val="21C37DB3"/>
    <w:rsid w:val="23532729"/>
    <w:rsid w:val="238254A4"/>
    <w:rsid w:val="3D791C54"/>
    <w:rsid w:val="400702ED"/>
    <w:rsid w:val="459867C9"/>
    <w:rsid w:val="4EA23359"/>
    <w:rsid w:val="57457100"/>
    <w:rsid w:val="5CB76AA9"/>
    <w:rsid w:val="71C031DE"/>
    <w:rsid w:val="749D4BC2"/>
    <w:rsid w:val="74E16090"/>
    <w:rsid w:val="7E807AD5"/>
    <w:rsid w:val="7FDB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0"/>
    <w:qFormat/>
    <w:uiPriority w:val="99"/>
    <w:rPr>
      <w:rFonts w:ascii="宋体" w:hAnsi="Courier New" w:eastAsia="等线" w:cs="黑体"/>
      <w:szCs w:val="22"/>
    </w:rPr>
  </w:style>
  <w:style w:type="paragraph" w:styleId="5">
    <w:name w:val="footer"/>
    <w:basedOn w:val="1"/>
    <w:link w:val="16"/>
    <w:unhideWhenUsed/>
    <w:qFormat/>
    <w:uiPriority w:val="99"/>
    <w:pPr>
      <w:tabs>
        <w:tab w:val="center" w:pos="4153"/>
        <w:tab w:val="right" w:pos="8306"/>
      </w:tabs>
      <w:snapToGrid w:val="0"/>
      <w:jc w:val="left"/>
    </w:pPr>
    <w:rPr>
      <w:rFonts w:ascii="等线" w:hAnsi="等线" w:eastAsia="等线" w:cs="黑体"/>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0"/>
    <w:rPr>
      <w:color w:val="771CAA"/>
      <w:u w:val="none"/>
    </w:rPr>
  </w:style>
  <w:style w:type="character" w:styleId="12">
    <w:name w:val="Emphasis"/>
    <w:basedOn w:val="10"/>
    <w:qFormat/>
    <w:uiPriority w:val="20"/>
    <w:rPr>
      <w:color w:val="F73131"/>
      <w:shd w:val="clear" w:color="auto" w:fill="FF8547"/>
    </w:rPr>
  </w:style>
  <w:style w:type="character" w:styleId="13">
    <w:name w:val="Hyperlink"/>
    <w:basedOn w:val="10"/>
    <w:semiHidden/>
    <w:unhideWhenUsed/>
    <w:qFormat/>
    <w:uiPriority w:val="0"/>
    <w:rPr>
      <w:color w:val="2440B3"/>
      <w:u w:val="none"/>
    </w:rPr>
  </w:style>
  <w:style w:type="character" w:styleId="14">
    <w:name w:val="HTML Cite"/>
    <w:basedOn w:val="10"/>
    <w:semiHidden/>
    <w:unhideWhenUsed/>
    <w:qFormat/>
    <w:uiPriority w:val="0"/>
    <w:rPr>
      <w:color w:val="008000"/>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字符"/>
    <w:basedOn w:val="10"/>
    <w:semiHidden/>
    <w:qFormat/>
    <w:uiPriority w:val="99"/>
    <w:rPr>
      <w:rFonts w:ascii="等线" w:hAnsi="Courier New" w:cs="Courier New"/>
      <w:szCs w:val="21"/>
    </w:rPr>
  </w:style>
  <w:style w:type="character" w:customStyle="1" w:styleId="20">
    <w:name w:val="纯文本 Char"/>
    <w:basedOn w:val="10"/>
    <w:link w:val="4"/>
    <w:qFormat/>
    <w:uiPriority w:val="99"/>
    <w:rPr>
      <w:rFonts w:ascii="宋体" w:hAnsi="Courier New"/>
    </w:rPr>
  </w:style>
  <w:style w:type="character" w:customStyle="1" w:styleId="21">
    <w:name w:val="c-icon28"/>
    <w:basedOn w:val="10"/>
    <w:qFormat/>
    <w:uiPriority w:val="0"/>
  </w:style>
  <w:style w:type="character" w:customStyle="1" w:styleId="22">
    <w:name w:val="hover30"/>
    <w:basedOn w:val="10"/>
    <w:qFormat/>
    <w:uiPriority w:val="0"/>
  </w:style>
  <w:style w:type="character" w:customStyle="1" w:styleId="23">
    <w:name w:val="hover31"/>
    <w:basedOn w:val="10"/>
    <w:qFormat/>
    <w:uiPriority w:val="0"/>
    <w:rPr>
      <w:color w:val="315EFB"/>
    </w:rPr>
  </w:style>
  <w:style w:type="character" w:customStyle="1" w:styleId="24">
    <w:name w:val="hover32"/>
    <w:basedOn w:val="10"/>
    <w:qFormat/>
    <w:uiPriority w:val="0"/>
    <w:rPr>
      <w:color w:val="315EFB"/>
    </w:rPr>
  </w:style>
  <w:style w:type="character" w:customStyle="1" w:styleId="25">
    <w:name w:val="hover26"/>
    <w:basedOn w:val="10"/>
    <w:qFormat/>
    <w:uiPriority w:val="0"/>
  </w:style>
  <w:style w:type="character" w:customStyle="1" w:styleId="26">
    <w:name w:val="hover27"/>
    <w:basedOn w:val="10"/>
    <w:qFormat/>
    <w:uiPriority w:val="0"/>
    <w:rPr>
      <w:color w:val="315EFB"/>
    </w:rPr>
  </w:style>
  <w:style w:type="character" w:customStyle="1" w:styleId="27">
    <w:name w:val="hover28"/>
    <w:basedOn w:val="10"/>
    <w:qFormat/>
    <w:uiPriority w:val="0"/>
    <w:rPr>
      <w:color w:val="315EFB"/>
    </w:rPr>
  </w:style>
  <w:style w:type="character" w:customStyle="1" w:styleId="28">
    <w:name w:val="c-icon26"/>
    <w:basedOn w:val="10"/>
    <w:qFormat/>
    <w:uiPriority w:val="0"/>
  </w:style>
  <w:style w:type="character" w:customStyle="1" w:styleId="29">
    <w:name w:val="c-icon"/>
    <w:basedOn w:val="10"/>
    <w:qFormat/>
    <w:uiPriority w:val="0"/>
  </w:style>
  <w:style w:type="character" w:customStyle="1" w:styleId="30">
    <w:name w:val="hover25"/>
    <w:basedOn w:val="10"/>
    <w:qFormat/>
    <w:uiPriority w:val="0"/>
    <w:rPr>
      <w:color w:val="315EF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1114</Words>
  <Characters>1207</Characters>
  <Lines>9</Lines>
  <Paragraphs>2</Paragraphs>
  <TotalTime>8</TotalTime>
  <ScaleCrop>false</ScaleCrop>
  <LinksUpToDate>false</LinksUpToDate>
  <CharactersWithSpaces>1230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2025-02-13T07:13:00Z</dcterms:created>
  <dc:creator>司 鹏</dc:creator>
  <cp:lastModifiedBy>✔</cp:lastModifiedBy>
  <cp:lastPrinted>2025-02-13T07:15:00Z</cp:lastPrinted>
  <dcterms:modified xsi:type="dcterms:W3CDTF">2025-02-13T07:29:35Z</dcterms:modified>
  <dc:title>某某项目中标结果公告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5523E47FE2484B2F99B4E5F17CD7DBA4_13</vt:lpwstr>
  </property>
  <property fmtid="{D5CDD505-2E9C-101B-9397-08002B2CF9AE}" pid="4" name="KSOTemplateDocerSaveRecord">
    <vt:lpwstr>eyJoZGlkIjoiNmI4ZDQyM2UyMWUxNTU3ZWMzZDc0YjZjNDgyMGRlMjMiLCJ1c2VySWQiOiIzOTc3MDYxNDEifQ==</vt:lpwstr>
  </property>
</Properties>
</file>