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6C4DB">
      <w:pPr>
        <w:adjustRightInd w:val="0"/>
        <w:snapToGrid w:val="0"/>
        <w:spacing w:line="360" w:lineRule="auto"/>
        <w:rPr>
          <w:rFonts w:hint="eastAsia" w:ascii="华文中宋" w:hAnsi="华文中宋" w:eastAsia="华文中宋" w:cs="华文中宋"/>
          <w:b/>
          <w:sz w:val="52"/>
          <w:szCs w:val="84"/>
        </w:rPr>
      </w:pPr>
    </w:p>
    <w:p w14:paraId="64443924">
      <w:pPr>
        <w:adjustRightInd w:val="0"/>
        <w:snapToGrid w:val="0"/>
        <w:spacing w:line="360" w:lineRule="auto"/>
        <w:jc w:val="center"/>
        <w:rPr>
          <w:rFonts w:hint="eastAsia" w:ascii="黑体" w:hAnsi="黑体" w:eastAsia="黑体" w:cs="黑体"/>
          <w:b w:val="0"/>
          <w:bCs/>
          <w:sz w:val="48"/>
          <w:szCs w:val="48"/>
        </w:rPr>
      </w:pPr>
      <w:r>
        <w:rPr>
          <w:rFonts w:hint="eastAsia" w:ascii="黑体" w:hAnsi="黑体" w:eastAsia="黑体" w:cs="黑体"/>
          <w:b w:val="0"/>
          <w:bCs/>
          <w:sz w:val="48"/>
          <w:szCs w:val="48"/>
          <w:lang w:eastAsia="zh-CN"/>
        </w:rPr>
        <w:t>濉溪县人社局农保中心</w:t>
      </w:r>
      <w:r>
        <w:rPr>
          <w:rFonts w:hint="eastAsia" w:ascii="黑体" w:hAnsi="黑体" w:eastAsia="黑体" w:cs="黑体"/>
          <w:b w:val="0"/>
          <w:bCs/>
          <w:sz w:val="48"/>
          <w:szCs w:val="48"/>
        </w:rPr>
        <w:t>202</w:t>
      </w:r>
      <w:r>
        <w:rPr>
          <w:rFonts w:hint="eastAsia" w:ascii="黑体" w:hAnsi="黑体" w:eastAsia="黑体" w:cs="黑体"/>
          <w:b w:val="0"/>
          <w:bCs/>
          <w:sz w:val="48"/>
          <w:szCs w:val="48"/>
          <w:lang w:val="en-US" w:eastAsia="zh-CN"/>
        </w:rPr>
        <w:t>2</w:t>
      </w:r>
      <w:r>
        <w:rPr>
          <w:rFonts w:hint="eastAsia" w:ascii="黑体" w:hAnsi="黑体" w:eastAsia="黑体" w:cs="黑体"/>
          <w:b w:val="0"/>
          <w:bCs/>
          <w:sz w:val="48"/>
          <w:szCs w:val="48"/>
        </w:rPr>
        <w:t>年度部门决算</w:t>
      </w:r>
    </w:p>
    <w:p w14:paraId="0BFD5211">
      <w:pPr>
        <w:rPr>
          <w:rFonts w:hint="eastAsia" w:ascii="宋体" w:hAnsi="宋体"/>
          <w:sz w:val="28"/>
          <w:szCs w:val="28"/>
        </w:rPr>
      </w:pPr>
    </w:p>
    <w:p w14:paraId="0DD62516">
      <w:pPr>
        <w:rPr>
          <w:rFonts w:hint="eastAsia" w:ascii="宋体" w:hAnsi="宋体"/>
          <w:sz w:val="28"/>
          <w:szCs w:val="28"/>
        </w:rPr>
      </w:pPr>
    </w:p>
    <w:p w14:paraId="1E281D3B">
      <w:pPr>
        <w:rPr>
          <w:rFonts w:hint="eastAsia" w:ascii="宋体" w:hAnsi="宋体"/>
          <w:sz w:val="28"/>
          <w:szCs w:val="28"/>
        </w:rPr>
      </w:pPr>
    </w:p>
    <w:p w14:paraId="69B5C299">
      <w:pPr>
        <w:rPr>
          <w:rFonts w:hint="eastAsia" w:ascii="宋体" w:hAnsi="宋体"/>
          <w:sz w:val="28"/>
          <w:szCs w:val="28"/>
        </w:rPr>
      </w:pPr>
    </w:p>
    <w:p w14:paraId="5D2D7E34">
      <w:pPr>
        <w:rPr>
          <w:rFonts w:hint="eastAsia" w:ascii="宋体" w:hAnsi="宋体"/>
          <w:sz w:val="28"/>
          <w:szCs w:val="28"/>
        </w:rPr>
      </w:pPr>
    </w:p>
    <w:p w14:paraId="0AF2596C">
      <w:pPr>
        <w:rPr>
          <w:rFonts w:hint="eastAsia" w:ascii="宋体" w:hAnsi="宋体"/>
          <w:sz w:val="28"/>
          <w:szCs w:val="28"/>
        </w:rPr>
      </w:pPr>
    </w:p>
    <w:p w14:paraId="45156287">
      <w:pPr>
        <w:rPr>
          <w:rFonts w:hint="eastAsia" w:ascii="宋体" w:hAnsi="宋体"/>
          <w:sz w:val="28"/>
          <w:szCs w:val="28"/>
        </w:rPr>
      </w:pPr>
    </w:p>
    <w:p w14:paraId="75545A54">
      <w:pPr>
        <w:rPr>
          <w:rFonts w:hint="eastAsia" w:ascii="宋体" w:hAnsi="宋体"/>
          <w:sz w:val="28"/>
          <w:szCs w:val="28"/>
        </w:rPr>
      </w:pPr>
    </w:p>
    <w:p w14:paraId="02D6DEED">
      <w:pPr>
        <w:rPr>
          <w:rFonts w:hint="eastAsia" w:ascii="宋体" w:hAnsi="宋体"/>
          <w:sz w:val="28"/>
          <w:szCs w:val="28"/>
        </w:rPr>
      </w:pPr>
    </w:p>
    <w:p w14:paraId="352252D2">
      <w:pPr>
        <w:rPr>
          <w:rFonts w:hint="eastAsia" w:ascii="宋体" w:hAnsi="宋体"/>
          <w:sz w:val="28"/>
          <w:szCs w:val="28"/>
        </w:rPr>
      </w:pPr>
    </w:p>
    <w:p w14:paraId="71EE1EE4">
      <w:pPr>
        <w:rPr>
          <w:rFonts w:hint="eastAsia" w:ascii="宋体" w:hAnsi="宋体"/>
          <w:sz w:val="28"/>
          <w:szCs w:val="28"/>
        </w:rPr>
      </w:pPr>
    </w:p>
    <w:p w14:paraId="7B44FF40">
      <w:pPr>
        <w:rPr>
          <w:rFonts w:hint="eastAsia" w:ascii="宋体" w:hAnsi="宋体"/>
          <w:sz w:val="28"/>
          <w:szCs w:val="28"/>
        </w:rPr>
      </w:pPr>
    </w:p>
    <w:p w14:paraId="0A322A76">
      <w:pPr>
        <w:rPr>
          <w:rFonts w:hint="eastAsia" w:ascii="宋体" w:hAnsi="宋体"/>
          <w:sz w:val="28"/>
          <w:szCs w:val="28"/>
        </w:rPr>
      </w:pPr>
    </w:p>
    <w:p w14:paraId="1578BB09">
      <w:pPr>
        <w:rPr>
          <w:rFonts w:hint="eastAsia" w:ascii="宋体" w:hAnsi="宋体"/>
          <w:sz w:val="28"/>
          <w:szCs w:val="28"/>
        </w:rPr>
      </w:pPr>
    </w:p>
    <w:p w14:paraId="301507AB">
      <w:pPr>
        <w:rPr>
          <w:rFonts w:hint="eastAsia" w:ascii="宋体" w:hAnsi="宋体"/>
          <w:sz w:val="28"/>
          <w:szCs w:val="28"/>
        </w:rPr>
      </w:pPr>
    </w:p>
    <w:p w14:paraId="1DD7052D">
      <w:pPr>
        <w:rPr>
          <w:rFonts w:hint="eastAsia" w:ascii="宋体" w:hAnsi="宋体"/>
          <w:sz w:val="28"/>
          <w:szCs w:val="28"/>
        </w:rPr>
      </w:pPr>
    </w:p>
    <w:p w14:paraId="555E4CCD">
      <w:pPr>
        <w:pStyle w:val="7"/>
        <w:adjustRightInd w:val="0"/>
        <w:snapToGrid w:val="0"/>
        <w:spacing w:before="0" w:beforeAutospacing="0" w:after="0" w:afterAutospacing="0" w:line="360" w:lineRule="auto"/>
        <w:jc w:val="center"/>
        <w:rPr>
          <w:rFonts w:hint="eastAsia" w:ascii="黑体" w:hAnsi="黑体" w:eastAsia="黑体"/>
          <w:bCs/>
          <w:sz w:val="44"/>
          <w:szCs w:val="44"/>
        </w:rPr>
      </w:pPr>
      <w:r>
        <w:rPr>
          <w:rFonts w:hint="eastAsia" w:ascii="黑体" w:hAnsi="黑体" w:eastAsia="黑体"/>
          <w:bCs/>
          <w:sz w:val="44"/>
          <w:szCs w:val="44"/>
        </w:rPr>
        <w:t>202</w:t>
      </w:r>
      <w:r>
        <w:rPr>
          <w:rFonts w:hint="eastAsia" w:ascii="黑体" w:hAnsi="黑体" w:eastAsia="黑体"/>
          <w:bCs/>
          <w:sz w:val="44"/>
          <w:szCs w:val="44"/>
          <w:lang w:val="en-US" w:eastAsia="zh-CN"/>
        </w:rPr>
        <w:t>2</w:t>
      </w:r>
      <w:r>
        <w:rPr>
          <w:rFonts w:hint="eastAsia" w:ascii="黑体" w:hAnsi="黑体" w:eastAsia="黑体"/>
          <w:bCs/>
          <w:sz w:val="44"/>
          <w:szCs w:val="44"/>
        </w:rPr>
        <w:t>年</w:t>
      </w:r>
      <w:r>
        <w:rPr>
          <w:rFonts w:hint="eastAsia" w:ascii="黑体" w:hAnsi="黑体" w:eastAsia="黑体"/>
          <w:bCs/>
          <w:sz w:val="44"/>
          <w:szCs w:val="44"/>
          <w:lang w:val="en-US" w:eastAsia="zh-CN"/>
        </w:rPr>
        <w:t>8</w:t>
      </w:r>
      <w:r>
        <w:rPr>
          <w:rFonts w:hint="eastAsia" w:ascii="黑体" w:hAnsi="黑体" w:eastAsia="黑体"/>
          <w:bCs/>
          <w:sz w:val="44"/>
          <w:szCs w:val="44"/>
        </w:rPr>
        <w:t>月</w:t>
      </w:r>
    </w:p>
    <w:p w14:paraId="3F3CE70E">
      <w:pPr>
        <w:pStyle w:val="7"/>
        <w:adjustRightInd w:val="0"/>
        <w:snapToGrid w:val="0"/>
        <w:spacing w:before="0" w:beforeAutospacing="0" w:after="0" w:afterAutospacing="0" w:line="360" w:lineRule="auto"/>
        <w:jc w:val="center"/>
        <w:rPr>
          <w:rFonts w:hint="eastAsia"/>
          <w:b/>
          <w:sz w:val="48"/>
          <w:szCs w:val="48"/>
        </w:rPr>
      </w:pPr>
    </w:p>
    <w:p w14:paraId="2EE73828">
      <w:pPr>
        <w:pStyle w:val="7"/>
        <w:adjustRightInd w:val="0"/>
        <w:snapToGrid w:val="0"/>
        <w:spacing w:before="0" w:beforeAutospacing="0" w:after="0" w:afterAutospacing="0" w:line="360" w:lineRule="auto"/>
        <w:jc w:val="center"/>
        <w:rPr>
          <w:rFonts w:hint="eastAsia" w:ascii="黑体" w:hAnsi="黑体" w:eastAsia="黑体"/>
          <w:bCs/>
          <w:sz w:val="44"/>
          <w:szCs w:val="44"/>
        </w:rPr>
      </w:pPr>
      <w:r>
        <w:rPr>
          <w:rFonts w:hint="eastAsia"/>
          <w:b/>
          <w:sz w:val="48"/>
          <w:szCs w:val="48"/>
        </w:rPr>
        <w:t>202</w:t>
      </w:r>
      <w:r>
        <w:rPr>
          <w:rFonts w:hint="eastAsia"/>
          <w:b/>
          <w:sz w:val="48"/>
          <w:szCs w:val="48"/>
          <w:lang w:val="en-US" w:eastAsia="zh-CN"/>
        </w:rPr>
        <w:t>2</w:t>
      </w:r>
      <w:r>
        <w:rPr>
          <w:rFonts w:hint="eastAsia"/>
          <w:b/>
          <w:sz w:val="48"/>
          <w:szCs w:val="48"/>
        </w:rPr>
        <w:t>年部门决算公开目录</w:t>
      </w:r>
    </w:p>
    <w:p w14:paraId="56F07B06">
      <w:pPr>
        <w:jc w:val="center"/>
        <w:rPr>
          <w:rFonts w:hint="eastAsia" w:ascii="宋体" w:hAnsi="宋体" w:eastAsia="宋体"/>
          <w:b/>
          <w:sz w:val="36"/>
          <w:szCs w:val="36"/>
        </w:rPr>
      </w:pPr>
    </w:p>
    <w:p w14:paraId="7EA44EF2">
      <w:pPr>
        <w:rPr>
          <w:rFonts w:hint="eastAsia" w:ascii="仿宋_GB2312" w:hAnsi="宋体"/>
          <w:b/>
          <w:szCs w:val="32"/>
        </w:rPr>
      </w:pPr>
      <w:r>
        <w:rPr>
          <w:rFonts w:hint="eastAsia" w:ascii="仿宋_GB2312" w:hAnsi="宋体"/>
          <w:b/>
          <w:szCs w:val="32"/>
        </w:rPr>
        <w:t xml:space="preserve">第一部分 </w:t>
      </w:r>
      <w:r>
        <w:rPr>
          <w:rFonts w:hint="eastAsia" w:ascii="仿宋_GB2312" w:hAnsi="宋体"/>
          <w:b/>
          <w:szCs w:val="32"/>
          <w:lang w:eastAsia="zh-CN"/>
        </w:rPr>
        <w:t>濉溪县人社局农保中心2022</w:t>
      </w:r>
      <w:r>
        <w:rPr>
          <w:rFonts w:hint="eastAsia" w:ascii="仿宋_GB2312" w:hAnsi="宋体"/>
          <w:b/>
          <w:szCs w:val="32"/>
        </w:rPr>
        <w:t>年部门决算情况说明</w:t>
      </w:r>
    </w:p>
    <w:p w14:paraId="7FE74BF4">
      <w:pPr>
        <w:spacing w:line="520" w:lineRule="exact"/>
        <w:rPr>
          <w:rFonts w:hint="eastAsia" w:ascii="仿宋_GB2312" w:hAnsi="宋体"/>
          <w:bCs/>
          <w:szCs w:val="32"/>
        </w:rPr>
      </w:pPr>
      <w:r>
        <w:rPr>
          <w:rFonts w:hint="eastAsia" w:ascii="仿宋_GB2312" w:hAnsi="宋体"/>
          <w:bCs/>
          <w:szCs w:val="32"/>
        </w:rPr>
        <w:t>一、部门职责</w:t>
      </w:r>
    </w:p>
    <w:p w14:paraId="19AD8753">
      <w:pPr>
        <w:spacing w:line="520" w:lineRule="exact"/>
        <w:rPr>
          <w:rFonts w:hint="eastAsia" w:ascii="仿宋_GB2312" w:hAnsi="宋体"/>
          <w:bCs/>
          <w:szCs w:val="32"/>
        </w:rPr>
      </w:pPr>
      <w:r>
        <w:rPr>
          <w:rFonts w:hint="eastAsia" w:ascii="仿宋_GB2312" w:hAnsi="宋体"/>
          <w:bCs/>
          <w:szCs w:val="32"/>
        </w:rPr>
        <w:t>二、机构设置</w:t>
      </w:r>
    </w:p>
    <w:p w14:paraId="69BC9C16">
      <w:pPr>
        <w:spacing w:line="520" w:lineRule="exact"/>
        <w:rPr>
          <w:rFonts w:hint="eastAsia" w:ascii="仿宋_GB2312" w:hAnsi="宋体"/>
          <w:bCs/>
          <w:szCs w:val="32"/>
        </w:rPr>
      </w:pPr>
      <w:r>
        <w:rPr>
          <w:rFonts w:hint="eastAsia" w:ascii="仿宋_GB2312" w:hAnsi="宋体"/>
          <w:bCs/>
          <w:szCs w:val="32"/>
        </w:rPr>
        <w:t>三、</w:t>
      </w:r>
      <w:r>
        <w:rPr>
          <w:rFonts w:hint="eastAsia" w:ascii="仿宋_GB2312" w:hAnsi="宋体"/>
          <w:bCs/>
          <w:szCs w:val="32"/>
          <w:lang w:eastAsia="zh-CN"/>
        </w:rPr>
        <w:t>濉溪县人社局农保中心2022</w:t>
      </w:r>
      <w:r>
        <w:rPr>
          <w:rFonts w:hint="eastAsia" w:ascii="仿宋_GB2312" w:hAnsi="宋体"/>
          <w:bCs/>
          <w:szCs w:val="32"/>
        </w:rPr>
        <w:t>年度部门决算说明</w:t>
      </w:r>
    </w:p>
    <w:p w14:paraId="15AFAFC8">
      <w:pPr>
        <w:spacing w:line="520" w:lineRule="exact"/>
        <w:rPr>
          <w:rFonts w:hint="eastAsia" w:ascii="仿宋_GB2312" w:hAnsi="宋体"/>
          <w:bCs/>
          <w:szCs w:val="32"/>
        </w:rPr>
      </w:pPr>
      <w:r>
        <w:rPr>
          <w:rFonts w:hint="eastAsia" w:ascii="仿宋_GB2312" w:hAnsi="宋体"/>
          <w:bCs/>
          <w:szCs w:val="32"/>
        </w:rPr>
        <w:t>（一）收入支出决算总体情况说明</w:t>
      </w:r>
    </w:p>
    <w:p w14:paraId="66499042">
      <w:pPr>
        <w:spacing w:line="520" w:lineRule="exact"/>
        <w:rPr>
          <w:rFonts w:hint="eastAsia" w:ascii="仿宋_GB2312" w:hAnsi="宋体"/>
          <w:bCs/>
          <w:szCs w:val="32"/>
        </w:rPr>
      </w:pPr>
      <w:r>
        <w:rPr>
          <w:rFonts w:hint="eastAsia" w:ascii="仿宋_GB2312" w:hAnsi="宋体"/>
          <w:bCs/>
          <w:szCs w:val="32"/>
        </w:rPr>
        <w:t>（二）收入决算情况说明</w:t>
      </w:r>
    </w:p>
    <w:p w14:paraId="483021B3">
      <w:pPr>
        <w:spacing w:line="520" w:lineRule="exact"/>
        <w:rPr>
          <w:rFonts w:hint="eastAsia" w:ascii="仿宋_GB2312" w:hAnsi="宋体"/>
          <w:bCs/>
          <w:szCs w:val="32"/>
        </w:rPr>
      </w:pPr>
      <w:r>
        <w:rPr>
          <w:rFonts w:hint="eastAsia" w:ascii="仿宋_GB2312" w:hAnsi="宋体"/>
          <w:bCs/>
          <w:szCs w:val="32"/>
        </w:rPr>
        <w:t>（三）支出决算情况说明</w:t>
      </w:r>
    </w:p>
    <w:p w14:paraId="52A17258">
      <w:pPr>
        <w:spacing w:line="520" w:lineRule="exact"/>
        <w:rPr>
          <w:rFonts w:hint="eastAsia" w:ascii="仿宋_GB2312" w:hAnsi="宋体"/>
          <w:bCs/>
          <w:szCs w:val="32"/>
        </w:rPr>
      </w:pPr>
      <w:r>
        <w:rPr>
          <w:rFonts w:hint="eastAsia" w:ascii="仿宋_GB2312" w:hAnsi="宋体"/>
          <w:bCs/>
          <w:szCs w:val="32"/>
        </w:rPr>
        <w:t>（四）财政拨款收入支出决算总体情况说明</w:t>
      </w:r>
    </w:p>
    <w:p w14:paraId="24EFEFFF">
      <w:pPr>
        <w:spacing w:line="520" w:lineRule="exact"/>
        <w:rPr>
          <w:rFonts w:hint="eastAsia" w:ascii="仿宋_GB2312" w:hAnsi="宋体"/>
          <w:bCs/>
          <w:szCs w:val="32"/>
        </w:rPr>
      </w:pPr>
      <w:r>
        <w:rPr>
          <w:rFonts w:hint="eastAsia" w:ascii="仿宋_GB2312" w:hAnsi="宋体"/>
          <w:bCs/>
          <w:szCs w:val="32"/>
        </w:rPr>
        <w:t>（五）一般公共预算财政拨款支出决算情况说明</w:t>
      </w:r>
    </w:p>
    <w:p w14:paraId="142C0A84">
      <w:pPr>
        <w:spacing w:line="520" w:lineRule="exact"/>
        <w:rPr>
          <w:rFonts w:hint="eastAsia" w:ascii="仿宋_GB2312" w:hAnsi="宋体"/>
          <w:bCs/>
          <w:szCs w:val="32"/>
        </w:rPr>
      </w:pPr>
      <w:r>
        <w:rPr>
          <w:rFonts w:hint="eastAsia" w:ascii="仿宋_GB2312" w:hAnsi="宋体"/>
          <w:bCs/>
          <w:szCs w:val="32"/>
        </w:rPr>
        <w:t>（六）一般公共预算财政拨款基本支出决算情况说明</w:t>
      </w:r>
    </w:p>
    <w:p w14:paraId="0C9E96FB">
      <w:pPr>
        <w:spacing w:line="520" w:lineRule="exact"/>
        <w:rPr>
          <w:rFonts w:hint="eastAsia" w:ascii="仿宋_GB2312" w:hAnsi="宋体"/>
          <w:bCs/>
          <w:szCs w:val="32"/>
        </w:rPr>
      </w:pPr>
      <w:r>
        <w:rPr>
          <w:rFonts w:hint="eastAsia" w:ascii="仿宋_GB2312" w:hAnsi="宋体"/>
          <w:bCs/>
          <w:szCs w:val="32"/>
        </w:rPr>
        <w:t>（七）政府性基金预算财政拨款收入支出决算情况说明</w:t>
      </w:r>
    </w:p>
    <w:p w14:paraId="47D591B5">
      <w:pPr>
        <w:spacing w:line="520" w:lineRule="exact"/>
        <w:rPr>
          <w:rFonts w:hint="eastAsia" w:ascii="仿宋_GB2312" w:hAnsi="宋体"/>
          <w:bCs/>
          <w:szCs w:val="32"/>
        </w:rPr>
      </w:pPr>
      <w:r>
        <w:rPr>
          <w:rFonts w:hint="eastAsia" w:ascii="仿宋_GB2312" w:hAnsi="宋体"/>
          <w:bCs/>
          <w:szCs w:val="32"/>
        </w:rPr>
        <w:t>（八）国有资本经营预算财政拨款支出决算情况说明</w:t>
      </w:r>
    </w:p>
    <w:p w14:paraId="1AB3D0BD">
      <w:pPr>
        <w:spacing w:line="520" w:lineRule="exact"/>
        <w:rPr>
          <w:rFonts w:hint="eastAsia" w:ascii="仿宋_GB2312" w:hAnsi="宋体"/>
          <w:bCs/>
          <w:szCs w:val="32"/>
        </w:rPr>
      </w:pPr>
      <w:r>
        <w:rPr>
          <w:rFonts w:hint="eastAsia" w:ascii="仿宋_GB2312" w:hAnsi="宋体"/>
          <w:bCs/>
          <w:szCs w:val="32"/>
        </w:rPr>
        <w:t>（九）其他重要事项情况说明</w:t>
      </w:r>
    </w:p>
    <w:p w14:paraId="096A3781">
      <w:pPr>
        <w:spacing w:line="520" w:lineRule="exact"/>
        <w:rPr>
          <w:rFonts w:hint="eastAsia" w:ascii="仿宋_GB2312" w:hAnsi="宋体"/>
          <w:bCs/>
          <w:szCs w:val="32"/>
        </w:rPr>
      </w:pPr>
      <w:r>
        <w:rPr>
          <w:rFonts w:hint="eastAsia" w:ascii="仿宋_GB2312" w:hAnsi="宋体"/>
          <w:bCs/>
          <w:szCs w:val="32"/>
        </w:rPr>
        <w:t>四、名词解释</w:t>
      </w:r>
    </w:p>
    <w:p w14:paraId="2FD96CAC">
      <w:pPr>
        <w:spacing w:line="520" w:lineRule="exact"/>
        <w:rPr>
          <w:rFonts w:hint="eastAsia" w:ascii="仿宋_GB2312" w:hAnsi="宋体"/>
          <w:b/>
          <w:szCs w:val="32"/>
        </w:rPr>
      </w:pPr>
      <w:r>
        <w:rPr>
          <w:rFonts w:hint="eastAsia" w:ascii="仿宋_GB2312" w:hAnsi="宋体"/>
          <w:b/>
          <w:szCs w:val="32"/>
        </w:rPr>
        <w:t xml:space="preserve">第二部分 </w:t>
      </w:r>
      <w:r>
        <w:rPr>
          <w:rFonts w:hint="eastAsia" w:ascii="仿宋_GB2312" w:hAnsi="宋体"/>
          <w:b/>
          <w:szCs w:val="32"/>
          <w:lang w:eastAsia="zh-CN"/>
        </w:rPr>
        <w:t>濉溪县人社局农保中心2022</w:t>
      </w:r>
      <w:r>
        <w:rPr>
          <w:rFonts w:hint="eastAsia" w:ascii="仿宋_GB2312" w:hAnsi="宋体"/>
          <w:b/>
          <w:szCs w:val="32"/>
        </w:rPr>
        <w:t>年部门决算公开报表</w:t>
      </w:r>
    </w:p>
    <w:p w14:paraId="6D361A05">
      <w:pPr>
        <w:spacing w:line="520" w:lineRule="exact"/>
        <w:rPr>
          <w:rFonts w:hint="eastAsia" w:ascii="仿宋_GB2312" w:hAnsi="宋体"/>
          <w:bCs/>
          <w:szCs w:val="32"/>
        </w:rPr>
      </w:pPr>
      <w:r>
        <w:rPr>
          <w:rFonts w:hint="eastAsia" w:ascii="仿宋_GB2312" w:hAnsi="宋体"/>
          <w:bCs/>
          <w:szCs w:val="32"/>
        </w:rPr>
        <w:t>一、收入支出决算总表</w:t>
      </w:r>
    </w:p>
    <w:p w14:paraId="209029CD">
      <w:pPr>
        <w:spacing w:line="520" w:lineRule="exact"/>
        <w:rPr>
          <w:rFonts w:hint="eastAsia" w:ascii="仿宋_GB2312" w:hAnsi="宋体"/>
          <w:bCs/>
          <w:szCs w:val="32"/>
        </w:rPr>
      </w:pPr>
      <w:r>
        <w:rPr>
          <w:rFonts w:hint="eastAsia" w:ascii="仿宋_GB2312" w:hAnsi="宋体"/>
          <w:bCs/>
          <w:szCs w:val="32"/>
        </w:rPr>
        <w:t>二、收入决算表</w:t>
      </w:r>
    </w:p>
    <w:p w14:paraId="3226929C">
      <w:pPr>
        <w:spacing w:line="520" w:lineRule="exact"/>
        <w:rPr>
          <w:rFonts w:hint="eastAsia" w:ascii="仿宋_GB2312" w:hAnsi="宋体"/>
          <w:bCs/>
          <w:szCs w:val="32"/>
        </w:rPr>
      </w:pPr>
      <w:r>
        <w:rPr>
          <w:rFonts w:hint="eastAsia" w:ascii="仿宋_GB2312" w:hAnsi="宋体"/>
          <w:bCs/>
          <w:szCs w:val="32"/>
        </w:rPr>
        <w:t>三、支出决算表</w:t>
      </w:r>
    </w:p>
    <w:p w14:paraId="24298C64">
      <w:pPr>
        <w:spacing w:line="520" w:lineRule="exact"/>
        <w:rPr>
          <w:rFonts w:hint="eastAsia" w:ascii="仿宋_GB2312" w:hAnsi="宋体"/>
          <w:bCs/>
          <w:szCs w:val="32"/>
        </w:rPr>
      </w:pPr>
      <w:r>
        <w:rPr>
          <w:rFonts w:hint="eastAsia" w:ascii="仿宋_GB2312" w:hAnsi="宋体"/>
          <w:bCs/>
          <w:szCs w:val="32"/>
        </w:rPr>
        <w:t>四、财政拨款收入支出决算总表</w:t>
      </w:r>
    </w:p>
    <w:p w14:paraId="42D5E479">
      <w:pPr>
        <w:spacing w:line="520" w:lineRule="exact"/>
        <w:rPr>
          <w:rFonts w:hint="eastAsia" w:ascii="仿宋_GB2312" w:hAnsi="宋体"/>
          <w:bCs/>
          <w:szCs w:val="32"/>
        </w:rPr>
      </w:pPr>
      <w:r>
        <w:rPr>
          <w:rFonts w:hint="eastAsia" w:ascii="仿宋_GB2312" w:hAnsi="宋体"/>
          <w:bCs/>
          <w:szCs w:val="32"/>
        </w:rPr>
        <w:t>五、一般公共预算财政拨款支出决算表</w:t>
      </w:r>
    </w:p>
    <w:p w14:paraId="1141BD5B">
      <w:pPr>
        <w:spacing w:line="520" w:lineRule="exact"/>
        <w:rPr>
          <w:rFonts w:hint="eastAsia" w:ascii="仿宋_GB2312" w:hAnsi="宋体"/>
          <w:bCs/>
          <w:szCs w:val="32"/>
        </w:rPr>
      </w:pPr>
      <w:r>
        <w:rPr>
          <w:rFonts w:hint="eastAsia" w:ascii="仿宋_GB2312" w:hAnsi="宋体"/>
          <w:bCs/>
          <w:szCs w:val="32"/>
        </w:rPr>
        <w:t>六、一般公共预算财政拨款基本支出决算表</w:t>
      </w:r>
    </w:p>
    <w:p w14:paraId="2096ED3C">
      <w:pPr>
        <w:spacing w:line="520" w:lineRule="exact"/>
        <w:rPr>
          <w:rFonts w:hint="eastAsia" w:ascii="仿宋_GB2312" w:hAnsi="宋体"/>
          <w:bCs/>
          <w:szCs w:val="32"/>
        </w:rPr>
        <w:sectPr>
          <w:footerReference r:id="rId3" w:type="default"/>
          <w:footerReference r:id="rId4" w:type="even"/>
          <w:pgSz w:w="11906" w:h="16838"/>
          <w:pgMar w:top="2155" w:right="1531" w:bottom="1588" w:left="1588" w:header="0" w:footer="1588" w:gutter="0"/>
          <w:cols w:space="720" w:num="1"/>
          <w:docGrid w:type="linesAndChars" w:linePitch="569" w:charSpace="-1266"/>
        </w:sectPr>
      </w:pPr>
    </w:p>
    <w:p w14:paraId="523911E8">
      <w:pPr>
        <w:spacing w:line="520" w:lineRule="exact"/>
        <w:rPr>
          <w:rFonts w:hint="eastAsia" w:ascii="仿宋_GB2312" w:hAnsi="宋体"/>
          <w:bCs/>
          <w:szCs w:val="32"/>
        </w:rPr>
      </w:pPr>
      <w:r>
        <w:rPr>
          <w:rFonts w:hint="eastAsia" w:ascii="仿宋_GB2312" w:hAnsi="宋体"/>
          <w:bCs/>
          <w:szCs w:val="32"/>
        </w:rPr>
        <w:t>七、政府性基金预算财政拨款收入支出决算表</w:t>
      </w:r>
    </w:p>
    <w:p w14:paraId="3F1A453A">
      <w:pPr>
        <w:spacing w:line="520" w:lineRule="exact"/>
        <w:rPr>
          <w:rFonts w:hint="eastAsia" w:ascii="仿宋_GB2312" w:hAnsi="宋体"/>
          <w:bCs/>
          <w:szCs w:val="32"/>
        </w:rPr>
      </w:pPr>
      <w:r>
        <w:rPr>
          <w:rFonts w:hint="eastAsia" w:ascii="仿宋_GB2312" w:hAnsi="宋体"/>
          <w:bCs/>
          <w:szCs w:val="32"/>
        </w:rPr>
        <w:t>八、国有资本经营预算财政拨款支出决算表</w:t>
      </w:r>
    </w:p>
    <w:p w14:paraId="5DD67DB3">
      <w:pPr>
        <w:spacing w:line="520" w:lineRule="exact"/>
        <w:rPr>
          <w:rFonts w:ascii="仿宋_GB2312" w:hAnsi="宋体"/>
          <w:bCs/>
          <w:szCs w:val="32"/>
        </w:rPr>
      </w:pPr>
    </w:p>
    <w:p w14:paraId="19DAC1DC">
      <w:pPr>
        <w:spacing w:line="550" w:lineRule="exact"/>
        <w:jc w:val="center"/>
        <w:rPr>
          <w:rFonts w:hint="eastAsia" w:ascii="宋体" w:hAnsi="宋体"/>
          <w:b/>
          <w:sz w:val="36"/>
          <w:szCs w:val="36"/>
        </w:rPr>
      </w:pPr>
      <w:r>
        <w:rPr>
          <w:rFonts w:hint="eastAsia" w:ascii="仿宋_GB2312" w:hAnsi="宋体"/>
          <w:b/>
          <w:szCs w:val="32"/>
          <w:lang w:eastAsia="zh-CN"/>
        </w:rPr>
        <w:t>濉溪县人社局农保中心</w:t>
      </w:r>
      <w:r>
        <w:rPr>
          <w:rFonts w:hint="eastAsia" w:ascii="宋体" w:hAnsi="宋体"/>
          <w:b/>
          <w:sz w:val="36"/>
          <w:szCs w:val="36"/>
          <w:lang w:eastAsia="zh-CN"/>
        </w:rPr>
        <w:t>2022</w:t>
      </w:r>
      <w:r>
        <w:rPr>
          <w:rFonts w:ascii="宋体" w:hAnsi="宋体"/>
          <w:b/>
          <w:sz w:val="36"/>
          <w:szCs w:val="36"/>
        </w:rPr>
        <w:t>年</w:t>
      </w:r>
      <w:r>
        <w:rPr>
          <w:rFonts w:hint="eastAsia" w:ascii="宋体" w:hAnsi="宋体"/>
          <w:b/>
          <w:sz w:val="36"/>
          <w:szCs w:val="36"/>
        </w:rPr>
        <w:t>度部门决算</w:t>
      </w:r>
      <w:r>
        <w:rPr>
          <w:rFonts w:ascii="宋体" w:hAnsi="宋体"/>
          <w:b/>
          <w:sz w:val="36"/>
          <w:szCs w:val="36"/>
        </w:rPr>
        <w:t>情况</w:t>
      </w:r>
    </w:p>
    <w:p w14:paraId="5B7A11DA">
      <w:pPr>
        <w:ind w:firstLine="628" w:firstLineChars="200"/>
        <w:rPr>
          <w:rFonts w:hint="eastAsia" w:ascii="黑体" w:hAnsi="黑体" w:eastAsia="黑体"/>
          <w:szCs w:val="32"/>
        </w:rPr>
      </w:pPr>
    </w:p>
    <w:p w14:paraId="21178D2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28" w:firstLineChars="200"/>
        <w:textAlignment w:val="auto"/>
        <w:rPr>
          <w:rFonts w:hint="eastAsia" w:ascii="黑体" w:hAnsi="黑体" w:eastAsia="黑体"/>
          <w:szCs w:val="32"/>
        </w:rPr>
      </w:pPr>
      <w:r>
        <w:rPr>
          <w:rFonts w:hint="eastAsia" w:ascii="黑体" w:hAnsi="黑体" w:eastAsia="黑体"/>
          <w:szCs w:val="32"/>
        </w:rPr>
        <w:t>部门职责</w:t>
      </w:r>
    </w:p>
    <w:p w14:paraId="486CA3A1">
      <w:pPr>
        <w:widowControl/>
        <w:ind w:firstLine="628" w:firstLineChars="200"/>
        <w:jc w:val="left"/>
        <w:rPr>
          <w:rFonts w:ascii="仿宋_GB2312" w:eastAsia="仿宋_GB2312"/>
          <w:kern w:val="0"/>
          <w:sz w:val="32"/>
          <w:szCs w:val="32"/>
        </w:rPr>
      </w:pPr>
      <w:r>
        <w:rPr>
          <w:rFonts w:hint="eastAsia" w:ascii="黑体" w:hAnsi="黑体" w:eastAsia="黑体"/>
          <w:szCs w:val="32"/>
          <w:lang w:val="en-US" w:eastAsia="zh-CN"/>
        </w:rPr>
        <w:t xml:space="preserve">       </w:t>
      </w:r>
      <w:r>
        <w:rPr>
          <w:rFonts w:hint="eastAsia" w:ascii="仿宋_GB2312" w:eastAsia="仿宋_GB2312"/>
          <w:kern w:val="0"/>
          <w:sz w:val="32"/>
          <w:szCs w:val="32"/>
        </w:rPr>
        <w:t>（一）在省、市农保机构的业务指导和县人力资源和社会保障局的领导下开展工作。</w:t>
      </w:r>
    </w:p>
    <w:p w14:paraId="4FC35DE7">
      <w:pPr>
        <w:widowControl/>
        <w:ind w:firstLine="628" w:firstLineChars="200"/>
        <w:jc w:val="left"/>
        <w:rPr>
          <w:rFonts w:ascii="仿宋_GB2312" w:eastAsia="仿宋_GB2312"/>
          <w:kern w:val="0"/>
          <w:sz w:val="32"/>
          <w:szCs w:val="32"/>
        </w:rPr>
      </w:pPr>
      <w:r>
        <w:rPr>
          <w:rFonts w:hint="eastAsia" w:ascii="仿宋_GB2312" w:eastAsia="仿宋_GB2312"/>
          <w:kern w:val="0"/>
          <w:sz w:val="32"/>
          <w:szCs w:val="32"/>
        </w:rPr>
        <w:t>（二）积极宣传国家农村社会养老保险有关政策，贯彻农村社会养老保险工作的方针、政策，搞好调查研究，不断提高农村社会养老保险工作质量。</w:t>
      </w:r>
    </w:p>
    <w:p w14:paraId="278F7557">
      <w:pPr>
        <w:widowControl/>
        <w:ind w:firstLine="628" w:firstLineChars="200"/>
        <w:jc w:val="left"/>
        <w:rPr>
          <w:rFonts w:ascii="仿宋_GB2312" w:eastAsia="仿宋_GB2312"/>
          <w:kern w:val="0"/>
          <w:sz w:val="32"/>
          <w:szCs w:val="32"/>
        </w:rPr>
      </w:pPr>
      <w:r>
        <w:rPr>
          <w:rFonts w:hint="eastAsia" w:ascii="仿宋_GB2312" w:eastAsia="仿宋_GB2312"/>
          <w:kern w:val="0"/>
          <w:sz w:val="32"/>
          <w:szCs w:val="32"/>
        </w:rPr>
        <w:t>（三）负责全县农村社会养老保险费的征缴汇集，按规定及时进入社保基金专户。</w:t>
      </w:r>
    </w:p>
    <w:p w14:paraId="2C8ABBF5">
      <w:pPr>
        <w:widowControl/>
        <w:ind w:firstLine="628" w:firstLineChars="200"/>
        <w:jc w:val="left"/>
        <w:rPr>
          <w:rFonts w:ascii="仿宋_GB2312" w:eastAsia="仿宋_GB2312"/>
          <w:kern w:val="0"/>
          <w:sz w:val="32"/>
          <w:szCs w:val="32"/>
        </w:rPr>
      </w:pPr>
      <w:r>
        <w:rPr>
          <w:rFonts w:hint="eastAsia" w:ascii="仿宋_GB2312" w:eastAsia="仿宋_GB2312"/>
          <w:kern w:val="0"/>
          <w:sz w:val="32"/>
          <w:szCs w:val="32"/>
        </w:rPr>
        <w:t>（四）负责参保人员的编号、登记个人基本情况、缴费记录和建立个人</w:t>
      </w:r>
      <w:r>
        <w:rPr>
          <w:rFonts w:hint="eastAsia" w:ascii="仿宋_GB2312"/>
          <w:kern w:val="0"/>
          <w:sz w:val="32"/>
          <w:szCs w:val="32"/>
          <w:lang w:eastAsia="zh-CN"/>
        </w:rPr>
        <w:t>账</w:t>
      </w:r>
      <w:bookmarkStart w:id="0" w:name="_GoBack"/>
      <w:bookmarkEnd w:id="0"/>
      <w:r>
        <w:rPr>
          <w:rFonts w:hint="eastAsia" w:ascii="仿宋_GB2312" w:eastAsia="仿宋_GB2312"/>
          <w:kern w:val="0"/>
          <w:sz w:val="32"/>
          <w:szCs w:val="32"/>
        </w:rPr>
        <w:t>户。</w:t>
      </w:r>
    </w:p>
    <w:p w14:paraId="1AEA1072">
      <w:pPr>
        <w:widowControl/>
        <w:ind w:firstLine="628" w:firstLineChars="200"/>
        <w:jc w:val="left"/>
        <w:rPr>
          <w:rFonts w:ascii="仿宋_GB2312" w:eastAsia="仿宋_GB2312"/>
          <w:kern w:val="0"/>
          <w:sz w:val="32"/>
          <w:szCs w:val="32"/>
        </w:rPr>
      </w:pPr>
      <w:r>
        <w:rPr>
          <w:rFonts w:hint="eastAsia" w:ascii="仿宋_GB2312" w:eastAsia="仿宋_GB2312"/>
          <w:kern w:val="0"/>
          <w:sz w:val="32"/>
          <w:szCs w:val="32"/>
        </w:rPr>
        <w:t>（五）办理参保人员的转保、退保手续，核算全县养老金给付标准和养老金的发放工作。</w:t>
      </w:r>
    </w:p>
    <w:p w14:paraId="1C123F7F">
      <w:pPr>
        <w:widowControl/>
        <w:ind w:firstLine="628" w:firstLineChars="200"/>
        <w:jc w:val="left"/>
        <w:rPr>
          <w:rFonts w:ascii="仿宋_GB2312" w:eastAsia="仿宋_GB2312"/>
          <w:kern w:val="0"/>
          <w:sz w:val="32"/>
          <w:szCs w:val="32"/>
        </w:rPr>
      </w:pPr>
      <w:r>
        <w:rPr>
          <w:rFonts w:hint="eastAsia" w:ascii="仿宋_GB2312" w:eastAsia="仿宋_GB2312"/>
          <w:kern w:val="0"/>
          <w:sz w:val="32"/>
          <w:szCs w:val="32"/>
        </w:rPr>
        <w:t>（六）对镇社保所农村社会养老保险业务进行管理和指导监督。</w:t>
      </w:r>
    </w:p>
    <w:p w14:paraId="0777C6D2">
      <w:pPr>
        <w:widowControl/>
        <w:ind w:firstLine="628" w:firstLineChars="200"/>
        <w:jc w:val="left"/>
        <w:rPr>
          <w:rFonts w:ascii="仿宋_GB2312" w:eastAsia="仿宋_GB2312"/>
          <w:kern w:val="0"/>
          <w:sz w:val="32"/>
          <w:szCs w:val="32"/>
        </w:rPr>
      </w:pPr>
      <w:r>
        <w:rPr>
          <w:rFonts w:hint="eastAsia" w:ascii="仿宋_GB2312" w:eastAsia="仿宋_GB2312"/>
          <w:kern w:val="0"/>
          <w:sz w:val="32"/>
          <w:szCs w:val="32"/>
        </w:rPr>
        <w:t>（七）做好各种表、单、证、卡、册的缮制、复核、鉴发及各种卡、帐的建立、登记。</w:t>
      </w:r>
    </w:p>
    <w:p w14:paraId="1AE6775F">
      <w:pPr>
        <w:widowControl/>
        <w:ind w:firstLine="628" w:firstLineChars="200"/>
        <w:jc w:val="left"/>
        <w:rPr>
          <w:rFonts w:ascii="仿宋_GB2312" w:eastAsia="仿宋_GB2312"/>
          <w:kern w:val="0"/>
          <w:sz w:val="32"/>
          <w:szCs w:val="32"/>
        </w:rPr>
      </w:pPr>
      <w:r>
        <w:rPr>
          <w:rFonts w:hint="eastAsia" w:ascii="仿宋_GB2312" w:eastAsia="仿宋_GB2312"/>
          <w:kern w:val="0"/>
          <w:sz w:val="32"/>
          <w:szCs w:val="32"/>
        </w:rPr>
        <w:t>（八）正确编制好农村社会养老保险统计报表，做到内容完整，数字准确，填写清晰，上报及时。</w:t>
      </w:r>
    </w:p>
    <w:p w14:paraId="3F572828">
      <w:pPr>
        <w:widowControl/>
        <w:ind w:firstLine="628" w:firstLineChars="200"/>
        <w:jc w:val="left"/>
        <w:rPr>
          <w:rFonts w:ascii="仿宋_GB2312" w:eastAsia="仿宋_GB2312"/>
          <w:kern w:val="0"/>
          <w:sz w:val="32"/>
          <w:szCs w:val="32"/>
        </w:rPr>
      </w:pPr>
      <w:r>
        <w:rPr>
          <w:rFonts w:hint="eastAsia" w:ascii="仿宋_GB2312" w:eastAsia="仿宋_GB2312"/>
          <w:kern w:val="0"/>
          <w:sz w:val="32"/>
          <w:szCs w:val="32"/>
        </w:rPr>
        <w:t>（九）妥善保管各种单、证、卡、册，建立健全登记收发、领用制度，做好帐实相符，对各种单、证实行档案和微机化管理。</w:t>
      </w:r>
    </w:p>
    <w:p w14:paraId="3504BDC8">
      <w:pPr>
        <w:widowControl/>
        <w:ind w:firstLine="628" w:firstLineChars="200"/>
        <w:jc w:val="left"/>
        <w:rPr>
          <w:rFonts w:ascii="仿宋_GB2312" w:eastAsia="仿宋_GB2312"/>
          <w:kern w:val="0"/>
          <w:sz w:val="32"/>
          <w:szCs w:val="32"/>
        </w:rPr>
      </w:pPr>
      <w:r>
        <w:rPr>
          <w:rFonts w:hint="eastAsia" w:ascii="仿宋_GB2312" w:eastAsia="仿宋_GB2312"/>
          <w:kern w:val="0"/>
          <w:sz w:val="32"/>
          <w:szCs w:val="32"/>
        </w:rPr>
        <w:t>（十）接受上级业务部门的指导和监督，按时完成各种报表。</w:t>
      </w:r>
    </w:p>
    <w:p w14:paraId="26F8956B">
      <w:pPr>
        <w:widowControl/>
        <w:ind w:firstLine="628" w:firstLineChars="200"/>
        <w:jc w:val="left"/>
        <w:rPr>
          <w:rFonts w:ascii="仿宋_GB2312" w:eastAsia="仿宋_GB2312"/>
          <w:kern w:val="0"/>
          <w:sz w:val="32"/>
          <w:szCs w:val="32"/>
        </w:rPr>
      </w:pPr>
      <w:r>
        <w:rPr>
          <w:rFonts w:hint="eastAsia" w:ascii="仿宋_GB2312" w:eastAsia="仿宋_GB2312"/>
          <w:kern w:val="0"/>
          <w:sz w:val="32"/>
          <w:szCs w:val="32"/>
        </w:rPr>
        <w:t>（十一）编制农村社会养老保险工作计划，并组织实施定期检查计划执行情况，保证计划圆满完成。</w:t>
      </w:r>
    </w:p>
    <w:p w14:paraId="37BE05C7">
      <w:pPr>
        <w:widowControl/>
        <w:ind w:firstLine="628" w:firstLineChars="200"/>
        <w:jc w:val="left"/>
        <w:rPr>
          <w:rFonts w:ascii="仿宋_GB2312" w:eastAsia="仿宋_GB2312"/>
          <w:kern w:val="0"/>
          <w:sz w:val="32"/>
          <w:szCs w:val="32"/>
        </w:rPr>
      </w:pPr>
      <w:r>
        <w:rPr>
          <w:rFonts w:hint="eastAsia" w:ascii="仿宋_GB2312" w:eastAsia="仿宋_GB2312"/>
          <w:kern w:val="0"/>
          <w:sz w:val="32"/>
          <w:szCs w:val="32"/>
        </w:rPr>
        <w:t>(十二）完成上级领导交办的其它工作。</w:t>
      </w:r>
    </w:p>
    <w:p w14:paraId="4D73F844">
      <w:pPr>
        <w:pStyle w:val="2"/>
        <w:rPr>
          <w:rFonts w:hint="default" w:eastAsia="黑体"/>
          <w:lang w:val="en-US" w:eastAsia="zh-CN"/>
        </w:rPr>
      </w:pPr>
    </w:p>
    <w:p w14:paraId="026F7E7A">
      <w:pPr>
        <w:pStyle w:val="2"/>
        <w:rPr>
          <w:rFonts w:hint="eastAsia"/>
        </w:rPr>
      </w:pPr>
    </w:p>
    <w:p w14:paraId="1513CBA6">
      <w:pPr>
        <w:keepNext w:val="0"/>
        <w:keepLines w:val="0"/>
        <w:pageBreakBefore w:val="0"/>
        <w:widowControl w:val="0"/>
        <w:kinsoku/>
        <w:wordWrap/>
        <w:overflowPunct/>
        <w:topLinePunct w:val="0"/>
        <w:autoSpaceDE/>
        <w:autoSpaceDN/>
        <w:bidi w:val="0"/>
        <w:adjustRightInd/>
        <w:snapToGrid/>
        <w:spacing w:line="360" w:lineRule="auto"/>
        <w:ind w:firstLine="628" w:firstLineChars="200"/>
        <w:textAlignment w:val="auto"/>
        <w:rPr>
          <w:rFonts w:hint="eastAsia" w:ascii="黑体" w:hAnsi="黑体" w:eastAsia="黑体" w:cs="Times New Roman"/>
          <w:szCs w:val="32"/>
        </w:rPr>
      </w:pPr>
      <w:r>
        <w:rPr>
          <w:rFonts w:hint="eastAsia" w:ascii="黑体" w:hAnsi="黑体" w:eastAsia="黑体" w:cs="Times New Roman"/>
          <w:szCs w:val="32"/>
        </w:rPr>
        <w:t>二、机构设置</w:t>
      </w:r>
    </w:p>
    <w:p w14:paraId="46D06B61">
      <w:pPr>
        <w:ind w:firstLine="628" w:firstLineChars="200"/>
        <w:rPr>
          <w:rFonts w:hint="eastAsia" w:ascii="仿宋_GB2312" w:hAnsi="仿宋"/>
          <w:szCs w:val="32"/>
        </w:rPr>
      </w:pPr>
      <w:r>
        <w:rPr>
          <w:rFonts w:hint="eastAsia" w:ascii="仿宋_GB2312" w:eastAsia="仿宋_GB2312"/>
          <w:sz w:val="32"/>
          <w:szCs w:val="32"/>
        </w:rPr>
        <w:t>根据以上职责，濉溪县</w:t>
      </w:r>
      <w:r>
        <w:rPr>
          <w:rFonts w:hint="eastAsia" w:ascii="仿宋_GB2312" w:hAnsi="宋体" w:eastAsia="仿宋_GB2312" w:cs="宋体"/>
          <w:kern w:val="0"/>
          <w:sz w:val="32"/>
          <w:szCs w:val="32"/>
        </w:rPr>
        <w:t>农村社会养老保险管理中心需</w:t>
      </w:r>
      <w:r>
        <w:rPr>
          <w:rFonts w:hint="eastAsia" w:ascii="仿宋_GB2312" w:eastAsia="仿宋_GB2312"/>
          <w:sz w:val="32"/>
          <w:szCs w:val="32"/>
        </w:rPr>
        <w:t>设5个内设机构</w:t>
      </w:r>
      <w:r>
        <w:rPr>
          <w:rFonts w:hint="eastAsia" w:ascii="仿宋_GB2312"/>
          <w:sz w:val="32"/>
          <w:szCs w:val="32"/>
          <w:lang w:eastAsia="zh-CN"/>
        </w:rPr>
        <w:t>：</w:t>
      </w:r>
      <w:r>
        <w:rPr>
          <w:rFonts w:hint="eastAsia" w:ascii="仿宋_GB2312" w:hAnsi="宋体" w:eastAsia="仿宋_GB2312" w:cs="宋体"/>
          <w:kern w:val="0"/>
          <w:sz w:val="32"/>
          <w:szCs w:val="32"/>
        </w:rPr>
        <w:t>办公室</w:t>
      </w:r>
      <w:r>
        <w:rPr>
          <w:rFonts w:hint="eastAsia" w:ascii="仿宋_GB2312" w:hAnsi="宋体" w:cs="宋体"/>
          <w:kern w:val="0"/>
          <w:sz w:val="32"/>
          <w:szCs w:val="32"/>
          <w:lang w:eastAsia="zh-CN"/>
        </w:rPr>
        <w:t>、</w:t>
      </w:r>
      <w:r>
        <w:rPr>
          <w:rFonts w:hint="eastAsia" w:ascii="仿宋_GB2312" w:hAnsi="宋体" w:eastAsia="仿宋_GB2312" w:cs="宋体"/>
          <w:kern w:val="0"/>
          <w:sz w:val="32"/>
          <w:szCs w:val="32"/>
        </w:rPr>
        <w:t>征收股</w:t>
      </w:r>
      <w:r>
        <w:rPr>
          <w:rFonts w:hint="eastAsia" w:ascii="仿宋_GB2312" w:hAnsi="宋体" w:cs="宋体"/>
          <w:kern w:val="0"/>
          <w:sz w:val="32"/>
          <w:szCs w:val="32"/>
          <w:lang w:eastAsia="zh-CN"/>
        </w:rPr>
        <w:t>、</w:t>
      </w:r>
      <w:r>
        <w:rPr>
          <w:rFonts w:hint="eastAsia" w:ascii="仿宋_GB2312" w:eastAsia="仿宋_GB2312"/>
          <w:color w:val="000000"/>
          <w:sz w:val="32"/>
          <w:szCs w:val="32"/>
        </w:rPr>
        <w:t>待遇发放</w:t>
      </w:r>
      <w:r>
        <w:rPr>
          <w:rFonts w:hint="eastAsia" w:ascii="仿宋_GB2312"/>
          <w:color w:val="000000"/>
          <w:sz w:val="32"/>
          <w:szCs w:val="32"/>
          <w:lang w:eastAsia="zh-CN"/>
        </w:rPr>
        <w:t>、</w:t>
      </w:r>
      <w:r>
        <w:rPr>
          <w:rFonts w:hint="eastAsia" w:ascii="仿宋_GB2312" w:eastAsia="仿宋_GB2312"/>
          <w:color w:val="000000"/>
          <w:sz w:val="32"/>
          <w:szCs w:val="32"/>
        </w:rPr>
        <w:t>财务股</w:t>
      </w:r>
      <w:r>
        <w:rPr>
          <w:rFonts w:hint="eastAsia" w:ascii="仿宋_GB2312"/>
          <w:color w:val="000000"/>
          <w:sz w:val="32"/>
          <w:szCs w:val="32"/>
          <w:lang w:eastAsia="zh-CN"/>
        </w:rPr>
        <w:t>和</w:t>
      </w:r>
      <w:r>
        <w:rPr>
          <w:rFonts w:hint="eastAsia" w:ascii="仿宋_GB2312" w:hAnsi="宋体" w:eastAsia="仿宋_GB2312" w:cs="宋体"/>
          <w:kern w:val="0"/>
          <w:sz w:val="32"/>
          <w:szCs w:val="32"/>
        </w:rPr>
        <w:t>档案管理股</w:t>
      </w:r>
      <w:r>
        <w:rPr>
          <w:rFonts w:hint="eastAsia" w:ascii="仿宋_GB2312" w:hAnsi="宋体" w:cs="宋体"/>
          <w:kern w:val="0"/>
          <w:sz w:val="32"/>
          <w:szCs w:val="32"/>
          <w:lang w:eastAsia="zh-CN"/>
        </w:rPr>
        <w:t>。</w:t>
      </w:r>
    </w:p>
    <w:p w14:paraId="5B359F87">
      <w:pPr>
        <w:ind w:firstLine="628" w:firstLineChars="200"/>
        <w:rPr>
          <w:rFonts w:hint="eastAsia" w:ascii="仿宋_GB2312" w:hAnsi="仿宋"/>
          <w:szCs w:val="32"/>
        </w:rPr>
      </w:pPr>
      <w:r>
        <w:rPr>
          <w:rFonts w:hint="eastAsia" w:ascii="仿宋_GB2312" w:hAnsi="仿宋"/>
          <w:szCs w:val="32"/>
        </w:rPr>
        <w:t>纳入</w:t>
      </w:r>
      <w:r>
        <w:rPr>
          <w:rFonts w:hint="eastAsia" w:ascii="仿宋_GB2312" w:hAnsi="仿宋"/>
          <w:szCs w:val="32"/>
          <w:lang w:eastAsia="zh-CN"/>
        </w:rPr>
        <w:t>濉溪县人社局农保中心</w:t>
      </w:r>
      <w:r>
        <w:rPr>
          <w:rFonts w:hint="eastAsia" w:ascii="仿宋_GB2312" w:hAnsi="仿宋"/>
          <w:szCs w:val="32"/>
        </w:rPr>
        <w:t>202</w:t>
      </w:r>
      <w:r>
        <w:rPr>
          <w:rFonts w:hint="eastAsia" w:ascii="仿宋_GB2312" w:hAnsi="仿宋"/>
          <w:szCs w:val="32"/>
          <w:lang w:val="en-US" w:eastAsia="zh-CN"/>
        </w:rPr>
        <w:t>2</w:t>
      </w:r>
      <w:r>
        <w:rPr>
          <w:rFonts w:hint="eastAsia" w:ascii="仿宋_GB2312" w:hAnsi="仿宋"/>
          <w:szCs w:val="32"/>
        </w:rPr>
        <w:t>年度部门决算编制范围</w:t>
      </w:r>
      <w:r>
        <w:rPr>
          <w:rFonts w:hint="eastAsia" w:ascii="仿宋_GB2312" w:hAnsi="仿宋" w:eastAsia="仿宋_GB2312" w:cs="仿宋"/>
          <w:bCs/>
          <w:kern w:val="0"/>
          <w:sz w:val="32"/>
          <w:szCs w:val="32"/>
        </w:rPr>
        <w:t>包括本级</w:t>
      </w:r>
      <w:r>
        <w:rPr>
          <w:rFonts w:hint="eastAsia" w:ascii="仿宋_GB2312" w:hAnsi="仿宋" w:cs="仿宋"/>
          <w:bCs/>
          <w:kern w:val="0"/>
          <w:sz w:val="32"/>
          <w:szCs w:val="32"/>
          <w:lang w:eastAsia="zh-CN"/>
        </w:rPr>
        <w:t>决算，</w:t>
      </w:r>
      <w:r>
        <w:rPr>
          <w:rFonts w:hint="eastAsia" w:ascii="仿宋_GB2312" w:hAnsi="仿宋"/>
          <w:szCs w:val="32"/>
          <w:lang w:eastAsia="zh-CN"/>
        </w:rPr>
        <w:t>决算</w:t>
      </w:r>
      <w:r>
        <w:rPr>
          <w:rFonts w:hint="eastAsia" w:ascii="仿宋_GB2312" w:hAnsi="仿宋"/>
          <w:szCs w:val="32"/>
        </w:rPr>
        <w:t>单位共</w:t>
      </w:r>
      <w:r>
        <w:rPr>
          <w:rFonts w:hint="eastAsia" w:ascii="仿宋_GB2312" w:hAnsi="仿宋"/>
          <w:szCs w:val="32"/>
          <w:lang w:val="en-US" w:eastAsia="zh-CN"/>
        </w:rPr>
        <w:t>1</w:t>
      </w:r>
      <w:r>
        <w:rPr>
          <w:rFonts w:hint="eastAsia" w:ascii="仿宋_GB2312" w:hAnsi="仿宋"/>
          <w:szCs w:val="32"/>
        </w:rPr>
        <w:t>个，详细情况见下表：</w:t>
      </w:r>
    </w:p>
    <w:tbl>
      <w:tblPr>
        <w:tblStyle w:val="8"/>
        <w:tblW w:w="0" w:type="auto"/>
        <w:tblInd w:w="828" w:type="dxa"/>
        <w:shd w:val="clear" w:color="auto" w:fill="FFFFFF"/>
        <w:tblLayout w:type="fixed"/>
        <w:tblCellMar>
          <w:top w:w="0" w:type="dxa"/>
          <w:left w:w="0" w:type="dxa"/>
          <w:bottom w:w="0" w:type="dxa"/>
          <w:right w:w="0" w:type="dxa"/>
        </w:tblCellMar>
      </w:tblPr>
      <w:tblGrid>
        <w:gridCol w:w="1389"/>
        <w:gridCol w:w="5837"/>
      </w:tblGrid>
      <w:tr w14:paraId="4B92B2F3">
        <w:tblPrEx>
          <w:shd w:val="clear" w:color="auto" w:fill="FFFFFF"/>
          <w:tblCellMar>
            <w:top w:w="0" w:type="dxa"/>
            <w:left w:w="0" w:type="dxa"/>
            <w:bottom w:w="0" w:type="dxa"/>
            <w:right w:w="0" w:type="dxa"/>
          </w:tblCellMar>
        </w:tblPrEx>
        <w:trPr>
          <w:trHeight w:val="397" w:hRule="exact"/>
        </w:trPr>
        <w:tc>
          <w:tcPr>
            <w:tcW w:w="138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33E52B">
            <w:pPr>
              <w:jc w:val="center"/>
              <w:rPr>
                <w:rFonts w:hint="eastAsia" w:ascii="宋体" w:hAnsi="宋体"/>
                <w:sz w:val="24"/>
              </w:rPr>
            </w:pPr>
            <w:r>
              <w:rPr>
                <w:rFonts w:hint="eastAsia" w:ascii="宋体" w:hAnsi="宋体"/>
                <w:sz w:val="24"/>
              </w:rPr>
              <w:t>序号</w:t>
            </w:r>
          </w:p>
        </w:tc>
        <w:tc>
          <w:tcPr>
            <w:tcW w:w="583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0FA2BFF">
            <w:pPr>
              <w:jc w:val="center"/>
              <w:rPr>
                <w:rFonts w:hint="eastAsia" w:ascii="宋体" w:hAnsi="宋体"/>
                <w:sz w:val="24"/>
              </w:rPr>
            </w:pPr>
            <w:r>
              <w:rPr>
                <w:rFonts w:hint="eastAsia" w:ascii="宋体" w:hAnsi="宋体"/>
                <w:sz w:val="24"/>
              </w:rPr>
              <w:t>单位名称</w:t>
            </w:r>
          </w:p>
        </w:tc>
      </w:tr>
      <w:tr w14:paraId="63AE8ACC">
        <w:tblPrEx>
          <w:tblCellMar>
            <w:top w:w="0" w:type="dxa"/>
            <w:left w:w="0" w:type="dxa"/>
            <w:bottom w:w="0" w:type="dxa"/>
            <w:right w:w="0" w:type="dxa"/>
          </w:tblCellMar>
        </w:tblPrEx>
        <w:trPr>
          <w:trHeight w:val="397" w:hRule="exact"/>
        </w:trPr>
        <w:tc>
          <w:tcPr>
            <w:tcW w:w="138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F1D712">
            <w:pPr>
              <w:jc w:val="center"/>
              <w:rPr>
                <w:rFonts w:hint="eastAsia" w:ascii="宋体" w:hAnsi="宋体" w:cs="宋体"/>
                <w:sz w:val="24"/>
              </w:rPr>
            </w:pPr>
            <w:r>
              <w:rPr>
                <w:rFonts w:hint="eastAsia" w:ascii="宋体" w:hAnsi="宋体"/>
                <w:sz w:val="24"/>
              </w:rPr>
              <w:t>1</w:t>
            </w:r>
          </w:p>
        </w:tc>
        <w:tc>
          <w:tcPr>
            <w:tcW w:w="583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ECDBD1">
            <w:pPr>
              <w:rPr>
                <w:rFonts w:hint="eastAsia" w:ascii="宋体" w:hAnsi="宋体"/>
                <w:sz w:val="24"/>
              </w:rPr>
            </w:pPr>
            <w:r>
              <w:rPr>
                <w:rFonts w:hint="eastAsia" w:ascii="仿宋_GB2312" w:hAnsi="仿宋"/>
                <w:sz w:val="24"/>
                <w:szCs w:val="24"/>
                <w:lang w:eastAsia="zh-CN"/>
              </w:rPr>
              <w:t>濉溪县人社局农保中心</w:t>
            </w:r>
          </w:p>
        </w:tc>
      </w:tr>
      <w:tr w14:paraId="61742F5D">
        <w:tblPrEx>
          <w:tblCellMar>
            <w:top w:w="0" w:type="dxa"/>
            <w:left w:w="0" w:type="dxa"/>
            <w:bottom w:w="0" w:type="dxa"/>
            <w:right w:w="0" w:type="dxa"/>
          </w:tblCellMar>
        </w:tblPrEx>
        <w:trPr>
          <w:trHeight w:val="397" w:hRule="exact"/>
        </w:trPr>
        <w:tc>
          <w:tcPr>
            <w:tcW w:w="138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E62624">
            <w:pPr>
              <w:jc w:val="center"/>
              <w:rPr>
                <w:rFonts w:hint="eastAsia" w:ascii="宋体" w:hAnsi="宋体" w:cs="宋体"/>
                <w:sz w:val="24"/>
              </w:rPr>
            </w:pPr>
            <w:r>
              <w:rPr>
                <w:rFonts w:hint="eastAsia" w:ascii="宋体" w:hAnsi="宋体"/>
                <w:sz w:val="24"/>
              </w:rPr>
              <w:t>2</w:t>
            </w:r>
          </w:p>
        </w:tc>
        <w:tc>
          <w:tcPr>
            <w:tcW w:w="583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AF8E0B">
            <w:pPr>
              <w:rPr>
                <w:rFonts w:hint="eastAsia" w:ascii="宋体" w:hAnsi="宋体"/>
                <w:sz w:val="24"/>
              </w:rPr>
            </w:pPr>
            <w:r>
              <w:rPr>
                <w:rFonts w:hint="eastAsia" w:ascii="宋体" w:hAnsi="宋体"/>
                <w:sz w:val="24"/>
              </w:rPr>
              <w:t>……</w:t>
            </w:r>
          </w:p>
        </w:tc>
      </w:tr>
    </w:tbl>
    <w:p w14:paraId="0BBB2085">
      <w:pPr>
        <w:keepNext w:val="0"/>
        <w:keepLines w:val="0"/>
        <w:pageBreakBefore w:val="0"/>
        <w:widowControl w:val="0"/>
        <w:kinsoku/>
        <w:wordWrap/>
        <w:overflowPunct/>
        <w:topLinePunct w:val="0"/>
        <w:autoSpaceDE/>
        <w:autoSpaceDN/>
        <w:bidi w:val="0"/>
        <w:adjustRightInd/>
        <w:snapToGrid/>
        <w:spacing w:line="360" w:lineRule="auto"/>
        <w:ind w:firstLine="628" w:firstLineChars="200"/>
        <w:textAlignment w:val="auto"/>
        <w:rPr>
          <w:rFonts w:hint="eastAsia" w:ascii="黑体" w:hAnsi="黑体" w:eastAsia="黑体" w:cs="Times New Roman"/>
          <w:szCs w:val="32"/>
        </w:rPr>
      </w:pPr>
      <w:r>
        <w:rPr>
          <w:rFonts w:hint="eastAsia" w:ascii="黑体" w:hAnsi="黑体" w:eastAsia="黑体" w:cs="Times New Roman"/>
          <w:szCs w:val="32"/>
        </w:rPr>
        <w:t>三、</w:t>
      </w:r>
      <w:r>
        <w:rPr>
          <w:rFonts w:hint="eastAsia" w:ascii="黑体" w:hAnsi="黑体" w:eastAsia="黑体" w:cs="Times New Roman"/>
          <w:szCs w:val="32"/>
          <w:lang w:eastAsia="zh-CN"/>
        </w:rPr>
        <w:t>濉溪县人社局农保中心2022</w:t>
      </w:r>
      <w:r>
        <w:rPr>
          <w:rFonts w:hint="eastAsia" w:ascii="黑体" w:hAnsi="黑体" w:eastAsia="黑体" w:cs="Times New Roman"/>
          <w:szCs w:val="32"/>
        </w:rPr>
        <w:t>年度部门决算情况说明</w:t>
      </w:r>
    </w:p>
    <w:p w14:paraId="1E6B434C">
      <w:pPr>
        <w:ind w:firstLine="628" w:firstLineChars="200"/>
        <w:rPr>
          <w:rFonts w:hint="eastAsia" w:ascii="黑体" w:hAnsi="黑体" w:eastAsia="黑体"/>
          <w:szCs w:val="32"/>
        </w:rPr>
      </w:pPr>
      <w:r>
        <w:rPr>
          <w:rFonts w:hint="eastAsia" w:ascii="黑体" w:hAnsi="黑体" w:eastAsia="黑体"/>
          <w:szCs w:val="32"/>
        </w:rPr>
        <w:t>（一）收入支出决算情况说明</w:t>
      </w:r>
    </w:p>
    <w:p w14:paraId="7DF7E845">
      <w:pPr>
        <w:ind w:firstLine="628" w:firstLineChars="200"/>
        <w:rPr>
          <w:rFonts w:hint="eastAsia" w:ascii="仿宋_GB2312" w:hAnsi="仿宋"/>
          <w:szCs w:val="32"/>
        </w:rPr>
      </w:pPr>
      <w:r>
        <w:rPr>
          <w:rFonts w:hint="eastAsia" w:ascii="仿宋_GB2312" w:hAnsi="仿宋"/>
          <w:szCs w:val="32"/>
          <w:lang w:eastAsia="zh-CN"/>
        </w:rPr>
        <w:t>2022</w:t>
      </w:r>
      <w:r>
        <w:rPr>
          <w:rFonts w:hint="eastAsia" w:ascii="仿宋_GB2312" w:hAnsi="仿宋"/>
          <w:szCs w:val="32"/>
        </w:rPr>
        <w:t>年度收入总计</w:t>
      </w:r>
      <w:r>
        <w:rPr>
          <w:rFonts w:hint="eastAsia" w:ascii="仿宋_GB2312" w:hAnsi="仿宋"/>
          <w:szCs w:val="32"/>
          <w:lang w:val="en-US" w:eastAsia="zh-CN"/>
        </w:rPr>
        <w:t>23986.19</w:t>
      </w:r>
      <w:r>
        <w:rPr>
          <w:rFonts w:hint="eastAsia" w:ascii="仿宋_GB2312" w:hAnsi="仿宋"/>
          <w:szCs w:val="32"/>
        </w:rPr>
        <w:t>万元（含使用非财政拨款结转结余和年初结转结余）、支出总计</w:t>
      </w:r>
      <w:r>
        <w:rPr>
          <w:rFonts w:hint="eastAsia" w:ascii="仿宋_GB2312" w:hAnsi="仿宋"/>
          <w:szCs w:val="32"/>
          <w:lang w:val="en-US" w:eastAsia="zh-CN"/>
        </w:rPr>
        <w:t>23986.19</w:t>
      </w:r>
      <w:r>
        <w:rPr>
          <w:rFonts w:hint="eastAsia" w:ascii="仿宋_GB2312" w:hAnsi="仿宋"/>
          <w:szCs w:val="32"/>
        </w:rPr>
        <w:t>万元（含结余分配和年末结转结余）。与</w:t>
      </w:r>
      <w:r>
        <w:rPr>
          <w:rFonts w:hint="eastAsia" w:ascii="仿宋_GB2312" w:hAnsi="仿宋"/>
          <w:szCs w:val="32"/>
          <w:lang w:eastAsia="zh-CN"/>
        </w:rPr>
        <w:t>2021</w:t>
      </w:r>
      <w:r>
        <w:rPr>
          <w:rFonts w:hint="eastAsia" w:ascii="仿宋_GB2312" w:hAnsi="仿宋"/>
          <w:szCs w:val="32"/>
        </w:rPr>
        <w:t>年相比，收、支总计各增加</w:t>
      </w:r>
      <w:r>
        <w:rPr>
          <w:rFonts w:hint="eastAsia" w:ascii="仿宋_GB2312" w:hAnsi="仿宋"/>
          <w:szCs w:val="32"/>
          <w:lang w:val="en-US" w:eastAsia="zh-CN"/>
        </w:rPr>
        <w:t>3108</w:t>
      </w:r>
      <w:r>
        <w:rPr>
          <w:rFonts w:hint="eastAsia" w:ascii="仿宋_GB2312" w:hAnsi="仿宋"/>
          <w:szCs w:val="32"/>
        </w:rPr>
        <w:t>万元，增长</w:t>
      </w:r>
      <w:r>
        <w:rPr>
          <w:rFonts w:hint="eastAsia" w:ascii="仿宋_GB2312" w:hAnsi="仿宋"/>
          <w:szCs w:val="32"/>
          <w:lang w:val="en-US" w:eastAsia="zh-CN"/>
        </w:rPr>
        <w:t>14.89</w:t>
      </w:r>
      <w:r>
        <w:rPr>
          <w:rFonts w:hint="eastAsia" w:ascii="仿宋_GB2312" w:hAnsi="仿宋"/>
          <w:szCs w:val="32"/>
        </w:rPr>
        <w:t>%，主要原因：一是</w:t>
      </w:r>
      <w:r>
        <w:rPr>
          <w:rFonts w:hint="eastAsia" w:ascii="仿宋_GB2312" w:hAnsi="仿宋"/>
          <w:szCs w:val="32"/>
          <w:lang w:eastAsia="zh-CN"/>
        </w:rPr>
        <w:t>缴费档次的提升导致缴费补贴相应增加</w:t>
      </w:r>
      <w:r>
        <w:rPr>
          <w:rFonts w:hint="eastAsia" w:ascii="仿宋_GB2312" w:hAnsi="仿宋"/>
          <w:szCs w:val="32"/>
        </w:rPr>
        <w:t>；二是</w:t>
      </w:r>
      <w:r>
        <w:rPr>
          <w:rFonts w:hint="eastAsia" w:ascii="仿宋_GB2312" w:hAnsi="仿宋"/>
          <w:szCs w:val="32"/>
          <w:lang w:eastAsia="zh-CN"/>
        </w:rPr>
        <w:t>基础养老金月标准增加以及建立了高龄基础养老金政策的改变，从而使</w:t>
      </w:r>
      <w:r>
        <w:rPr>
          <w:rFonts w:hint="eastAsia" w:ascii="仿宋_GB2312" w:hAnsi="仿宋"/>
          <w:szCs w:val="32"/>
          <w:lang w:val="en-US" w:eastAsia="zh-CN"/>
        </w:rPr>
        <w:t>2022年收支增幅较大</w:t>
      </w:r>
      <w:r>
        <w:rPr>
          <w:rFonts w:hint="eastAsia" w:ascii="仿宋_GB2312" w:hAnsi="仿宋"/>
          <w:szCs w:val="32"/>
        </w:rPr>
        <w:t>。</w:t>
      </w:r>
    </w:p>
    <w:p w14:paraId="7A4A5D7E">
      <w:pPr>
        <w:ind w:firstLine="628" w:firstLineChars="200"/>
        <w:rPr>
          <w:rFonts w:hint="eastAsia" w:ascii="黑体" w:hAnsi="黑体" w:eastAsia="黑体" w:cs="Times New Roman"/>
          <w:szCs w:val="32"/>
        </w:rPr>
      </w:pPr>
      <w:r>
        <w:rPr>
          <w:rFonts w:hint="eastAsia" w:ascii="黑体" w:hAnsi="黑体" w:eastAsia="黑体" w:cs="Times New Roman"/>
          <w:szCs w:val="32"/>
        </w:rPr>
        <w:t>（二）收入决算情况说明</w:t>
      </w:r>
    </w:p>
    <w:p w14:paraId="7251DACC">
      <w:pPr>
        <w:ind w:firstLine="628" w:firstLineChars="200"/>
        <w:rPr>
          <w:rFonts w:hint="eastAsia" w:ascii="仿宋_GB2312" w:hAnsi="仿宋"/>
          <w:szCs w:val="32"/>
          <w:lang w:val="en-US" w:eastAsia="zh-CN"/>
        </w:rPr>
      </w:pPr>
      <w:r>
        <w:rPr>
          <w:rFonts w:hint="eastAsia" w:ascii="仿宋_GB2312" w:hAnsi="仿宋"/>
          <w:szCs w:val="32"/>
          <w:lang w:eastAsia="zh-CN"/>
        </w:rPr>
        <w:t>2022</w:t>
      </w:r>
      <w:r>
        <w:rPr>
          <w:rFonts w:hint="eastAsia" w:ascii="仿宋_GB2312" w:hAnsi="仿宋"/>
          <w:szCs w:val="32"/>
        </w:rPr>
        <w:t>年度收入合计</w:t>
      </w:r>
      <w:r>
        <w:rPr>
          <w:rFonts w:hint="eastAsia" w:ascii="仿宋_GB2312" w:hAnsi="仿宋"/>
          <w:szCs w:val="32"/>
          <w:lang w:val="en-US" w:eastAsia="zh-CN"/>
        </w:rPr>
        <w:t>23986.19</w:t>
      </w:r>
      <w:r>
        <w:rPr>
          <w:rFonts w:hint="eastAsia" w:ascii="仿宋_GB2312" w:hAnsi="仿宋"/>
          <w:szCs w:val="32"/>
        </w:rPr>
        <w:t>万元，其中：</w:t>
      </w:r>
      <w:r>
        <w:rPr>
          <w:rFonts w:hint="eastAsia" w:ascii="仿宋_GB2312" w:hAnsi="仿宋"/>
          <w:szCs w:val="32"/>
          <w:lang w:eastAsia="zh-CN"/>
        </w:rPr>
        <w:t>财政拨款收入23986.19万元</w:t>
      </w:r>
      <w:r>
        <w:rPr>
          <w:rFonts w:hint="eastAsia" w:ascii="仿宋_GB2312" w:hAnsi="仿宋"/>
          <w:szCs w:val="32"/>
        </w:rPr>
        <w:t>，占</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val="en-US" w:eastAsia="zh-CN"/>
        </w:rPr>
        <w:t>.</w:t>
      </w:r>
    </w:p>
    <w:p w14:paraId="1A7E58B2">
      <w:pPr>
        <w:ind w:firstLine="628" w:firstLineChars="200"/>
        <w:rPr>
          <w:rFonts w:hint="eastAsia" w:ascii="黑体" w:hAnsi="仿宋" w:eastAsia="黑体"/>
          <w:szCs w:val="32"/>
        </w:rPr>
      </w:pPr>
      <w:r>
        <w:rPr>
          <w:rFonts w:hint="eastAsia" w:ascii="黑体" w:hAnsi="仿宋" w:eastAsia="黑体"/>
          <w:szCs w:val="32"/>
        </w:rPr>
        <w:t>（三）支出决算情况说明</w:t>
      </w:r>
    </w:p>
    <w:p w14:paraId="2E88DD07">
      <w:pPr>
        <w:ind w:firstLine="628" w:firstLineChars="200"/>
        <w:rPr>
          <w:rFonts w:hint="eastAsia" w:ascii="仿宋_GB2312" w:hAnsi="仿宋"/>
          <w:szCs w:val="32"/>
          <w:lang w:val="en-US" w:eastAsia="zh-CN"/>
        </w:rPr>
      </w:pPr>
      <w:r>
        <w:rPr>
          <w:rFonts w:hint="eastAsia" w:ascii="仿宋_GB2312" w:hAnsi="仿宋"/>
          <w:szCs w:val="32"/>
          <w:lang w:eastAsia="zh-CN"/>
        </w:rPr>
        <w:t>2022</w:t>
      </w:r>
      <w:r>
        <w:rPr>
          <w:rFonts w:hint="eastAsia" w:ascii="仿宋_GB2312" w:hAnsi="仿宋"/>
          <w:szCs w:val="32"/>
        </w:rPr>
        <w:t>年度支出合计</w:t>
      </w:r>
      <w:r>
        <w:rPr>
          <w:rFonts w:hint="eastAsia" w:ascii="仿宋_GB2312" w:hAnsi="仿宋"/>
          <w:szCs w:val="32"/>
          <w:lang w:val="en-US" w:eastAsia="zh-CN"/>
        </w:rPr>
        <w:t>23986.19</w:t>
      </w:r>
      <w:r>
        <w:rPr>
          <w:rFonts w:hint="eastAsia" w:ascii="仿宋_GB2312" w:hAnsi="仿宋"/>
          <w:szCs w:val="32"/>
        </w:rPr>
        <w:t>万元，其中：基本支出</w:t>
      </w:r>
      <w:r>
        <w:rPr>
          <w:rFonts w:hint="eastAsia" w:ascii="仿宋_GB2312" w:hAnsi="仿宋"/>
          <w:szCs w:val="32"/>
          <w:lang w:val="en-US" w:eastAsia="zh-CN"/>
        </w:rPr>
        <w:t>119.86</w:t>
      </w:r>
      <w:r>
        <w:rPr>
          <w:rFonts w:hint="eastAsia" w:ascii="仿宋_GB2312" w:hAnsi="仿宋"/>
          <w:szCs w:val="32"/>
        </w:rPr>
        <w:t>万元，占</w:t>
      </w:r>
      <w:r>
        <w:rPr>
          <w:rFonts w:hint="eastAsia" w:ascii="仿宋_GB2312" w:hAnsi="仿宋"/>
          <w:szCs w:val="32"/>
          <w:lang w:val="en-US" w:eastAsia="zh-CN"/>
        </w:rPr>
        <w:t>0.50</w:t>
      </w:r>
      <w:r>
        <w:rPr>
          <w:rFonts w:hint="eastAsia" w:ascii="仿宋_GB2312" w:hAnsi="仿宋"/>
          <w:szCs w:val="32"/>
        </w:rPr>
        <w:t>%；项目支出</w:t>
      </w:r>
      <w:r>
        <w:rPr>
          <w:rFonts w:hint="eastAsia" w:ascii="仿宋_GB2312" w:hAnsi="仿宋"/>
          <w:szCs w:val="32"/>
          <w:lang w:val="en-US" w:eastAsia="zh-CN"/>
        </w:rPr>
        <w:t>23866.33</w:t>
      </w:r>
      <w:r>
        <w:rPr>
          <w:rFonts w:hint="eastAsia" w:ascii="仿宋_GB2312" w:hAnsi="仿宋"/>
          <w:szCs w:val="32"/>
        </w:rPr>
        <w:t>万元，占</w:t>
      </w:r>
      <w:r>
        <w:rPr>
          <w:rFonts w:hint="eastAsia" w:ascii="仿宋_GB2312" w:hAnsi="仿宋"/>
          <w:szCs w:val="32"/>
          <w:lang w:val="en-US" w:eastAsia="zh-CN"/>
        </w:rPr>
        <w:t>99.5</w:t>
      </w:r>
      <w:r>
        <w:rPr>
          <w:rFonts w:hint="eastAsia" w:ascii="仿宋_GB2312" w:hAnsi="仿宋"/>
          <w:szCs w:val="32"/>
        </w:rPr>
        <w:t>%</w:t>
      </w:r>
      <w:r>
        <w:rPr>
          <w:rFonts w:hint="eastAsia" w:ascii="仿宋_GB2312" w:hAnsi="仿宋"/>
          <w:szCs w:val="32"/>
          <w:lang w:val="en-US" w:eastAsia="zh-CN"/>
        </w:rPr>
        <w:t>.</w:t>
      </w:r>
    </w:p>
    <w:p w14:paraId="5EADC2AB">
      <w:pPr>
        <w:ind w:firstLine="628" w:firstLineChars="200"/>
        <w:rPr>
          <w:rFonts w:hint="eastAsia" w:ascii="黑体" w:hAnsi="仿宋" w:eastAsia="黑体"/>
          <w:szCs w:val="32"/>
        </w:rPr>
      </w:pPr>
      <w:r>
        <w:rPr>
          <w:rFonts w:hint="eastAsia" w:ascii="黑体" w:hAnsi="仿宋" w:eastAsia="黑体"/>
          <w:szCs w:val="32"/>
        </w:rPr>
        <w:t>（四）</w:t>
      </w:r>
      <w:r>
        <w:rPr>
          <w:rFonts w:hint="eastAsia" w:ascii="黑体" w:eastAsia="黑体"/>
          <w:szCs w:val="32"/>
        </w:rPr>
        <w:t>财政拨款收入支出决算总体情况说明</w:t>
      </w:r>
    </w:p>
    <w:p w14:paraId="0C2AA8D9">
      <w:pPr>
        <w:ind w:firstLine="628" w:firstLineChars="200"/>
        <w:rPr>
          <w:rFonts w:hint="eastAsia" w:ascii="仿宋_GB2312" w:hAnsi="仿宋"/>
          <w:szCs w:val="32"/>
        </w:rPr>
      </w:pPr>
      <w:r>
        <w:rPr>
          <w:rFonts w:hint="eastAsia" w:ascii="仿宋_GB2312" w:hAnsi="仿宋"/>
          <w:szCs w:val="32"/>
          <w:lang w:eastAsia="zh-CN"/>
        </w:rPr>
        <w:t>2022</w:t>
      </w:r>
      <w:r>
        <w:rPr>
          <w:rFonts w:hint="eastAsia" w:ascii="仿宋_GB2312" w:hAnsi="仿宋"/>
          <w:szCs w:val="32"/>
        </w:rPr>
        <w:t>年度财政拨款收入总计</w:t>
      </w:r>
      <w:r>
        <w:rPr>
          <w:rFonts w:hint="eastAsia" w:ascii="仿宋_GB2312" w:hAnsi="仿宋"/>
          <w:szCs w:val="32"/>
          <w:lang w:val="en-US" w:eastAsia="zh-CN"/>
        </w:rPr>
        <w:t>23986.19</w:t>
      </w:r>
      <w:r>
        <w:rPr>
          <w:rFonts w:hint="eastAsia" w:ascii="仿宋_GB2312" w:hAnsi="仿宋"/>
          <w:szCs w:val="32"/>
        </w:rPr>
        <w:t>万元（含年初财政拨款结转结余），支出总计</w:t>
      </w:r>
      <w:r>
        <w:rPr>
          <w:rFonts w:hint="eastAsia" w:ascii="仿宋_GB2312" w:hAnsi="仿宋"/>
          <w:szCs w:val="32"/>
          <w:lang w:val="en-US" w:eastAsia="zh-CN"/>
        </w:rPr>
        <w:t>23986.19</w:t>
      </w:r>
      <w:r>
        <w:rPr>
          <w:rFonts w:hint="eastAsia" w:ascii="仿宋_GB2312" w:hAnsi="仿宋"/>
          <w:szCs w:val="32"/>
        </w:rPr>
        <w:t>万元（含年末财政拨款结转结余）。与</w:t>
      </w:r>
      <w:r>
        <w:rPr>
          <w:rFonts w:hint="eastAsia" w:ascii="仿宋_GB2312" w:hAnsi="仿宋"/>
          <w:szCs w:val="32"/>
          <w:lang w:eastAsia="zh-CN"/>
        </w:rPr>
        <w:t>2021</w:t>
      </w:r>
      <w:r>
        <w:rPr>
          <w:rFonts w:hint="eastAsia" w:ascii="仿宋_GB2312" w:hAnsi="仿宋"/>
          <w:szCs w:val="32"/>
        </w:rPr>
        <w:t>年相比，财政拨款收、支总计各增加</w:t>
      </w:r>
      <w:r>
        <w:rPr>
          <w:rFonts w:hint="eastAsia" w:ascii="仿宋_GB2312" w:hAnsi="仿宋"/>
          <w:szCs w:val="32"/>
          <w:lang w:val="en-US" w:eastAsia="zh-CN"/>
        </w:rPr>
        <w:t>3108</w:t>
      </w:r>
      <w:r>
        <w:rPr>
          <w:rFonts w:hint="eastAsia" w:ascii="仿宋_GB2312" w:hAnsi="仿宋"/>
          <w:szCs w:val="32"/>
        </w:rPr>
        <w:t>万元，增长</w:t>
      </w:r>
      <w:r>
        <w:rPr>
          <w:rFonts w:hint="eastAsia" w:ascii="仿宋_GB2312" w:hAnsi="仿宋"/>
          <w:szCs w:val="32"/>
          <w:lang w:val="en-US" w:eastAsia="zh-CN"/>
        </w:rPr>
        <w:t>14.89</w:t>
      </w:r>
      <w:r>
        <w:rPr>
          <w:rFonts w:hint="eastAsia" w:ascii="仿宋_GB2312" w:hAnsi="仿宋"/>
          <w:szCs w:val="32"/>
        </w:rPr>
        <w:t>%，主要原因：一是</w:t>
      </w:r>
      <w:r>
        <w:rPr>
          <w:rFonts w:hint="eastAsia" w:ascii="仿宋_GB2312" w:hAnsi="仿宋"/>
          <w:szCs w:val="32"/>
          <w:lang w:eastAsia="zh-CN"/>
        </w:rPr>
        <w:t>缴费档次的提升导致缴费补贴相应增加</w:t>
      </w:r>
      <w:r>
        <w:rPr>
          <w:rFonts w:hint="eastAsia" w:ascii="仿宋_GB2312" w:hAnsi="仿宋"/>
          <w:szCs w:val="32"/>
        </w:rPr>
        <w:t>；二是</w:t>
      </w:r>
      <w:r>
        <w:rPr>
          <w:rFonts w:hint="eastAsia" w:ascii="仿宋_GB2312" w:hAnsi="仿宋"/>
          <w:szCs w:val="32"/>
          <w:lang w:eastAsia="zh-CN"/>
        </w:rPr>
        <w:t>基础养老金月标准增加以及建立了高龄基础养老金政策的改变，从而使</w:t>
      </w:r>
      <w:r>
        <w:rPr>
          <w:rFonts w:hint="eastAsia" w:ascii="仿宋_GB2312" w:hAnsi="仿宋"/>
          <w:szCs w:val="32"/>
          <w:lang w:val="en-US" w:eastAsia="zh-CN"/>
        </w:rPr>
        <w:t>2022年收支增幅较大</w:t>
      </w:r>
      <w:r>
        <w:rPr>
          <w:rFonts w:hint="eastAsia" w:ascii="仿宋_GB2312" w:hAnsi="仿宋"/>
          <w:szCs w:val="32"/>
        </w:rPr>
        <w:t>。</w:t>
      </w:r>
    </w:p>
    <w:p w14:paraId="0BE055C9">
      <w:pPr>
        <w:ind w:firstLine="628" w:firstLineChars="200"/>
        <w:rPr>
          <w:rFonts w:hint="eastAsia" w:ascii="黑体" w:hAnsi="仿宋" w:eastAsia="黑体"/>
          <w:szCs w:val="32"/>
        </w:rPr>
      </w:pPr>
      <w:r>
        <w:rPr>
          <w:rFonts w:hint="eastAsia" w:ascii="黑体" w:hAnsi="仿宋" w:eastAsia="黑体"/>
          <w:szCs w:val="32"/>
        </w:rPr>
        <w:t>（五）一般公共预算财政拨款支出决算情况说明</w:t>
      </w:r>
    </w:p>
    <w:p w14:paraId="21FCCFCC">
      <w:pPr>
        <w:ind w:firstLine="628" w:firstLineChars="200"/>
        <w:rPr>
          <w:rFonts w:hint="eastAsia" w:ascii="仿宋_GB2312" w:hAnsi="仿宋"/>
          <w:b/>
          <w:bCs/>
          <w:szCs w:val="32"/>
        </w:rPr>
      </w:pPr>
      <w:r>
        <w:rPr>
          <w:rFonts w:hint="eastAsia" w:ascii="仿宋_GB2312" w:hAnsi="仿宋"/>
          <w:b/>
          <w:bCs/>
          <w:szCs w:val="32"/>
        </w:rPr>
        <w:t>1、一般公共预算财政拨款支出决算总体情况。</w:t>
      </w:r>
    </w:p>
    <w:p w14:paraId="063FA95E">
      <w:pPr>
        <w:ind w:firstLine="628" w:firstLineChars="200"/>
        <w:rPr>
          <w:rFonts w:hint="eastAsia" w:ascii="仿宋_GB2312" w:hAnsi="仿宋"/>
          <w:szCs w:val="32"/>
        </w:rPr>
      </w:pPr>
      <w:r>
        <w:rPr>
          <w:rFonts w:hint="eastAsia" w:ascii="仿宋_GB2312" w:hAnsi="仿宋"/>
          <w:szCs w:val="32"/>
          <w:lang w:eastAsia="zh-CN"/>
        </w:rPr>
        <w:t>2022</w:t>
      </w:r>
      <w:r>
        <w:rPr>
          <w:rFonts w:hint="eastAsia" w:ascii="仿宋_GB2312" w:hAnsi="仿宋"/>
          <w:szCs w:val="32"/>
        </w:rPr>
        <w:t>年度一般公共预算财政拨款支出</w:t>
      </w:r>
      <w:r>
        <w:rPr>
          <w:rFonts w:hint="eastAsia" w:ascii="仿宋_GB2312" w:hAnsi="仿宋"/>
          <w:szCs w:val="32"/>
          <w:lang w:val="en-US" w:eastAsia="zh-CN"/>
        </w:rPr>
        <w:t>23986.19</w:t>
      </w:r>
      <w:r>
        <w:rPr>
          <w:rFonts w:hint="eastAsia" w:ascii="仿宋_GB2312" w:hAnsi="仿宋"/>
          <w:szCs w:val="32"/>
        </w:rPr>
        <w:t>万元，占本年支出的</w:t>
      </w:r>
      <w:r>
        <w:rPr>
          <w:rFonts w:hint="eastAsia" w:ascii="仿宋_GB2312" w:hAnsi="仿宋"/>
          <w:szCs w:val="32"/>
          <w:lang w:val="en-US" w:eastAsia="zh-CN"/>
        </w:rPr>
        <w:t>100</w:t>
      </w:r>
      <w:r>
        <w:rPr>
          <w:rFonts w:hint="eastAsia" w:ascii="仿宋_GB2312" w:hAnsi="仿宋"/>
          <w:szCs w:val="32"/>
        </w:rPr>
        <w:t>%。与</w:t>
      </w:r>
      <w:r>
        <w:rPr>
          <w:rFonts w:hint="eastAsia" w:ascii="仿宋_GB2312" w:hAnsi="仿宋"/>
          <w:szCs w:val="32"/>
          <w:lang w:eastAsia="zh-CN"/>
        </w:rPr>
        <w:t>2021</w:t>
      </w:r>
      <w:r>
        <w:rPr>
          <w:rFonts w:hint="eastAsia" w:ascii="仿宋_GB2312" w:hAnsi="仿宋"/>
          <w:szCs w:val="32"/>
        </w:rPr>
        <w:t>年相比，一般公共预算财政拨款支出增加</w:t>
      </w:r>
      <w:r>
        <w:rPr>
          <w:rFonts w:hint="eastAsia" w:ascii="仿宋_GB2312" w:hAnsi="仿宋"/>
          <w:szCs w:val="32"/>
          <w:lang w:val="en-US" w:eastAsia="zh-CN"/>
        </w:rPr>
        <w:t>3108</w:t>
      </w:r>
      <w:r>
        <w:rPr>
          <w:rFonts w:hint="eastAsia" w:ascii="仿宋_GB2312" w:hAnsi="仿宋"/>
          <w:szCs w:val="32"/>
        </w:rPr>
        <w:t>万元，增长</w:t>
      </w:r>
      <w:r>
        <w:rPr>
          <w:rFonts w:hint="eastAsia" w:ascii="仿宋_GB2312" w:hAnsi="仿宋"/>
          <w:szCs w:val="32"/>
          <w:lang w:val="en-US" w:eastAsia="zh-CN"/>
        </w:rPr>
        <w:t>14.89</w:t>
      </w:r>
      <w:r>
        <w:rPr>
          <w:rFonts w:hint="eastAsia" w:ascii="仿宋_GB2312" w:hAnsi="仿宋"/>
          <w:szCs w:val="32"/>
        </w:rPr>
        <w:t>%。主要原因</w:t>
      </w:r>
      <w:r>
        <w:rPr>
          <w:rFonts w:hint="eastAsia" w:ascii="仿宋_GB2312" w:hAnsi="仿宋"/>
          <w:szCs w:val="32"/>
          <w:lang w:eastAsia="zh-CN"/>
        </w:rPr>
        <w:t>：</w:t>
      </w:r>
      <w:r>
        <w:rPr>
          <w:rFonts w:hint="eastAsia" w:ascii="仿宋_GB2312" w:hAnsi="仿宋"/>
          <w:szCs w:val="32"/>
        </w:rPr>
        <w:t>一是</w:t>
      </w:r>
      <w:r>
        <w:rPr>
          <w:rFonts w:hint="eastAsia" w:ascii="仿宋_GB2312" w:hAnsi="仿宋"/>
          <w:szCs w:val="32"/>
          <w:lang w:eastAsia="zh-CN"/>
        </w:rPr>
        <w:t>缴费档次的提升导致缴费补贴相应增加</w:t>
      </w:r>
      <w:r>
        <w:rPr>
          <w:rFonts w:hint="eastAsia" w:ascii="仿宋_GB2312" w:hAnsi="仿宋"/>
          <w:szCs w:val="32"/>
        </w:rPr>
        <w:t>；二是</w:t>
      </w:r>
      <w:r>
        <w:rPr>
          <w:rFonts w:hint="eastAsia" w:ascii="仿宋_GB2312" w:hAnsi="仿宋"/>
          <w:szCs w:val="32"/>
          <w:lang w:eastAsia="zh-CN"/>
        </w:rPr>
        <w:t>基础养老金月标准增加以及建立了高龄基础养老金政策的改变，从而使</w:t>
      </w:r>
      <w:r>
        <w:rPr>
          <w:rFonts w:hint="eastAsia" w:ascii="仿宋_GB2312" w:hAnsi="仿宋"/>
          <w:szCs w:val="32"/>
          <w:lang w:val="en-US" w:eastAsia="zh-CN"/>
        </w:rPr>
        <w:t>2022年收支增幅较大</w:t>
      </w:r>
      <w:r>
        <w:rPr>
          <w:rFonts w:hint="eastAsia" w:ascii="仿宋_GB2312" w:hAnsi="仿宋"/>
          <w:szCs w:val="32"/>
        </w:rPr>
        <w:t>。</w:t>
      </w:r>
    </w:p>
    <w:p w14:paraId="7F23E84A">
      <w:pPr>
        <w:ind w:firstLine="628" w:firstLineChars="200"/>
        <w:rPr>
          <w:rFonts w:hint="eastAsia" w:ascii="仿宋_GB2312" w:hAnsi="仿宋"/>
          <w:b/>
          <w:szCs w:val="32"/>
        </w:rPr>
      </w:pPr>
      <w:r>
        <w:rPr>
          <w:rFonts w:hint="eastAsia" w:ascii="仿宋_GB2312" w:hAnsi="仿宋"/>
          <w:b/>
          <w:szCs w:val="32"/>
        </w:rPr>
        <w:t>2、一般公共预算财政拨款支出决算结构情况。</w:t>
      </w:r>
    </w:p>
    <w:p w14:paraId="748A753C">
      <w:pPr>
        <w:ind w:firstLine="628" w:firstLineChars="200"/>
        <w:rPr>
          <w:rFonts w:ascii="仿宋_GB2312" w:hAnsi="仿宋"/>
          <w:szCs w:val="32"/>
        </w:rPr>
      </w:pPr>
      <w:r>
        <w:rPr>
          <w:rFonts w:hint="eastAsia" w:ascii="仿宋_GB2312" w:hAnsi="仿宋"/>
          <w:szCs w:val="32"/>
          <w:lang w:eastAsia="zh-CN"/>
        </w:rPr>
        <w:t>2022</w:t>
      </w:r>
      <w:r>
        <w:rPr>
          <w:rFonts w:hint="eastAsia" w:ascii="仿宋_GB2312" w:hAnsi="仿宋"/>
          <w:szCs w:val="32"/>
        </w:rPr>
        <w:t>年度一般公共预算财政拨款支出</w:t>
      </w:r>
      <w:r>
        <w:rPr>
          <w:rFonts w:hint="eastAsia" w:ascii="仿宋_GB2312" w:hAnsi="仿宋"/>
          <w:szCs w:val="32"/>
          <w:lang w:val="en-US" w:eastAsia="zh-CN"/>
        </w:rPr>
        <w:t>23986.19</w:t>
      </w:r>
      <w:r>
        <w:rPr>
          <w:rFonts w:hint="eastAsia" w:ascii="仿宋_GB2312" w:hAnsi="仿宋"/>
          <w:szCs w:val="32"/>
        </w:rPr>
        <w:t>万元，主要用于以下方面：</w:t>
      </w:r>
      <w:r>
        <w:rPr>
          <w:rFonts w:hint="eastAsia" w:ascii="仿宋_GB2312" w:hAnsi="仿宋"/>
          <w:b/>
          <w:szCs w:val="32"/>
        </w:rPr>
        <w:t>社会保障和就业（类）</w:t>
      </w:r>
      <w:r>
        <w:rPr>
          <w:rFonts w:hint="eastAsia" w:ascii="仿宋_GB2312" w:hAnsi="仿宋"/>
          <w:szCs w:val="32"/>
        </w:rPr>
        <w:t>支出</w:t>
      </w:r>
      <w:r>
        <w:rPr>
          <w:rFonts w:hint="eastAsia" w:ascii="仿宋_GB2312" w:hAnsi="仿宋"/>
          <w:szCs w:val="32"/>
          <w:lang w:val="en-US" w:eastAsia="zh-CN"/>
        </w:rPr>
        <w:t>23934.83</w:t>
      </w:r>
      <w:r>
        <w:rPr>
          <w:rFonts w:hint="eastAsia" w:ascii="仿宋_GB2312" w:hAnsi="仿宋"/>
          <w:szCs w:val="32"/>
        </w:rPr>
        <w:t>万元，占</w:t>
      </w:r>
      <w:r>
        <w:rPr>
          <w:rFonts w:hint="eastAsia" w:ascii="仿宋_GB2312" w:hAnsi="仿宋"/>
          <w:szCs w:val="32"/>
          <w:lang w:val="en-US" w:eastAsia="zh-CN"/>
        </w:rPr>
        <w:t>99.79</w:t>
      </w:r>
      <w:r>
        <w:rPr>
          <w:rFonts w:hint="eastAsia" w:ascii="仿宋_GB2312" w:hAnsi="仿宋"/>
          <w:szCs w:val="32"/>
        </w:rPr>
        <w:t>%；</w:t>
      </w:r>
      <w:r>
        <w:rPr>
          <w:rFonts w:hint="eastAsia" w:ascii="仿宋_GB2312" w:hAnsi="仿宋"/>
          <w:b/>
          <w:szCs w:val="32"/>
        </w:rPr>
        <w:t>卫生健康支出（类）</w:t>
      </w:r>
      <w:r>
        <w:rPr>
          <w:rFonts w:hint="eastAsia" w:ascii="仿宋_GB2312" w:hAnsi="仿宋"/>
          <w:szCs w:val="32"/>
        </w:rPr>
        <w:t>支出</w:t>
      </w:r>
      <w:r>
        <w:rPr>
          <w:rFonts w:hint="eastAsia" w:ascii="仿宋_GB2312" w:hAnsi="仿宋"/>
          <w:szCs w:val="32"/>
          <w:lang w:val="en-US" w:eastAsia="zh-CN"/>
        </w:rPr>
        <w:t>11.37</w:t>
      </w:r>
      <w:r>
        <w:rPr>
          <w:rFonts w:hint="eastAsia" w:ascii="仿宋_GB2312" w:hAnsi="仿宋"/>
          <w:szCs w:val="32"/>
        </w:rPr>
        <w:t>万元，占</w:t>
      </w:r>
      <w:r>
        <w:rPr>
          <w:rFonts w:hint="eastAsia" w:ascii="仿宋_GB2312" w:hAnsi="仿宋"/>
          <w:szCs w:val="32"/>
          <w:lang w:val="en-US" w:eastAsia="zh-CN"/>
        </w:rPr>
        <w:t>0.05</w:t>
      </w:r>
      <w:r>
        <w:rPr>
          <w:rFonts w:hint="eastAsia" w:ascii="仿宋_GB2312" w:hAnsi="仿宋"/>
          <w:szCs w:val="32"/>
        </w:rPr>
        <w:t>%；城乡社区支出</w:t>
      </w:r>
      <w:r>
        <w:rPr>
          <w:rFonts w:hint="eastAsia" w:ascii="仿宋_GB2312" w:hAnsi="仿宋"/>
          <w:b/>
          <w:szCs w:val="32"/>
        </w:rPr>
        <w:t>（类）</w:t>
      </w:r>
      <w:r>
        <w:rPr>
          <w:rFonts w:hint="eastAsia" w:ascii="仿宋_GB2312" w:hAnsi="仿宋"/>
          <w:szCs w:val="32"/>
        </w:rPr>
        <w:t>支出</w:t>
      </w:r>
      <w:r>
        <w:rPr>
          <w:rFonts w:hint="eastAsia" w:ascii="仿宋_GB2312" w:hAnsi="仿宋"/>
          <w:szCs w:val="32"/>
          <w:lang w:val="en-US" w:eastAsia="zh-CN"/>
        </w:rPr>
        <w:t>24.81</w:t>
      </w:r>
      <w:r>
        <w:rPr>
          <w:rFonts w:hint="eastAsia" w:ascii="仿宋_GB2312" w:hAnsi="仿宋"/>
          <w:szCs w:val="32"/>
        </w:rPr>
        <w:t>万元，占</w:t>
      </w:r>
      <w:r>
        <w:rPr>
          <w:rFonts w:hint="eastAsia" w:ascii="仿宋_GB2312" w:hAnsi="仿宋"/>
          <w:szCs w:val="32"/>
          <w:lang w:val="en-US" w:eastAsia="zh-CN"/>
        </w:rPr>
        <w:t>0.10</w:t>
      </w:r>
      <w:r>
        <w:rPr>
          <w:rFonts w:hint="eastAsia" w:ascii="仿宋_GB2312" w:hAnsi="仿宋"/>
          <w:szCs w:val="32"/>
        </w:rPr>
        <w:t>%</w:t>
      </w:r>
      <w:r>
        <w:rPr>
          <w:rFonts w:hint="eastAsia" w:ascii="仿宋_GB2312" w:hAnsi="仿宋"/>
          <w:szCs w:val="32"/>
          <w:lang w:eastAsia="zh-CN"/>
        </w:rPr>
        <w:t>；</w:t>
      </w:r>
      <w:r>
        <w:rPr>
          <w:rFonts w:hint="eastAsia" w:ascii="仿宋_GB2312" w:hAnsi="仿宋"/>
          <w:b/>
          <w:szCs w:val="32"/>
        </w:rPr>
        <w:t>住房保障（类）</w:t>
      </w:r>
      <w:r>
        <w:rPr>
          <w:rFonts w:hint="eastAsia" w:ascii="仿宋_GB2312" w:hAnsi="仿宋"/>
          <w:szCs w:val="32"/>
        </w:rPr>
        <w:t>支出</w:t>
      </w:r>
      <w:r>
        <w:rPr>
          <w:rFonts w:hint="eastAsia" w:ascii="仿宋_GB2312" w:hAnsi="仿宋"/>
          <w:szCs w:val="32"/>
          <w:lang w:val="en-US" w:eastAsia="zh-CN"/>
        </w:rPr>
        <w:t>15.18</w:t>
      </w:r>
      <w:r>
        <w:rPr>
          <w:rFonts w:hint="eastAsia" w:ascii="仿宋_GB2312" w:hAnsi="仿宋"/>
          <w:szCs w:val="32"/>
        </w:rPr>
        <w:t>万元，占</w:t>
      </w:r>
      <w:r>
        <w:rPr>
          <w:rFonts w:hint="eastAsia" w:ascii="仿宋_GB2312" w:hAnsi="仿宋"/>
          <w:szCs w:val="32"/>
          <w:lang w:val="en-US" w:eastAsia="zh-CN"/>
        </w:rPr>
        <w:t>0.06</w:t>
      </w:r>
      <w:r>
        <w:rPr>
          <w:rFonts w:hint="eastAsia" w:ascii="仿宋_GB2312" w:hAnsi="仿宋"/>
          <w:szCs w:val="32"/>
        </w:rPr>
        <w:t>%。</w:t>
      </w:r>
    </w:p>
    <w:p w14:paraId="26A3EC21">
      <w:pPr>
        <w:ind w:firstLine="628" w:firstLineChars="200"/>
        <w:rPr>
          <w:rFonts w:hint="eastAsia" w:ascii="仿宋_GB2312" w:hAnsi="仿宋"/>
          <w:b/>
          <w:bCs/>
          <w:szCs w:val="32"/>
        </w:rPr>
      </w:pPr>
      <w:r>
        <w:rPr>
          <w:rFonts w:hint="eastAsia" w:ascii="仿宋_GB2312" w:hAnsi="仿宋"/>
          <w:b/>
          <w:bCs/>
          <w:szCs w:val="32"/>
        </w:rPr>
        <w:t>3、一般公共预算财政拨款支出决算具体情况。</w:t>
      </w:r>
    </w:p>
    <w:p w14:paraId="35DC288D">
      <w:pPr>
        <w:ind w:firstLine="628" w:firstLineChars="200"/>
        <w:rPr>
          <w:rFonts w:hint="eastAsia" w:ascii="仿宋_GB2312" w:hAnsi="仿宋"/>
          <w:szCs w:val="32"/>
        </w:rPr>
      </w:pPr>
      <w:r>
        <w:rPr>
          <w:rFonts w:hint="eastAsia" w:ascii="仿宋_GB2312" w:hAnsi="仿宋"/>
          <w:szCs w:val="32"/>
          <w:lang w:eastAsia="zh-CN"/>
        </w:rPr>
        <w:t>2022</w:t>
      </w:r>
      <w:r>
        <w:rPr>
          <w:rFonts w:hint="eastAsia" w:ascii="仿宋_GB2312" w:hAnsi="仿宋"/>
          <w:szCs w:val="32"/>
        </w:rPr>
        <w:t>年度一般公共预算财政拨款支出年初预算为</w:t>
      </w:r>
      <w:r>
        <w:rPr>
          <w:rFonts w:hint="eastAsia" w:ascii="仿宋_GB2312" w:hAnsi="仿宋"/>
          <w:szCs w:val="32"/>
          <w:lang w:val="en-US" w:eastAsia="zh-CN"/>
        </w:rPr>
        <w:t>23986.19</w:t>
      </w:r>
      <w:r>
        <w:rPr>
          <w:rFonts w:hint="eastAsia" w:ascii="仿宋_GB2312" w:hAnsi="仿宋"/>
          <w:szCs w:val="32"/>
        </w:rPr>
        <w:t>万元，支出决算为</w:t>
      </w:r>
      <w:r>
        <w:rPr>
          <w:rFonts w:hint="eastAsia" w:ascii="仿宋_GB2312" w:hAnsi="仿宋"/>
          <w:szCs w:val="32"/>
          <w:lang w:val="en-US" w:eastAsia="zh-CN"/>
        </w:rPr>
        <w:t>23986.19</w:t>
      </w:r>
      <w:r>
        <w:rPr>
          <w:rFonts w:hint="eastAsia" w:ascii="仿宋_GB2312" w:hAnsi="仿宋"/>
          <w:szCs w:val="32"/>
        </w:rPr>
        <w:t>万元，完成年初预算的</w:t>
      </w:r>
      <w:r>
        <w:rPr>
          <w:rFonts w:hint="eastAsia" w:ascii="仿宋_GB2312" w:hAnsi="仿宋"/>
          <w:szCs w:val="32"/>
          <w:lang w:val="en-US" w:eastAsia="zh-CN"/>
        </w:rPr>
        <w:t>100</w:t>
      </w:r>
      <w:r>
        <w:rPr>
          <w:rFonts w:hint="eastAsia" w:ascii="仿宋_GB2312" w:hAnsi="仿宋"/>
          <w:szCs w:val="32"/>
        </w:rPr>
        <w:t>%。其中:基本支出</w:t>
      </w:r>
      <w:r>
        <w:rPr>
          <w:rFonts w:hint="eastAsia" w:ascii="仿宋_GB2312" w:hAnsi="仿宋"/>
          <w:szCs w:val="32"/>
          <w:lang w:val="en-US" w:eastAsia="zh-CN"/>
        </w:rPr>
        <w:t>119.86</w:t>
      </w:r>
      <w:r>
        <w:rPr>
          <w:rFonts w:hint="eastAsia" w:ascii="仿宋_GB2312" w:hAnsi="仿宋"/>
          <w:szCs w:val="32"/>
        </w:rPr>
        <w:t>万元，占</w:t>
      </w:r>
      <w:r>
        <w:rPr>
          <w:rFonts w:hint="eastAsia" w:ascii="仿宋_GB2312" w:hAnsi="仿宋"/>
          <w:szCs w:val="32"/>
          <w:lang w:val="en-US" w:eastAsia="zh-CN"/>
        </w:rPr>
        <w:t>0.50</w:t>
      </w:r>
      <w:r>
        <w:rPr>
          <w:rFonts w:hint="eastAsia" w:ascii="仿宋_GB2312" w:hAnsi="仿宋"/>
          <w:szCs w:val="32"/>
        </w:rPr>
        <w:t>%；项目支出2</w:t>
      </w:r>
      <w:r>
        <w:rPr>
          <w:rFonts w:hint="eastAsia" w:ascii="仿宋_GB2312" w:hAnsi="仿宋"/>
          <w:szCs w:val="32"/>
          <w:lang w:val="en-US" w:eastAsia="zh-CN"/>
        </w:rPr>
        <w:t>3866.33</w:t>
      </w:r>
      <w:r>
        <w:rPr>
          <w:rFonts w:hint="eastAsia" w:ascii="仿宋_GB2312" w:hAnsi="仿宋"/>
          <w:szCs w:val="32"/>
        </w:rPr>
        <w:t>万元，占9</w:t>
      </w:r>
      <w:r>
        <w:rPr>
          <w:rFonts w:hint="eastAsia" w:ascii="仿宋_GB2312" w:hAnsi="仿宋"/>
          <w:szCs w:val="32"/>
          <w:lang w:val="en-US" w:eastAsia="zh-CN"/>
        </w:rPr>
        <w:t>9</w:t>
      </w:r>
      <w:r>
        <w:rPr>
          <w:rFonts w:hint="eastAsia" w:ascii="仿宋_GB2312" w:hAnsi="仿宋"/>
          <w:szCs w:val="32"/>
        </w:rPr>
        <w:t>.5%</w:t>
      </w:r>
      <w:r>
        <w:rPr>
          <w:rFonts w:hint="eastAsia" w:ascii="仿宋_GB2312" w:hAnsi="仿宋"/>
          <w:szCs w:val="32"/>
          <w:lang w:eastAsia="zh-CN"/>
        </w:rPr>
        <w:t>。</w:t>
      </w:r>
      <w:r>
        <w:rPr>
          <w:rFonts w:hint="eastAsia" w:ascii="仿宋_GB2312" w:hAnsi="仿宋"/>
          <w:szCs w:val="32"/>
        </w:rPr>
        <w:t>具体情况如下：</w:t>
      </w:r>
    </w:p>
    <w:p w14:paraId="1209A951">
      <w:pPr>
        <w:ind w:firstLine="628" w:firstLineChars="200"/>
        <w:rPr>
          <w:rFonts w:hint="default" w:ascii="仿宋_GB2312" w:hAnsi="仿宋" w:eastAsia="仿宋_GB2312"/>
          <w:b/>
          <w:bCs/>
          <w:szCs w:val="32"/>
          <w:lang w:val="en-US" w:eastAsia="zh-CN"/>
        </w:rPr>
      </w:pPr>
      <w:r>
        <w:rPr>
          <w:rFonts w:hint="eastAsia" w:ascii="仿宋_GB2312" w:hAnsi="仿宋"/>
          <w:b/>
          <w:bCs/>
          <w:szCs w:val="32"/>
        </w:rPr>
        <w:t>（1）社会保障和就业支出</w:t>
      </w:r>
      <w:r>
        <w:rPr>
          <w:rFonts w:hint="eastAsia" w:ascii="仿宋_GB2312" w:hAnsi="仿宋"/>
          <w:b/>
          <w:bCs/>
          <w:szCs w:val="32"/>
          <w:lang w:val="en-US" w:eastAsia="zh-CN"/>
        </w:rPr>
        <w:t>（类）人力资源和社会保障管理事务</w:t>
      </w:r>
      <w:r>
        <w:rPr>
          <w:rFonts w:hint="eastAsia" w:ascii="仿宋_GB2312" w:hAnsi="仿宋"/>
          <w:b/>
          <w:szCs w:val="32"/>
        </w:rPr>
        <w:t>（款）</w:t>
      </w:r>
      <w:r>
        <w:rPr>
          <w:rFonts w:hint="eastAsia" w:ascii="仿宋_GB2312" w:hAnsi="仿宋"/>
          <w:b/>
          <w:bCs/>
          <w:szCs w:val="32"/>
          <w:lang w:val="en-US" w:eastAsia="zh-CN"/>
        </w:rPr>
        <w:t xml:space="preserve"> 社会保险经办机构</w:t>
      </w:r>
      <w:r>
        <w:rPr>
          <w:rFonts w:hint="eastAsia" w:ascii="仿宋_GB2312" w:hAnsi="仿宋"/>
          <w:b/>
          <w:szCs w:val="32"/>
        </w:rPr>
        <w:t>（项）</w:t>
      </w:r>
      <w:r>
        <w:rPr>
          <w:rFonts w:hint="eastAsia" w:ascii="仿宋_GB2312" w:hAnsi="仿宋"/>
          <w:b/>
          <w:bCs/>
          <w:szCs w:val="32"/>
          <w:lang w:val="en-US" w:eastAsia="zh-CN"/>
        </w:rPr>
        <w:t>。</w:t>
      </w:r>
    </w:p>
    <w:p w14:paraId="1286AB5D">
      <w:pPr>
        <w:ind w:firstLine="628" w:firstLineChars="200"/>
        <w:rPr>
          <w:rFonts w:hint="eastAsia" w:ascii="仿宋_GB2312" w:hAnsi="仿宋"/>
          <w:szCs w:val="32"/>
          <w:lang w:eastAsia="zh-CN"/>
        </w:rPr>
      </w:pPr>
      <w:r>
        <w:rPr>
          <w:rFonts w:hint="eastAsia" w:ascii="仿宋_GB2312" w:hAnsi="仿宋"/>
          <w:szCs w:val="32"/>
        </w:rPr>
        <w:t>年初预算为</w:t>
      </w:r>
      <w:r>
        <w:rPr>
          <w:rFonts w:hint="eastAsia" w:ascii="仿宋_GB2312" w:hAnsi="仿宋"/>
          <w:szCs w:val="32"/>
          <w:lang w:val="en-US" w:eastAsia="zh-CN"/>
        </w:rPr>
        <w:t>92.60</w:t>
      </w:r>
      <w:r>
        <w:rPr>
          <w:rFonts w:hint="eastAsia" w:ascii="仿宋_GB2312" w:hAnsi="仿宋"/>
          <w:szCs w:val="32"/>
        </w:rPr>
        <w:t>万元，支出决算为</w:t>
      </w:r>
      <w:r>
        <w:rPr>
          <w:rFonts w:hint="eastAsia" w:ascii="仿宋_GB2312" w:hAnsi="仿宋"/>
          <w:szCs w:val="32"/>
          <w:lang w:val="en-US" w:eastAsia="zh-CN"/>
        </w:rPr>
        <w:t>92.60</w:t>
      </w:r>
      <w:r>
        <w:rPr>
          <w:rFonts w:hint="eastAsia" w:ascii="仿宋_GB2312" w:hAnsi="仿宋"/>
          <w:szCs w:val="32"/>
        </w:rPr>
        <w:t>万元，完成年初预算的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w:t>
      </w:r>
    </w:p>
    <w:p w14:paraId="7CBF6C4A">
      <w:pPr>
        <w:numPr>
          <w:ilvl w:val="0"/>
          <w:numId w:val="2"/>
        </w:numPr>
        <w:ind w:firstLine="628" w:firstLineChars="200"/>
        <w:rPr>
          <w:rFonts w:hint="eastAsia" w:ascii="仿宋_GB2312" w:hAnsi="仿宋"/>
          <w:szCs w:val="32"/>
        </w:rPr>
      </w:pPr>
      <w:r>
        <w:rPr>
          <w:rFonts w:hint="eastAsia" w:ascii="仿宋_GB2312" w:hAnsi="仿宋"/>
          <w:b/>
          <w:bCs/>
          <w:szCs w:val="32"/>
        </w:rPr>
        <w:t>社会保障和就业支出（类）行政事业单位养老支出</w:t>
      </w:r>
      <w:r>
        <w:rPr>
          <w:rFonts w:hint="eastAsia" w:ascii="仿宋_GB2312" w:hAnsi="仿宋"/>
          <w:b/>
          <w:szCs w:val="32"/>
        </w:rPr>
        <w:t>（款）   机关事业单位基本养老保险缴费支出（项）</w:t>
      </w:r>
      <w:r>
        <w:rPr>
          <w:rFonts w:hint="eastAsia" w:ascii="仿宋_GB2312" w:hAnsi="仿宋"/>
          <w:szCs w:val="32"/>
        </w:rPr>
        <w:t>。</w:t>
      </w:r>
    </w:p>
    <w:p w14:paraId="66B74306">
      <w:pPr>
        <w:numPr>
          <w:ilvl w:val="0"/>
          <w:numId w:val="0"/>
        </w:numPr>
        <w:ind w:firstLine="628" w:firstLineChars="200"/>
        <w:rPr>
          <w:rFonts w:hint="eastAsia" w:ascii="仿宋_GB2312" w:hAnsi="仿宋"/>
          <w:szCs w:val="32"/>
        </w:rPr>
      </w:pPr>
      <w:r>
        <w:rPr>
          <w:rFonts w:hint="eastAsia" w:ascii="仿宋_GB2312" w:hAnsi="仿宋"/>
          <w:szCs w:val="32"/>
        </w:rPr>
        <w:t>年初预算为</w:t>
      </w:r>
      <w:r>
        <w:rPr>
          <w:rFonts w:hint="eastAsia" w:ascii="仿宋_GB2312" w:hAnsi="仿宋"/>
          <w:szCs w:val="32"/>
          <w:lang w:val="en-US" w:eastAsia="zh-CN"/>
        </w:rPr>
        <w:t>10.46</w:t>
      </w:r>
      <w:r>
        <w:rPr>
          <w:rFonts w:hint="eastAsia" w:ascii="仿宋_GB2312" w:hAnsi="仿宋"/>
          <w:szCs w:val="32"/>
        </w:rPr>
        <w:t>万元，支出决算为</w:t>
      </w:r>
      <w:r>
        <w:rPr>
          <w:rFonts w:hint="eastAsia" w:ascii="仿宋_GB2312" w:hAnsi="仿宋"/>
          <w:szCs w:val="32"/>
          <w:lang w:val="en-US" w:eastAsia="zh-CN"/>
        </w:rPr>
        <w:t>10.46</w:t>
      </w:r>
      <w:r>
        <w:rPr>
          <w:rFonts w:hint="eastAsia" w:ascii="仿宋_GB2312" w:hAnsi="仿宋"/>
          <w:szCs w:val="32"/>
        </w:rPr>
        <w:t>万元，完成年初预算的100%。</w:t>
      </w:r>
    </w:p>
    <w:p w14:paraId="4A4FFF53">
      <w:pPr>
        <w:numPr>
          <w:ilvl w:val="0"/>
          <w:numId w:val="2"/>
        </w:numPr>
        <w:ind w:firstLine="628" w:firstLineChars="200"/>
        <w:rPr>
          <w:rFonts w:hint="eastAsia" w:ascii="仿宋_GB2312" w:hAnsi="仿宋"/>
          <w:szCs w:val="32"/>
        </w:rPr>
      </w:pPr>
      <w:r>
        <w:rPr>
          <w:rFonts w:hint="eastAsia" w:ascii="仿宋_GB2312" w:hAnsi="仿宋"/>
          <w:b/>
          <w:bCs/>
          <w:szCs w:val="32"/>
        </w:rPr>
        <w:t>社会保障和就业支出（类）行政事业单位养老支出</w:t>
      </w:r>
      <w:r>
        <w:rPr>
          <w:rFonts w:hint="eastAsia" w:ascii="仿宋_GB2312" w:hAnsi="仿宋"/>
          <w:b/>
          <w:szCs w:val="32"/>
        </w:rPr>
        <w:t>（款）      机关事业单位职业年金缴费支出（项）</w:t>
      </w:r>
      <w:r>
        <w:rPr>
          <w:rFonts w:hint="eastAsia" w:ascii="仿宋_GB2312" w:hAnsi="仿宋"/>
          <w:szCs w:val="32"/>
        </w:rPr>
        <w:t>。</w:t>
      </w:r>
    </w:p>
    <w:p w14:paraId="7A1F8205">
      <w:pPr>
        <w:numPr>
          <w:ilvl w:val="0"/>
          <w:numId w:val="0"/>
        </w:numPr>
        <w:rPr>
          <w:rFonts w:hint="default" w:ascii="仿宋_GB2312" w:hAnsi="仿宋" w:eastAsia="仿宋_GB2312"/>
          <w:szCs w:val="32"/>
          <w:lang w:val="en-US" w:eastAsia="zh-CN"/>
        </w:rPr>
      </w:pPr>
      <w:r>
        <w:rPr>
          <w:rFonts w:hint="eastAsia" w:ascii="仿宋_GB2312" w:hAnsi="仿宋"/>
          <w:szCs w:val="32"/>
          <w:lang w:val="en-US" w:eastAsia="zh-CN"/>
        </w:rPr>
        <w:t xml:space="preserve">      </w:t>
      </w:r>
      <w:r>
        <w:rPr>
          <w:rFonts w:hint="eastAsia" w:ascii="仿宋_GB2312" w:hAnsi="仿宋"/>
          <w:szCs w:val="32"/>
        </w:rPr>
        <w:t>年初预算为</w:t>
      </w:r>
      <w:r>
        <w:rPr>
          <w:rFonts w:hint="eastAsia" w:ascii="仿宋_GB2312" w:hAnsi="仿宋"/>
          <w:szCs w:val="32"/>
          <w:lang w:val="en-US" w:eastAsia="zh-CN"/>
        </w:rPr>
        <w:t>5.23</w:t>
      </w:r>
      <w:r>
        <w:rPr>
          <w:rFonts w:hint="eastAsia" w:ascii="仿宋_GB2312" w:hAnsi="仿宋"/>
          <w:szCs w:val="32"/>
        </w:rPr>
        <w:t>万元，支出决算为</w:t>
      </w:r>
      <w:r>
        <w:rPr>
          <w:rFonts w:hint="eastAsia" w:ascii="仿宋_GB2312" w:hAnsi="仿宋"/>
          <w:szCs w:val="32"/>
          <w:lang w:val="en-US" w:eastAsia="zh-CN"/>
        </w:rPr>
        <w:t>5.23</w:t>
      </w:r>
      <w:r>
        <w:rPr>
          <w:rFonts w:hint="eastAsia" w:ascii="仿宋_GB2312" w:hAnsi="仿宋"/>
          <w:szCs w:val="32"/>
        </w:rPr>
        <w:t>万元，完成年初预算的100%。</w:t>
      </w:r>
    </w:p>
    <w:p w14:paraId="2D76481A">
      <w:pPr>
        <w:ind w:firstLine="628" w:firstLineChars="200"/>
        <w:rPr>
          <w:rFonts w:hint="eastAsia" w:ascii="仿宋_GB2312" w:hAnsi="仿宋"/>
          <w:b/>
          <w:szCs w:val="32"/>
          <w:lang w:val="en-US" w:eastAsia="zh-CN"/>
        </w:rPr>
      </w:pPr>
      <w:r>
        <w:rPr>
          <w:rFonts w:hint="eastAsia" w:ascii="仿宋_GB2312" w:hAnsi="仿宋"/>
          <w:b/>
          <w:bCs/>
          <w:szCs w:val="32"/>
        </w:rPr>
        <w:t>（</w:t>
      </w:r>
      <w:r>
        <w:rPr>
          <w:rFonts w:hint="eastAsia" w:ascii="仿宋_GB2312" w:hAnsi="仿宋"/>
          <w:b/>
          <w:bCs/>
          <w:szCs w:val="32"/>
          <w:lang w:val="en-US" w:eastAsia="zh-CN"/>
        </w:rPr>
        <w:t>4</w:t>
      </w:r>
      <w:r>
        <w:rPr>
          <w:rFonts w:hint="eastAsia" w:ascii="仿宋_GB2312" w:hAnsi="仿宋"/>
          <w:b/>
          <w:bCs/>
          <w:szCs w:val="32"/>
        </w:rPr>
        <w:t>）社会保障和就业支出</w:t>
      </w:r>
      <w:r>
        <w:rPr>
          <w:rFonts w:hint="eastAsia" w:ascii="仿宋_GB2312" w:hAnsi="仿宋"/>
          <w:b/>
          <w:bCs/>
          <w:szCs w:val="32"/>
          <w:lang w:val="en-US" w:eastAsia="zh-CN"/>
        </w:rPr>
        <w:t>（类）</w:t>
      </w:r>
      <w:r>
        <w:rPr>
          <w:rFonts w:hint="eastAsia" w:ascii="仿宋_GB2312" w:hAnsi="仿宋"/>
          <w:b/>
          <w:szCs w:val="32"/>
        </w:rPr>
        <w:t>财政对基本养老保险基金的补助（款）财政对城乡居民基本养老保险基金的补助（项）。</w:t>
      </w:r>
      <w:r>
        <w:rPr>
          <w:rFonts w:hint="eastAsia" w:ascii="仿宋_GB2312" w:hAnsi="仿宋"/>
          <w:b/>
          <w:szCs w:val="32"/>
          <w:lang w:val="en-US" w:eastAsia="zh-CN"/>
        </w:rPr>
        <w:t xml:space="preserve">  </w:t>
      </w:r>
    </w:p>
    <w:p w14:paraId="38499346">
      <w:pPr>
        <w:ind w:firstLine="628" w:firstLineChars="200"/>
        <w:rPr>
          <w:rFonts w:hint="eastAsia" w:ascii="仿宋_GB2312" w:hAnsi="仿宋"/>
          <w:szCs w:val="32"/>
        </w:rPr>
      </w:pPr>
      <w:r>
        <w:rPr>
          <w:rFonts w:hint="eastAsia" w:ascii="仿宋_GB2312" w:hAnsi="仿宋"/>
          <w:szCs w:val="32"/>
        </w:rPr>
        <w:t>年初预算为2</w:t>
      </w:r>
      <w:r>
        <w:rPr>
          <w:rFonts w:hint="eastAsia" w:ascii="仿宋_GB2312" w:hAnsi="仿宋"/>
          <w:szCs w:val="32"/>
          <w:lang w:val="en-US" w:eastAsia="zh-CN"/>
        </w:rPr>
        <w:t>3430.33</w:t>
      </w:r>
      <w:r>
        <w:rPr>
          <w:rFonts w:hint="eastAsia" w:ascii="仿宋_GB2312" w:hAnsi="仿宋"/>
          <w:szCs w:val="32"/>
        </w:rPr>
        <w:t>万元，支出决算为2</w:t>
      </w:r>
      <w:r>
        <w:rPr>
          <w:rFonts w:hint="eastAsia" w:ascii="仿宋_GB2312" w:hAnsi="仿宋"/>
          <w:szCs w:val="32"/>
          <w:lang w:val="en-US" w:eastAsia="zh-CN"/>
        </w:rPr>
        <w:t>3430.33</w:t>
      </w:r>
      <w:r>
        <w:rPr>
          <w:rFonts w:hint="eastAsia" w:ascii="仿宋_GB2312" w:hAnsi="仿宋"/>
          <w:szCs w:val="32"/>
        </w:rPr>
        <w:t>万元完成年初预算的100%。</w:t>
      </w:r>
    </w:p>
    <w:p w14:paraId="4356500E">
      <w:pPr>
        <w:ind w:firstLine="628" w:firstLineChars="200"/>
        <w:rPr>
          <w:rFonts w:hint="eastAsia" w:ascii="仿宋_GB2312" w:hAnsi="仿宋" w:cs="Times New Roman"/>
          <w:b/>
          <w:bCs/>
          <w:szCs w:val="32"/>
        </w:rPr>
      </w:pPr>
      <w:r>
        <w:rPr>
          <w:rFonts w:hint="eastAsia" w:ascii="仿宋_GB2312" w:hAnsi="仿宋" w:cs="Times New Roman"/>
          <w:b/>
          <w:bCs/>
          <w:szCs w:val="32"/>
        </w:rPr>
        <w:t>（</w:t>
      </w:r>
      <w:r>
        <w:rPr>
          <w:rFonts w:hint="eastAsia" w:ascii="仿宋_GB2312" w:hAnsi="仿宋" w:cs="Times New Roman"/>
          <w:b/>
          <w:bCs/>
          <w:szCs w:val="32"/>
          <w:lang w:val="en-US" w:eastAsia="zh-CN"/>
        </w:rPr>
        <w:t>5</w:t>
      </w:r>
      <w:r>
        <w:rPr>
          <w:rFonts w:hint="eastAsia" w:ascii="仿宋_GB2312" w:hAnsi="仿宋" w:cs="Times New Roman"/>
          <w:b/>
          <w:bCs/>
          <w:szCs w:val="32"/>
        </w:rPr>
        <w:t>）社会保障和就业支出（类）其他社会保障和就业支出（款）其他社会保障和就业支出（项）</w:t>
      </w:r>
    </w:p>
    <w:p w14:paraId="4BAB8DD7">
      <w:pPr>
        <w:ind w:firstLine="628" w:firstLineChars="200"/>
        <w:rPr>
          <w:rFonts w:hint="eastAsia" w:ascii="仿宋_GB2312" w:hAnsi="仿宋" w:cs="Times New Roman"/>
          <w:szCs w:val="32"/>
        </w:rPr>
      </w:pPr>
      <w:r>
        <w:rPr>
          <w:rFonts w:hint="eastAsia" w:ascii="仿宋_GB2312" w:hAnsi="仿宋" w:cs="Times New Roman"/>
          <w:szCs w:val="32"/>
        </w:rPr>
        <w:t>年初预算为</w:t>
      </w:r>
      <w:r>
        <w:rPr>
          <w:rFonts w:hint="eastAsia" w:ascii="仿宋_GB2312" w:hAnsi="仿宋" w:cs="Times New Roman"/>
          <w:szCs w:val="32"/>
          <w:lang w:val="en-US" w:eastAsia="zh-CN"/>
        </w:rPr>
        <w:t>396.21</w:t>
      </w:r>
      <w:r>
        <w:rPr>
          <w:rFonts w:hint="eastAsia" w:ascii="仿宋_GB2312" w:hAnsi="仿宋" w:cs="Times New Roman"/>
          <w:szCs w:val="32"/>
        </w:rPr>
        <w:t>万元，支出决算为</w:t>
      </w:r>
      <w:r>
        <w:rPr>
          <w:rFonts w:hint="eastAsia" w:ascii="仿宋_GB2312" w:hAnsi="仿宋" w:cs="Times New Roman"/>
          <w:szCs w:val="32"/>
          <w:lang w:val="en-US" w:eastAsia="zh-CN"/>
        </w:rPr>
        <w:t>396.21</w:t>
      </w:r>
      <w:r>
        <w:rPr>
          <w:rFonts w:hint="eastAsia" w:ascii="仿宋_GB2312" w:hAnsi="仿宋" w:cs="Times New Roman"/>
          <w:szCs w:val="32"/>
        </w:rPr>
        <w:t>万元，完成年初预算的100%。</w:t>
      </w:r>
    </w:p>
    <w:p w14:paraId="7AB801B8">
      <w:pPr>
        <w:numPr>
          <w:ilvl w:val="0"/>
          <w:numId w:val="3"/>
        </w:numPr>
        <w:ind w:firstLine="628" w:firstLineChars="200"/>
        <w:rPr>
          <w:rFonts w:hint="eastAsia" w:ascii="仿宋_GB2312" w:hAnsi="仿宋"/>
          <w:b/>
          <w:szCs w:val="32"/>
        </w:rPr>
      </w:pPr>
      <w:r>
        <w:rPr>
          <w:rFonts w:hint="eastAsia" w:ascii="仿宋_GB2312" w:hAnsi="仿宋"/>
          <w:b/>
          <w:szCs w:val="32"/>
        </w:rPr>
        <w:t>卫生健康支出（类）行政事业单位医疗（款）事业单位医疗（项）。</w:t>
      </w:r>
    </w:p>
    <w:p w14:paraId="059F5F25">
      <w:pPr>
        <w:ind w:firstLine="628" w:firstLineChars="200"/>
        <w:rPr>
          <w:rFonts w:hint="eastAsia" w:ascii="仿宋_GB2312" w:hAnsi="仿宋" w:eastAsia="仿宋_GB2312"/>
          <w:b/>
          <w:szCs w:val="32"/>
          <w:lang w:eastAsia="zh-CN"/>
        </w:rPr>
      </w:pPr>
      <w:r>
        <w:rPr>
          <w:rFonts w:hint="eastAsia" w:ascii="仿宋_GB2312" w:hAnsi="仿宋" w:cs="Times New Roman"/>
          <w:szCs w:val="32"/>
        </w:rPr>
        <w:t>年初预算为</w:t>
      </w:r>
      <w:r>
        <w:rPr>
          <w:rFonts w:hint="eastAsia" w:ascii="仿宋_GB2312" w:hAnsi="仿宋" w:cs="Times New Roman"/>
          <w:szCs w:val="32"/>
          <w:lang w:val="en-US" w:eastAsia="zh-CN"/>
        </w:rPr>
        <w:t>11.37</w:t>
      </w:r>
      <w:r>
        <w:rPr>
          <w:rFonts w:hint="eastAsia" w:ascii="仿宋_GB2312" w:hAnsi="仿宋" w:cs="Times New Roman"/>
          <w:szCs w:val="32"/>
        </w:rPr>
        <w:t>万元，支出决算为</w:t>
      </w:r>
      <w:r>
        <w:rPr>
          <w:rFonts w:hint="eastAsia" w:ascii="仿宋_GB2312" w:hAnsi="仿宋" w:cs="Times New Roman"/>
          <w:szCs w:val="32"/>
          <w:lang w:val="en-US" w:eastAsia="zh-CN"/>
        </w:rPr>
        <w:t>11.37</w:t>
      </w:r>
      <w:r>
        <w:rPr>
          <w:rFonts w:hint="eastAsia" w:ascii="仿宋_GB2312" w:hAnsi="仿宋" w:cs="Times New Roman"/>
          <w:szCs w:val="32"/>
        </w:rPr>
        <w:t>万元，完成年初预算的100%</w:t>
      </w:r>
      <w:r>
        <w:rPr>
          <w:rFonts w:hint="eastAsia" w:ascii="仿宋_GB2312" w:hAnsi="仿宋" w:cs="Times New Roman"/>
          <w:szCs w:val="32"/>
          <w:lang w:eastAsia="zh-CN"/>
        </w:rPr>
        <w:t>。</w:t>
      </w:r>
    </w:p>
    <w:p w14:paraId="57BEA952">
      <w:pPr>
        <w:numPr>
          <w:ilvl w:val="0"/>
          <w:numId w:val="0"/>
        </w:numPr>
        <w:ind w:leftChars="200"/>
        <w:rPr>
          <w:rFonts w:hint="eastAsia" w:ascii="仿宋_GB2312" w:hAnsi="仿宋"/>
          <w:b/>
          <w:szCs w:val="32"/>
        </w:rPr>
      </w:pPr>
      <w:r>
        <w:rPr>
          <w:rFonts w:hint="eastAsia" w:ascii="仿宋_GB2312" w:hAnsi="仿宋"/>
          <w:b/>
          <w:szCs w:val="32"/>
          <w:lang w:eastAsia="zh-CN"/>
        </w:rPr>
        <w:t>（</w:t>
      </w:r>
      <w:r>
        <w:rPr>
          <w:rFonts w:hint="eastAsia" w:ascii="仿宋_GB2312" w:hAnsi="仿宋"/>
          <w:b/>
          <w:szCs w:val="32"/>
          <w:lang w:val="en-US" w:eastAsia="zh-CN"/>
        </w:rPr>
        <w:t>7</w:t>
      </w:r>
      <w:r>
        <w:rPr>
          <w:rFonts w:hint="eastAsia" w:ascii="仿宋_GB2312" w:hAnsi="仿宋"/>
          <w:b/>
          <w:szCs w:val="32"/>
          <w:lang w:eastAsia="zh-CN"/>
        </w:rPr>
        <w:t>）</w:t>
      </w:r>
      <w:r>
        <w:rPr>
          <w:rFonts w:hint="eastAsia" w:ascii="仿宋_GB2312" w:hAnsi="仿宋"/>
          <w:b/>
          <w:szCs w:val="32"/>
        </w:rPr>
        <w:t>城乡社区支出（类）城乡社区支出（款）城乡社区支出（项）。</w:t>
      </w:r>
    </w:p>
    <w:p w14:paraId="66F7078C">
      <w:pPr>
        <w:ind w:firstLine="628" w:firstLineChars="200"/>
        <w:rPr>
          <w:rFonts w:hint="eastAsia" w:ascii="仿宋_GB2312" w:hAnsi="仿宋" w:cs="Times New Roman"/>
          <w:szCs w:val="32"/>
        </w:rPr>
      </w:pPr>
      <w:r>
        <w:rPr>
          <w:rFonts w:hint="eastAsia" w:ascii="仿宋_GB2312" w:hAnsi="仿宋" w:cs="Times New Roman"/>
          <w:szCs w:val="32"/>
        </w:rPr>
        <w:t>年初预算为</w:t>
      </w:r>
      <w:r>
        <w:rPr>
          <w:rFonts w:hint="eastAsia" w:ascii="仿宋_GB2312" w:hAnsi="仿宋" w:cs="Times New Roman"/>
          <w:szCs w:val="32"/>
          <w:lang w:val="en-US" w:eastAsia="zh-CN"/>
        </w:rPr>
        <w:t>24.81</w:t>
      </w:r>
      <w:r>
        <w:rPr>
          <w:rFonts w:hint="eastAsia" w:ascii="仿宋_GB2312" w:hAnsi="仿宋" w:cs="Times New Roman"/>
          <w:szCs w:val="32"/>
        </w:rPr>
        <w:t>万元，支出决算为</w:t>
      </w:r>
      <w:r>
        <w:rPr>
          <w:rFonts w:hint="eastAsia" w:ascii="仿宋_GB2312" w:hAnsi="仿宋" w:cs="Times New Roman"/>
          <w:szCs w:val="32"/>
          <w:lang w:val="en-US" w:eastAsia="zh-CN"/>
        </w:rPr>
        <w:t>24.81</w:t>
      </w:r>
      <w:r>
        <w:rPr>
          <w:rFonts w:hint="eastAsia" w:ascii="仿宋_GB2312" w:hAnsi="仿宋" w:cs="Times New Roman"/>
          <w:szCs w:val="32"/>
        </w:rPr>
        <w:t>万元，完成年初预算的100%。</w:t>
      </w:r>
    </w:p>
    <w:p w14:paraId="7766FC3C">
      <w:pPr>
        <w:numPr>
          <w:ilvl w:val="0"/>
          <w:numId w:val="0"/>
        </w:numPr>
        <w:ind w:leftChars="200"/>
        <w:rPr>
          <w:rFonts w:hint="eastAsia" w:ascii="仿宋_GB2312" w:hAnsi="仿宋"/>
          <w:b/>
          <w:szCs w:val="32"/>
        </w:rPr>
      </w:pPr>
      <w:r>
        <w:rPr>
          <w:rFonts w:hint="eastAsia" w:ascii="仿宋_GB2312" w:hAnsi="仿宋"/>
          <w:b/>
          <w:szCs w:val="32"/>
          <w:lang w:eastAsia="zh-CN"/>
        </w:rPr>
        <w:t>（</w:t>
      </w:r>
      <w:r>
        <w:rPr>
          <w:rFonts w:hint="eastAsia" w:ascii="仿宋_GB2312" w:hAnsi="仿宋"/>
          <w:b/>
          <w:szCs w:val="32"/>
          <w:lang w:val="en-US" w:eastAsia="zh-CN"/>
        </w:rPr>
        <w:t>8</w:t>
      </w:r>
      <w:r>
        <w:rPr>
          <w:rFonts w:hint="eastAsia" w:ascii="仿宋_GB2312" w:hAnsi="仿宋"/>
          <w:b/>
          <w:szCs w:val="32"/>
          <w:lang w:eastAsia="zh-CN"/>
        </w:rPr>
        <w:t>）</w:t>
      </w:r>
      <w:r>
        <w:rPr>
          <w:rFonts w:hint="eastAsia" w:ascii="仿宋_GB2312" w:hAnsi="仿宋"/>
          <w:b/>
          <w:szCs w:val="32"/>
        </w:rPr>
        <w:t xml:space="preserve">住房保障支出（类）住房改革支出（款） </w:t>
      </w:r>
      <w:r>
        <w:rPr>
          <w:rFonts w:hint="eastAsia" w:ascii="仿宋_GB2312" w:hAnsi="仿宋"/>
          <w:b/>
          <w:szCs w:val="32"/>
          <w:lang w:eastAsia="zh-CN"/>
        </w:rPr>
        <w:t>住房公积金</w:t>
      </w:r>
      <w:r>
        <w:rPr>
          <w:rFonts w:hint="eastAsia" w:ascii="仿宋_GB2312" w:hAnsi="仿宋"/>
          <w:b/>
          <w:szCs w:val="32"/>
        </w:rPr>
        <w:t>（项）。</w:t>
      </w:r>
    </w:p>
    <w:p w14:paraId="11CEE352">
      <w:pPr>
        <w:ind w:firstLine="628" w:firstLineChars="200"/>
        <w:rPr>
          <w:rFonts w:hint="eastAsia" w:ascii="仿宋_GB2312" w:hAnsi="仿宋" w:cs="Times New Roman"/>
          <w:szCs w:val="32"/>
        </w:rPr>
      </w:pPr>
      <w:r>
        <w:rPr>
          <w:rFonts w:hint="eastAsia" w:ascii="仿宋_GB2312" w:hAnsi="仿宋" w:cs="Times New Roman"/>
          <w:szCs w:val="32"/>
        </w:rPr>
        <w:t>年初预算为</w:t>
      </w:r>
      <w:r>
        <w:rPr>
          <w:rFonts w:hint="eastAsia" w:ascii="仿宋_GB2312" w:hAnsi="仿宋" w:cs="Times New Roman"/>
          <w:szCs w:val="32"/>
          <w:lang w:val="en-US" w:eastAsia="zh-CN"/>
        </w:rPr>
        <w:t>10.71</w:t>
      </w:r>
      <w:r>
        <w:rPr>
          <w:rFonts w:hint="eastAsia" w:ascii="仿宋_GB2312" w:hAnsi="仿宋" w:cs="Times New Roman"/>
          <w:szCs w:val="32"/>
        </w:rPr>
        <w:t>万元，支出决算为</w:t>
      </w:r>
      <w:r>
        <w:rPr>
          <w:rFonts w:hint="eastAsia" w:ascii="仿宋_GB2312" w:hAnsi="仿宋" w:cs="Times New Roman"/>
          <w:szCs w:val="32"/>
          <w:lang w:val="en-US" w:eastAsia="zh-CN"/>
        </w:rPr>
        <w:t>10.71</w:t>
      </w:r>
      <w:r>
        <w:rPr>
          <w:rFonts w:hint="eastAsia" w:ascii="仿宋_GB2312" w:hAnsi="仿宋" w:cs="Times New Roman"/>
          <w:szCs w:val="32"/>
        </w:rPr>
        <w:t>万元，完成年初预算的100%。</w:t>
      </w:r>
    </w:p>
    <w:p w14:paraId="31526146">
      <w:pPr>
        <w:numPr>
          <w:ilvl w:val="0"/>
          <w:numId w:val="0"/>
        </w:numPr>
        <w:ind w:leftChars="200"/>
        <w:rPr>
          <w:rFonts w:hint="eastAsia" w:ascii="仿宋_GB2312" w:hAnsi="仿宋"/>
          <w:b/>
          <w:szCs w:val="32"/>
        </w:rPr>
      </w:pPr>
      <w:r>
        <w:rPr>
          <w:rFonts w:hint="eastAsia" w:ascii="仿宋_GB2312" w:hAnsi="仿宋"/>
          <w:b/>
          <w:szCs w:val="32"/>
          <w:lang w:val="en-US" w:eastAsia="zh-CN"/>
        </w:rPr>
        <w:t>（9）</w:t>
      </w:r>
      <w:r>
        <w:rPr>
          <w:rFonts w:hint="eastAsia" w:ascii="仿宋_GB2312" w:hAnsi="仿宋"/>
          <w:b/>
          <w:szCs w:val="32"/>
        </w:rPr>
        <w:t>住房保障支出（类）住房改革支出（款） 购房补贴（项）。</w:t>
      </w:r>
    </w:p>
    <w:p w14:paraId="122529AF">
      <w:pPr>
        <w:ind w:firstLine="628" w:firstLineChars="200"/>
        <w:rPr>
          <w:rFonts w:hint="eastAsia" w:ascii="楷体_GB2312" w:hAnsi="仿宋" w:eastAsia="楷体_GB2312"/>
          <w:szCs w:val="32"/>
        </w:rPr>
      </w:pPr>
      <w:r>
        <w:rPr>
          <w:rFonts w:hint="eastAsia" w:ascii="仿宋_GB2312" w:hAnsi="仿宋" w:cs="Times New Roman"/>
          <w:szCs w:val="32"/>
        </w:rPr>
        <w:t>年初预算为</w:t>
      </w:r>
      <w:r>
        <w:rPr>
          <w:rFonts w:hint="eastAsia" w:ascii="仿宋_GB2312" w:hAnsi="仿宋" w:cs="Times New Roman"/>
          <w:szCs w:val="32"/>
          <w:lang w:val="en-US" w:eastAsia="zh-CN"/>
        </w:rPr>
        <w:t>4.46</w:t>
      </w:r>
      <w:r>
        <w:rPr>
          <w:rFonts w:hint="eastAsia" w:ascii="仿宋_GB2312" w:hAnsi="仿宋" w:cs="Times New Roman"/>
          <w:szCs w:val="32"/>
        </w:rPr>
        <w:t>万元，支出决算为</w:t>
      </w:r>
      <w:r>
        <w:rPr>
          <w:rFonts w:hint="eastAsia" w:ascii="仿宋_GB2312" w:hAnsi="仿宋" w:cs="Times New Roman"/>
          <w:szCs w:val="32"/>
          <w:lang w:val="en-US" w:eastAsia="zh-CN"/>
        </w:rPr>
        <w:t>4.46</w:t>
      </w:r>
      <w:r>
        <w:rPr>
          <w:rFonts w:hint="eastAsia" w:ascii="仿宋_GB2312" w:hAnsi="仿宋" w:cs="Times New Roman"/>
          <w:szCs w:val="32"/>
        </w:rPr>
        <w:t>万元，完成年初预算的100%。</w:t>
      </w:r>
    </w:p>
    <w:p w14:paraId="4E6EC192">
      <w:pPr>
        <w:ind w:firstLine="628" w:firstLineChars="200"/>
        <w:rPr>
          <w:rFonts w:hint="eastAsia" w:ascii="黑体" w:hAnsi="仿宋" w:eastAsia="黑体"/>
          <w:szCs w:val="32"/>
        </w:rPr>
      </w:pPr>
      <w:r>
        <w:rPr>
          <w:rFonts w:hint="eastAsia" w:ascii="黑体" w:hAnsi="仿宋" w:eastAsia="黑体"/>
          <w:szCs w:val="32"/>
        </w:rPr>
        <w:t>（六）一般公共预算财政拨款基本支出决算情况说明</w:t>
      </w:r>
    </w:p>
    <w:p w14:paraId="5E2AB701">
      <w:pPr>
        <w:ind w:firstLine="628" w:firstLineChars="200"/>
        <w:rPr>
          <w:rFonts w:hint="default" w:ascii="仿宋_GB2312" w:hAnsi="仿宋"/>
          <w:szCs w:val="32"/>
          <w:lang w:val="en-US" w:eastAsia="zh-CN"/>
        </w:rPr>
      </w:pPr>
      <w:r>
        <w:rPr>
          <w:rFonts w:hint="eastAsia" w:ascii="仿宋_GB2312" w:hAnsi="仿宋"/>
          <w:szCs w:val="32"/>
          <w:lang w:eastAsia="zh-CN"/>
        </w:rPr>
        <w:t>2022</w:t>
      </w:r>
      <w:r>
        <w:rPr>
          <w:rFonts w:hint="eastAsia" w:ascii="仿宋_GB2312" w:hAnsi="仿宋"/>
          <w:szCs w:val="32"/>
        </w:rPr>
        <w:t>年度财政拨款基本支出</w:t>
      </w:r>
      <w:r>
        <w:rPr>
          <w:rFonts w:hint="eastAsia" w:ascii="仿宋_GB2312" w:hAnsi="仿宋"/>
          <w:szCs w:val="32"/>
          <w:lang w:val="en-US" w:eastAsia="zh-CN"/>
        </w:rPr>
        <w:t>119.86</w:t>
      </w:r>
      <w:r>
        <w:rPr>
          <w:rFonts w:hint="eastAsia" w:ascii="仿宋_GB2312" w:hAnsi="仿宋"/>
          <w:szCs w:val="32"/>
        </w:rPr>
        <w:t>万元，其中：人员经费</w:t>
      </w:r>
      <w:r>
        <w:rPr>
          <w:rFonts w:hint="eastAsia" w:ascii="仿宋_GB2312" w:hAnsi="仿宋"/>
          <w:szCs w:val="32"/>
          <w:lang w:val="en-US" w:eastAsia="zh-CN"/>
        </w:rPr>
        <w:t>114.05</w:t>
      </w:r>
      <w:r>
        <w:rPr>
          <w:rFonts w:hint="eastAsia" w:ascii="仿宋_GB2312" w:hAnsi="仿宋"/>
          <w:szCs w:val="32"/>
        </w:rPr>
        <w:t>万元，主要包括:基本工资</w:t>
      </w:r>
      <w:r>
        <w:rPr>
          <w:rFonts w:hint="eastAsia" w:ascii="仿宋_GB2312" w:hAnsi="仿宋"/>
          <w:szCs w:val="32"/>
          <w:lang w:val="en-US" w:eastAsia="zh-CN"/>
        </w:rPr>
        <w:t>30.73万元，</w:t>
      </w:r>
      <w:r>
        <w:rPr>
          <w:rFonts w:hint="eastAsia" w:ascii="仿宋_GB2312" w:hAnsi="仿宋"/>
          <w:szCs w:val="32"/>
        </w:rPr>
        <w:t>伙食补助费</w:t>
      </w:r>
      <w:r>
        <w:rPr>
          <w:rFonts w:hint="eastAsia" w:ascii="仿宋_GB2312" w:hAnsi="仿宋"/>
          <w:szCs w:val="32"/>
          <w:lang w:val="en-US" w:eastAsia="zh-CN"/>
        </w:rPr>
        <w:t>1.77万元</w:t>
      </w:r>
      <w:r>
        <w:rPr>
          <w:rFonts w:hint="eastAsia" w:ascii="仿宋_GB2312" w:hAnsi="仿宋"/>
          <w:szCs w:val="32"/>
        </w:rPr>
        <w:t>、绩效工资</w:t>
      </w:r>
      <w:r>
        <w:rPr>
          <w:rFonts w:hint="eastAsia" w:ascii="仿宋_GB2312" w:hAnsi="仿宋"/>
          <w:szCs w:val="32"/>
          <w:lang w:val="en-US" w:eastAsia="zh-CN"/>
        </w:rPr>
        <w:t>25.22万元</w:t>
      </w:r>
      <w:r>
        <w:rPr>
          <w:rFonts w:hint="eastAsia" w:ascii="仿宋_GB2312" w:hAnsi="仿宋"/>
          <w:szCs w:val="32"/>
        </w:rPr>
        <w:t>、机关事业单位基本养老保险</w:t>
      </w:r>
      <w:r>
        <w:rPr>
          <w:rFonts w:hint="eastAsia" w:ascii="仿宋_GB2312" w:hAnsi="仿宋"/>
          <w:szCs w:val="32"/>
          <w:lang w:val="en-US" w:eastAsia="zh-CN"/>
        </w:rPr>
        <w:t>缴</w:t>
      </w:r>
      <w:r>
        <w:rPr>
          <w:rFonts w:hint="eastAsia" w:ascii="仿宋_GB2312" w:hAnsi="仿宋"/>
          <w:szCs w:val="32"/>
        </w:rPr>
        <w:t>费</w:t>
      </w:r>
      <w:r>
        <w:rPr>
          <w:rFonts w:hint="eastAsia" w:ascii="仿宋_GB2312" w:hAnsi="仿宋"/>
          <w:szCs w:val="32"/>
          <w:lang w:val="en-US" w:eastAsia="zh-CN"/>
        </w:rPr>
        <w:t>13.71万元</w:t>
      </w:r>
      <w:r>
        <w:rPr>
          <w:rFonts w:hint="eastAsia" w:ascii="仿宋_GB2312" w:hAnsi="仿宋"/>
          <w:szCs w:val="32"/>
        </w:rPr>
        <w:t>、职业年金缴费</w:t>
      </w:r>
      <w:r>
        <w:rPr>
          <w:rFonts w:hint="eastAsia" w:ascii="仿宋_GB2312" w:hAnsi="仿宋"/>
          <w:szCs w:val="32"/>
          <w:lang w:val="en-US" w:eastAsia="zh-CN"/>
        </w:rPr>
        <w:t>9.95万元</w:t>
      </w:r>
      <w:r>
        <w:rPr>
          <w:rFonts w:hint="eastAsia" w:ascii="仿宋_GB2312" w:hAnsi="仿宋"/>
          <w:szCs w:val="32"/>
        </w:rPr>
        <w:t>、职工基本医疗保险缴费</w:t>
      </w:r>
      <w:r>
        <w:rPr>
          <w:rFonts w:hint="eastAsia" w:ascii="仿宋_GB2312" w:hAnsi="仿宋"/>
          <w:szCs w:val="32"/>
          <w:lang w:val="en-US" w:eastAsia="zh-CN"/>
        </w:rPr>
        <w:t>5.45万元</w:t>
      </w:r>
      <w:r>
        <w:rPr>
          <w:rFonts w:hint="eastAsia" w:ascii="仿宋_GB2312" w:hAnsi="仿宋"/>
          <w:szCs w:val="32"/>
        </w:rPr>
        <w:t>、公务员医疗补助缴费</w:t>
      </w:r>
      <w:r>
        <w:rPr>
          <w:rFonts w:hint="eastAsia" w:ascii="仿宋_GB2312" w:hAnsi="仿宋"/>
          <w:szCs w:val="32"/>
          <w:lang w:val="en-US" w:eastAsia="zh-CN"/>
        </w:rPr>
        <w:t>2.02万元</w:t>
      </w:r>
      <w:r>
        <w:rPr>
          <w:rFonts w:hint="eastAsia" w:ascii="仿宋_GB2312" w:hAnsi="仿宋"/>
          <w:szCs w:val="32"/>
        </w:rPr>
        <w:t>、其他社会保障缴费</w:t>
      </w:r>
      <w:r>
        <w:rPr>
          <w:rFonts w:hint="eastAsia" w:ascii="仿宋_GB2312" w:hAnsi="仿宋"/>
          <w:szCs w:val="32"/>
          <w:lang w:val="en-US" w:eastAsia="zh-CN"/>
        </w:rPr>
        <w:t>0.98万元</w:t>
      </w:r>
      <w:r>
        <w:rPr>
          <w:rFonts w:hint="eastAsia" w:ascii="仿宋_GB2312" w:hAnsi="仿宋"/>
          <w:szCs w:val="32"/>
        </w:rPr>
        <w:t>、住房公积金</w:t>
      </w:r>
      <w:r>
        <w:rPr>
          <w:rFonts w:hint="eastAsia" w:ascii="仿宋_GB2312" w:hAnsi="仿宋"/>
          <w:szCs w:val="32"/>
          <w:lang w:val="en-US" w:eastAsia="zh-CN"/>
        </w:rPr>
        <w:t>23.62万元</w:t>
      </w:r>
      <w:r>
        <w:rPr>
          <w:rFonts w:hint="eastAsia" w:ascii="仿宋_GB2312" w:hAnsi="仿宋"/>
          <w:szCs w:val="32"/>
        </w:rPr>
        <w:t>、生活补助</w:t>
      </w:r>
      <w:r>
        <w:rPr>
          <w:rFonts w:hint="eastAsia" w:ascii="仿宋_GB2312" w:hAnsi="仿宋"/>
          <w:szCs w:val="32"/>
          <w:lang w:val="en-US" w:eastAsia="zh-CN"/>
        </w:rPr>
        <w:t>0.6万元</w:t>
      </w:r>
      <w:r>
        <w:rPr>
          <w:rFonts w:hint="eastAsia" w:ascii="仿宋_GB2312" w:hAnsi="仿宋"/>
          <w:szCs w:val="32"/>
        </w:rPr>
        <w:t>；公用经费</w:t>
      </w:r>
      <w:r>
        <w:rPr>
          <w:rFonts w:hint="eastAsia" w:ascii="仿宋_GB2312" w:hAnsi="仿宋"/>
          <w:szCs w:val="32"/>
          <w:lang w:val="en-US" w:eastAsia="zh-CN"/>
        </w:rPr>
        <w:t>5.81</w:t>
      </w:r>
      <w:r>
        <w:rPr>
          <w:rFonts w:hint="eastAsia" w:ascii="仿宋_GB2312" w:hAnsi="仿宋"/>
          <w:szCs w:val="32"/>
        </w:rPr>
        <w:t>万元，主要包括：工会经费</w:t>
      </w:r>
      <w:r>
        <w:rPr>
          <w:rFonts w:hint="eastAsia" w:ascii="仿宋_GB2312" w:hAnsi="仿宋"/>
          <w:szCs w:val="32"/>
          <w:lang w:val="en-US" w:eastAsia="zh-CN"/>
        </w:rPr>
        <w:t>5.04万元</w:t>
      </w:r>
      <w:r>
        <w:rPr>
          <w:rFonts w:hint="eastAsia" w:ascii="仿宋_GB2312" w:hAnsi="仿宋"/>
          <w:szCs w:val="32"/>
        </w:rPr>
        <w:t>、福利费</w:t>
      </w:r>
      <w:r>
        <w:rPr>
          <w:rFonts w:hint="eastAsia" w:ascii="仿宋_GB2312" w:hAnsi="仿宋"/>
          <w:szCs w:val="32"/>
          <w:lang w:val="en-US" w:eastAsia="zh-CN"/>
        </w:rPr>
        <w:t>0.05万元</w:t>
      </w:r>
      <w:r>
        <w:rPr>
          <w:rFonts w:hint="eastAsia" w:ascii="仿宋_GB2312" w:hAnsi="仿宋"/>
          <w:szCs w:val="32"/>
        </w:rPr>
        <w:t>、其他交通费用</w:t>
      </w:r>
      <w:r>
        <w:rPr>
          <w:rFonts w:hint="eastAsia" w:ascii="仿宋_GB2312" w:hAnsi="仿宋"/>
          <w:szCs w:val="32"/>
          <w:lang w:val="en-US" w:eastAsia="zh-CN"/>
        </w:rPr>
        <w:t>0.72万元。</w:t>
      </w:r>
    </w:p>
    <w:p w14:paraId="32CEB1AA">
      <w:pPr>
        <w:ind w:firstLine="628" w:firstLineChars="200"/>
        <w:rPr>
          <w:rFonts w:hint="eastAsia" w:ascii="黑体" w:hAnsi="黑体" w:eastAsia="黑体"/>
          <w:szCs w:val="32"/>
        </w:rPr>
      </w:pPr>
      <w:r>
        <w:rPr>
          <w:rFonts w:hint="eastAsia" w:ascii="楷体_GB2312" w:hAnsi="仿宋" w:eastAsia="楷体_GB2312"/>
          <w:szCs w:val="32"/>
        </w:rPr>
        <w:t>（</w:t>
      </w:r>
      <w:r>
        <w:rPr>
          <w:rFonts w:hint="eastAsia" w:ascii="黑体" w:hAnsi="仿宋" w:eastAsia="黑体"/>
          <w:szCs w:val="32"/>
        </w:rPr>
        <w:t>（七）</w:t>
      </w:r>
      <w:r>
        <w:rPr>
          <w:rFonts w:hint="eastAsia" w:ascii="黑体" w:hAnsi="黑体" w:eastAsia="黑体"/>
          <w:szCs w:val="32"/>
        </w:rPr>
        <w:t>政府性基金财政拨款收入支出决算情况说明</w:t>
      </w:r>
    </w:p>
    <w:p w14:paraId="681F2282">
      <w:pPr>
        <w:ind w:firstLine="628" w:firstLineChars="200"/>
        <w:rPr>
          <w:rFonts w:hint="eastAsia" w:ascii="楷体_GB2312" w:hAnsi="仿宋" w:eastAsia="楷体_GB2312"/>
          <w:szCs w:val="32"/>
        </w:rPr>
      </w:pPr>
      <w:r>
        <w:rPr>
          <w:rFonts w:hint="eastAsia" w:ascii="楷体_GB2312" w:hAnsi="仿宋" w:eastAsia="楷体_GB2312"/>
          <w:szCs w:val="32"/>
          <w:lang w:eastAsia="zh-CN"/>
        </w:rPr>
        <w:t>人社局农保中心</w:t>
      </w:r>
      <w:r>
        <w:rPr>
          <w:rFonts w:hint="eastAsia" w:ascii="楷体_GB2312" w:hAnsi="仿宋" w:eastAsia="楷体_GB2312"/>
          <w:szCs w:val="32"/>
        </w:rPr>
        <w:t>没有政府性基金收入，也没有使用政府性基金安排的支出</w:t>
      </w:r>
    </w:p>
    <w:p w14:paraId="7EF50388">
      <w:pPr>
        <w:numPr>
          <w:ilvl w:val="0"/>
          <w:numId w:val="4"/>
        </w:numPr>
        <w:ind w:firstLine="628" w:firstLineChars="200"/>
        <w:rPr>
          <w:rFonts w:hint="eastAsia" w:ascii="黑体" w:hAnsi="仿宋" w:eastAsia="黑体"/>
          <w:szCs w:val="32"/>
        </w:rPr>
      </w:pPr>
      <w:r>
        <w:rPr>
          <w:rFonts w:hint="eastAsia" w:ascii="黑体" w:hAnsi="仿宋" w:eastAsia="黑体"/>
          <w:szCs w:val="32"/>
        </w:rPr>
        <w:t>国有资本经营预算财政拨款支出情况说明</w:t>
      </w:r>
    </w:p>
    <w:p w14:paraId="1B7D9947">
      <w:pPr>
        <w:ind w:firstLine="628" w:firstLineChars="200"/>
        <w:rPr>
          <w:rFonts w:hint="eastAsia" w:ascii="楷体_GB2312" w:hAnsi="仿宋" w:eastAsia="楷体_GB2312"/>
          <w:szCs w:val="32"/>
        </w:rPr>
      </w:pPr>
      <w:r>
        <w:rPr>
          <w:rFonts w:hint="eastAsia" w:ascii="黑体" w:hAnsi="仿宋" w:eastAsia="黑体"/>
          <w:szCs w:val="32"/>
          <w:lang w:val="en-US" w:eastAsia="zh-CN"/>
        </w:rPr>
        <w:t xml:space="preserve"> </w:t>
      </w:r>
      <w:r>
        <w:rPr>
          <w:rFonts w:hint="eastAsia" w:ascii="楷体_GB2312" w:hAnsi="仿宋" w:eastAsia="楷体_GB2312"/>
          <w:szCs w:val="32"/>
        </w:rPr>
        <w:t>人社局农保中心没有国有资本经营预算财政拨款收入，也没有使用国有资本经营预算财政拨款安排的支出</w:t>
      </w:r>
    </w:p>
    <w:p w14:paraId="22A27198">
      <w:pPr>
        <w:adjustRightInd w:val="0"/>
        <w:snapToGrid w:val="0"/>
        <w:spacing w:line="600" w:lineRule="exact"/>
        <w:ind w:firstLine="628" w:firstLineChars="200"/>
        <w:rPr>
          <w:rFonts w:hint="eastAsia" w:ascii="黑体" w:hAnsi="黑体" w:eastAsia="黑体"/>
          <w:szCs w:val="32"/>
        </w:rPr>
      </w:pPr>
      <w:r>
        <w:rPr>
          <w:rFonts w:hint="eastAsia" w:ascii="黑体" w:hAnsi="黑体" w:eastAsia="黑体"/>
          <w:szCs w:val="32"/>
        </w:rPr>
        <w:t>（九）其他重要事项情况说明</w:t>
      </w:r>
    </w:p>
    <w:p w14:paraId="02D8E91B">
      <w:pPr>
        <w:adjustRightInd w:val="0"/>
        <w:snapToGrid w:val="0"/>
        <w:spacing w:line="600" w:lineRule="exact"/>
        <w:ind w:firstLine="628" w:firstLineChars="200"/>
        <w:rPr>
          <w:rFonts w:hint="eastAsia" w:ascii="仿宋_GB2312" w:hAnsi="楷体"/>
          <w:b/>
          <w:szCs w:val="32"/>
        </w:rPr>
      </w:pPr>
      <w:r>
        <w:rPr>
          <w:rFonts w:hint="eastAsia" w:ascii="仿宋_GB2312" w:hAnsi="楷体"/>
          <w:b/>
          <w:szCs w:val="32"/>
        </w:rPr>
        <w:t>1、机关运行经费支出情况。</w:t>
      </w:r>
    </w:p>
    <w:p w14:paraId="6D3A0449">
      <w:pPr>
        <w:adjustRightInd w:val="0"/>
        <w:snapToGrid w:val="0"/>
        <w:spacing w:line="600" w:lineRule="exact"/>
        <w:ind w:left="628" w:leftChars="200" w:firstLine="0" w:firstLineChars="0"/>
        <w:rPr>
          <w:rFonts w:hint="eastAsia" w:ascii="仿宋_GB2312" w:hAnsi="楷体"/>
          <w:b/>
          <w:szCs w:val="32"/>
        </w:rPr>
      </w:pPr>
      <w:r>
        <w:rPr>
          <w:rFonts w:hint="eastAsia" w:ascii="仿宋_GB2312" w:hAnsi="仿宋"/>
          <w:szCs w:val="32"/>
          <w:lang w:eastAsia="zh-CN"/>
        </w:rPr>
        <w:t>202</w:t>
      </w:r>
      <w:r>
        <w:rPr>
          <w:rFonts w:hint="eastAsia" w:ascii="仿宋_GB2312" w:hAnsi="仿宋"/>
          <w:szCs w:val="32"/>
          <w:lang w:val="en-US" w:eastAsia="zh-CN"/>
        </w:rPr>
        <w:t>2</w:t>
      </w:r>
      <w:r>
        <w:rPr>
          <w:rFonts w:hint="eastAsia" w:ascii="仿宋_GB2312" w:hAnsi="仿宋"/>
          <w:szCs w:val="32"/>
        </w:rPr>
        <w:t>年度，</w:t>
      </w:r>
      <w:r>
        <w:rPr>
          <w:rFonts w:hint="eastAsia" w:ascii="仿宋_GB2312" w:hAnsi="仿宋"/>
          <w:szCs w:val="32"/>
          <w:lang w:eastAsia="zh-CN"/>
        </w:rPr>
        <w:t>濉溪县人社局农保中心</w:t>
      </w:r>
      <w:r>
        <w:rPr>
          <w:rFonts w:hint="eastAsia" w:ascii="仿宋_GB2312" w:hAnsi="仿宋"/>
          <w:szCs w:val="32"/>
        </w:rPr>
        <w:t>机关运行经费支出</w:t>
      </w:r>
      <w:r>
        <w:rPr>
          <w:rFonts w:hint="eastAsia" w:ascii="仿宋_GB2312" w:hAnsi="仿宋"/>
          <w:szCs w:val="32"/>
          <w:lang w:val="en-US" w:eastAsia="zh-CN"/>
        </w:rPr>
        <w:t>0</w:t>
      </w:r>
      <w:r>
        <w:rPr>
          <w:rFonts w:hint="eastAsia" w:ascii="仿宋_GB2312" w:hAnsi="仿宋"/>
          <w:szCs w:val="32"/>
        </w:rPr>
        <w:t>万元</w:t>
      </w:r>
      <w:r>
        <w:rPr>
          <w:rFonts w:hint="eastAsia" w:ascii="仿宋_GB2312" w:hAnsi="仿宋"/>
          <w:szCs w:val="32"/>
          <w:lang w:eastAsia="zh-CN"/>
        </w:rPr>
        <w:t>。</w:t>
      </w:r>
      <w:r>
        <w:rPr>
          <w:rFonts w:hint="eastAsia" w:ascii="仿宋_GB2312" w:hAnsi="楷体"/>
          <w:b/>
          <w:szCs w:val="32"/>
        </w:rPr>
        <w:t>2、政府采购支出情况。</w:t>
      </w:r>
    </w:p>
    <w:p w14:paraId="21A6716E">
      <w:pPr>
        <w:adjustRightInd w:val="0"/>
        <w:snapToGrid w:val="0"/>
        <w:spacing w:line="600" w:lineRule="exact"/>
        <w:ind w:left="628" w:leftChars="200" w:firstLine="0" w:firstLineChars="0"/>
        <w:rPr>
          <w:rFonts w:hint="eastAsia" w:ascii="仿宋_GB2312" w:hAnsi="楷体"/>
          <w:b/>
          <w:szCs w:val="32"/>
        </w:rPr>
      </w:pPr>
      <w:r>
        <w:rPr>
          <w:rFonts w:hint="eastAsia" w:ascii="仿宋_GB2312" w:hAnsi="仿宋"/>
          <w:szCs w:val="32"/>
          <w:lang w:eastAsia="zh-CN"/>
        </w:rPr>
        <w:t>202</w:t>
      </w:r>
      <w:r>
        <w:rPr>
          <w:rFonts w:hint="eastAsia" w:ascii="仿宋_GB2312" w:hAnsi="仿宋"/>
          <w:szCs w:val="32"/>
          <w:lang w:val="en-US" w:eastAsia="zh-CN"/>
        </w:rPr>
        <w:t>2</w:t>
      </w:r>
      <w:r>
        <w:rPr>
          <w:rFonts w:hint="eastAsia" w:ascii="仿宋_GB2312" w:hAnsi="仿宋"/>
          <w:szCs w:val="32"/>
        </w:rPr>
        <w:t>年度，</w:t>
      </w:r>
      <w:r>
        <w:rPr>
          <w:rFonts w:hint="eastAsia" w:ascii="仿宋_GB2312" w:hAnsi="仿宋"/>
          <w:szCs w:val="32"/>
          <w:lang w:eastAsia="zh-CN"/>
        </w:rPr>
        <w:t>濉溪县人社局农保中心</w:t>
      </w:r>
      <w:r>
        <w:rPr>
          <w:rFonts w:hint="eastAsia" w:ascii="仿宋_GB2312" w:hAnsi="仿宋"/>
          <w:szCs w:val="32"/>
        </w:rPr>
        <w:t>政府采购支出总额</w:t>
      </w:r>
      <w:r>
        <w:rPr>
          <w:rFonts w:hint="eastAsia" w:ascii="仿宋_GB2312" w:hAnsi="仿宋"/>
          <w:szCs w:val="32"/>
          <w:lang w:val="en-US" w:eastAsia="zh-CN"/>
        </w:rPr>
        <w:t>0</w:t>
      </w:r>
      <w:r>
        <w:rPr>
          <w:rFonts w:hint="eastAsia" w:ascii="仿宋_GB2312" w:hAnsi="仿宋"/>
          <w:szCs w:val="32"/>
        </w:rPr>
        <w:t>万元</w:t>
      </w:r>
      <w:r>
        <w:rPr>
          <w:rFonts w:hint="eastAsia" w:ascii="仿宋_GB2312" w:hAnsi="仿宋"/>
          <w:szCs w:val="32"/>
          <w:lang w:eastAsia="zh-CN"/>
        </w:rPr>
        <w:t>。</w:t>
      </w:r>
      <w:r>
        <w:rPr>
          <w:rFonts w:hint="eastAsia" w:ascii="仿宋_GB2312" w:hAnsi="楷体"/>
          <w:b/>
          <w:szCs w:val="32"/>
        </w:rPr>
        <w:t>3、国有资产占有使用情况。</w:t>
      </w:r>
    </w:p>
    <w:p w14:paraId="7CC0E114">
      <w:pPr>
        <w:adjustRightInd w:val="0"/>
        <w:snapToGrid w:val="0"/>
        <w:spacing w:line="600" w:lineRule="exact"/>
        <w:ind w:firstLine="628" w:firstLineChars="200"/>
        <w:rPr>
          <w:rFonts w:hint="eastAsia" w:ascii="仿宋_GB2312" w:hAnsi="楷体"/>
          <w:szCs w:val="32"/>
        </w:rPr>
      </w:pPr>
      <w:r>
        <w:rPr>
          <w:rFonts w:hint="eastAsia" w:ascii="仿宋_GB2312" w:hAnsi="楷体"/>
          <w:szCs w:val="32"/>
        </w:rPr>
        <w:t>濉溪县人社局（农保中心）无国有资产占有使用情况</w:t>
      </w:r>
    </w:p>
    <w:p w14:paraId="50211299">
      <w:pPr>
        <w:adjustRightInd w:val="0"/>
        <w:snapToGrid w:val="0"/>
        <w:spacing w:line="600" w:lineRule="exact"/>
        <w:ind w:firstLine="314" w:firstLineChars="100"/>
        <w:rPr>
          <w:rFonts w:hint="eastAsia" w:ascii="仿宋_GB2312" w:hAnsi="仿宋"/>
          <w:b/>
          <w:bCs/>
          <w:szCs w:val="32"/>
        </w:rPr>
      </w:pPr>
      <w:r>
        <w:rPr>
          <w:rFonts w:hint="eastAsia" w:ascii="仿宋_GB2312" w:hAnsi="仿宋"/>
          <w:szCs w:val="32"/>
        </w:rPr>
        <w:t xml:space="preserve"> </w:t>
      </w:r>
      <w:r>
        <w:rPr>
          <w:rFonts w:hint="eastAsia" w:ascii="仿宋_GB2312" w:hAnsi="仿宋"/>
          <w:szCs w:val="32"/>
          <w:lang w:val="en-US" w:eastAsia="zh-CN"/>
        </w:rPr>
        <w:t xml:space="preserve"> </w:t>
      </w:r>
      <w:r>
        <w:rPr>
          <w:rFonts w:hint="eastAsia" w:ascii="仿宋_GB2312" w:hAnsi="仿宋"/>
          <w:b/>
          <w:bCs/>
          <w:szCs w:val="32"/>
        </w:rPr>
        <w:t>4、关于</w:t>
      </w:r>
      <w:r>
        <w:rPr>
          <w:rFonts w:hint="eastAsia" w:ascii="仿宋_GB2312" w:hAnsi="仿宋"/>
          <w:b/>
          <w:bCs/>
          <w:szCs w:val="32"/>
          <w:lang w:eastAsia="zh-CN"/>
        </w:rPr>
        <w:t>2022</w:t>
      </w:r>
      <w:r>
        <w:rPr>
          <w:rFonts w:hint="eastAsia" w:ascii="仿宋_GB2312" w:hAnsi="仿宋"/>
          <w:b/>
          <w:bCs/>
          <w:szCs w:val="32"/>
        </w:rPr>
        <w:t>年度预算绩效情况说明</w:t>
      </w:r>
    </w:p>
    <w:p w14:paraId="6CC0F227">
      <w:pPr>
        <w:ind w:firstLine="314" w:firstLineChars="100"/>
        <w:rPr>
          <w:rFonts w:ascii="仿宋_GB2312" w:hAnsi="仿宋_GB2312" w:cs="仿宋_GB2312"/>
          <w:b/>
          <w:bCs/>
          <w:szCs w:val="32"/>
        </w:rPr>
      </w:pPr>
      <w:r>
        <w:rPr>
          <w:rFonts w:hint="eastAsia" w:ascii="仿宋_GB2312" w:hAnsi="仿宋_GB2312" w:cs="仿宋_GB2312"/>
          <w:b/>
          <w:bCs/>
          <w:szCs w:val="32"/>
        </w:rPr>
        <w:t>（1）预算绩效管理工作开展情况</w:t>
      </w:r>
    </w:p>
    <w:p w14:paraId="6EAF012F">
      <w:pPr>
        <w:ind w:firstLine="628" w:firstLineChars="200"/>
        <w:rPr>
          <w:rFonts w:ascii="仿宋_GB2312" w:hAnsi="仿宋_GB2312" w:cs="仿宋_GB2312"/>
          <w:szCs w:val="32"/>
        </w:rPr>
      </w:pPr>
      <w:r>
        <w:rPr>
          <w:rFonts w:hint="eastAsia" w:ascii="仿宋_GB2312" w:hAnsi="仿宋_GB2312" w:cs="仿宋_GB2312"/>
          <w:szCs w:val="32"/>
        </w:rPr>
        <w:t>根据预算绩效管理要求，本部门组织对</w:t>
      </w:r>
      <w:r>
        <w:rPr>
          <w:rFonts w:hint="eastAsia" w:ascii="仿宋_GB2312" w:hAnsi="仿宋_GB2312" w:cs="仿宋_GB2312"/>
          <w:szCs w:val="32"/>
          <w:lang w:eastAsia="zh-CN"/>
        </w:rPr>
        <w:t>2022</w:t>
      </w:r>
      <w:r>
        <w:rPr>
          <w:rFonts w:hint="eastAsia" w:ascii="仿宋_GB2312" w:hAnsi="仿宋_GB2312" w:cs="仿宋_GB2312"/>
          <w:szCs w:val="32"/>
        </w:rPr>
        <w:t>年度纳入部门预算的项目支出全面开展了绩效自评，共</w:t>
      </w:r>
      <w:r>
        <w:rPr>
          <w:rFonts w:hint="eastAsia" w:ascii="仿宋_GB2312" w:hAnsi="仿宋_GB2312" w:cs="仿宋_GB2312"/>
          <w:szCs w:val="32"/>
          <w:lang w:val="en-US" w:eastAsia="zh-CN"/>
        </w:rPr>
        <w:t>4</w:t>
      </w:r>
      <w:r>
        <w:rPr>
          <w:rFonts w:hint="eastAsia" w:ascii="仿宋_GB2312" w:hAnsi="仿宋_GB2312" w:cs="仿宋_GB2312"/>
          <w:szCs w:val="32"/>
        </w:rPr>
        <w:t>个项目</w:t>
      </w:r>
      <w:r>
        <w:rPr>
          <w:rFonts w:hint="eastAsia" w:ascii="仿宋_GB2312" w:hAnsi="仿宋_GB2312" w:cs="仿宋_GB2312"/>
          <w:szCs w:val="32"/>
          <w:lang w:eastAsia="zh-CN"/>
        </w:rPr>
        <w:t>，</w:t>
      </w:r>
      <w:r>
        <w:rPr>
          <w:rFonts w:hint="eastAsia" w:ascii="仿宋_GB2312" w:hAnsi="仿宋_GB2312" w:cs="仿宋_GB2312"/>
          <w:szCs w:val="32"/>
        </w:rPr>
        <w:t>涉及资金</w:t>
      </w:r>
      <w:r>
        <w:rPr>
          <w:rFonts w:hint="eastAsia" w:ascii="仿宋_GB2312" w:hAnsi="仿宋_GB2312" w:cs="仿宋_GB2312"/>
          <w:szCs w:val="32"/>
          <w:lang w:val="en-US" w:eastAsia="zh-CN"/>
        </w:rPr>
        <w:t>5417.78</w:t>
      </w:r>
      <w:r>
        <w:rPr>
          <w:rFonts w:hint="eastAsia" w:ascii="仿宋_GB2312" w:hAnsi="仿宋_GB2312" w:cs="仿宋_GB2312"/>
          <w:szCs w:val="32"/>
        </w:rPr>
        <w:t>万元，占项目预算总额的</w:t>
      </w:r>
      <w:r>
        <w:rPr>
          <w:rFonts w:hint="eastAsia" w:ascii="仿宋_GB2312" w:hAnsi="仿宋_GB2312" w:cs="仿宋_GB2312"/>
          <w:szCs w:val="32"/>
          <w:lang w:val="en-US" w:eastAsia="zh-CN"/>
        </w:rPr>
        <w:t>100</w:t>
      </w:r>
      <w:r>
        <w:rPr>
          <w:rFonts w:ascii="仿宋_GB2312" w:hAnsi="仿宋_GB2312" w:cs="仿宋_GB2312"/>
          <w:szCs w:val="32"/>
        </w:rPr>
        <w:t>%</w:t>
      </w:r>
      <w:r>
        <w:rPr>
          <w:rFonts w:hint="eastAsia" w:ascii="仿宋_GB2312" w:hAnsi="仿宋_GB2312" w:cs="仿宋_GB2312"/>
          <w:szCs w:val="32"/>
        </w:rPr>
        <w:t>。用于城乡居民养老保险参保人员的基础养老金的发放，保障我县城乡居民老年基本生活，实现老有所养的目标，达到了预期绩效目标。</w:t>
      </w:r>
    </w:p>
    <w:p w14:paraId="4EAA2EDC">
      <w:pPr>
        <w:ind w:firstLine="628" w:firstLineChars="200"/>
        <w:rPr>
          <w:rFonts w:hint="eastAsia" w:ascii="仿宋_GB2312" w:hAnsi="仿宋_GB2312" w:cs="仿宋_GB2312"/>
          <w:szCs w:val="32"/>
        </w:rPr>
      </w:pPr>
      <w:r>
        <w:rPr>
          <w:rFonts w:hint="eastAsia" w:ascii="仿宋_GB2312" w:hAnsi="仿宋_GB2312" w:cs="仿宋_GB2312"/>
          <w:szCs w:val="32"/>
        </w:rPr>
        <w:t>本单位预算批复项目总计</w:t>
      </w:r>
      <w:r>
        <w:rPr>
          <w:rFonts w:hint="eastAsia" w:ascii="仿宋_GB2312" w:hAnsi="仿宋_GB2312" w:cs="仿宋_GB2312"/>
          <w:szCs w:val="32"/>
          <w:lang w:val="en-US" w:eastAsia="zh-CN"/>
        </w:rPr>
        <w:t>4</w:t>
      </w:r>
      <w:r>
        <w:rPr>
          <w:rFonts w:hint="eastAsia" w:ascii="仿宋_GB2312" w:hAnsi="仿宋_GB2312" w:cs="仿宋_GB2312"/>
          <w:szCs w:val="32"/>
        </w:rPr>
        <w:t>个，其中绩效自评结果</w:t>
      </w:r>
      <w:r>
        <w:rPr>
          <w:rFonts w:hint="eastAsia" w:ascii="仿宋_GB2312" w:hAnsi="仿宋_GB2312" w:cs="仿宋_GB2312"/>
          <w:szCs w:val="32"/>
          <w:lang w:val="en-US" w:eastAsia="zh-CN"/>
        </w:rPr>
        <w:t>1个</w:t>
      </w:r>
      <w:r>
        <w:rPr>
          <w:rFonts w:hint="eastAsia" w:ascii="仿宋_GB2312" w:hAnsi="仿宋_GB2312" w:cs="仿宋_GB2312"/>
          <w:szCs w:val="32"/>
        </w:rPr>
        <w:t>为“优”，</w:t>
      </w:r>
      <w:r>
        <w:rPr>
          <w:rFonts w:hint="eastAsia" w:ascii="仿宋_GB2312" w:hAnsi="仿宋_GB2312" w:cs="仿宋_GB2312"/>
          <w:szCs w:val="32"/>
          <w:lang w:val="en-US" w:eastAsia="zh-CN"/>
        </w:rPr>
        <w:t>基本</w:t>
      </w:r>
      <w:r>
        <w:rPr>
          <w:rFonts w:hint="eastAsia" w:ascii="仿宋_GB2312" w:hAnsi="仿宋_GB2312" w:cs="仿宋_GB2312"/>
          <w:szCs w:val="32"/>
        </w:rPr>
        <w:t>完成</w:t>
      </w:r>
      <w:r>
        <w:rPr>
          <w:rFonts w:hint="eastAsia" w:ascii="仿宋_GB2312" w:hAnsi="仿宋_GB2312" w:cs="仿宋_GB2312"/>
          <w:szCs w:val="32"/>
          <w:lang w:val="en-US"/>
        </w:rPr>
        <w:t>20</w:t>
      </w:r>
      <w:r>
        <w:rPr>
          <w:rFonts w:hint="eastAsia" w:ascii="仿宋_GB2312" w:hAnsi="仿宋_GB2312" w:cs="仿宋_GB2312"/>
          <w:szCs w:val="32"/>
          <w:lang w:val="en-US" w:eastAsia="zh-CN"/>
        </w:rPr>
        <w:t>22</w:t>
      </w:r>
      <w:r>
        <w:rPr>
          <w:rFonts w:hint="eastAsia" w:ascii="仿宋_GB2312" w:hAnsi="仿宋_GB2312" w:cs="仿宋_GB2312"/>
          <w:szCs w:val="32"/>
          <w:lang w:val="en-US"/>
        </w:rPr>
        <w:t>年项目绩效目标，保证了城乡居保工作保质保量的完成。</w:t>
      </w:r>
    </w:p>
    <w:p w14:paraId="4D18CC67">
      <w:pPr>
        <w:rPr>
          <w:rFonts w:ascii="仿宋_GB2312" w:hAnsi="仿宋_GB2312" w:cs="仿宋_GB2312"/>
          <w:b/>
          <w:bCs/>
          <w:szCs w:val="32"/>
        </w:rPr>
      </w:pPr>
      <w:r>
        <w:rPr>
          <w:rFonts w:hint="eastAsia" w:ascii="仿宋_GB2312" w:hAnsi="仿宋_GB2312" w:cs="仿宋_GB2312"/>
          <w:b/>
          <w:bCs/>
          <w:szCs w:val="32"/>
        </w:rPr>
        <w:t>（2）部门决算中项目绩效自评结果</w:t>
      </w:r>
    </w:p>
    <w:p w14:paraId="2A7B2096">
      <w:pPr>
        <w:ind w:firstLine="640"/>
        <w:rPr>
          <w:rFonts w:hint="eastAsia" w:ascii="仿宋_GB2312" w:hAnsi="仿宋" w:cs="Times New Roman"/>
          <w:szCs w:val="32"/>
          <w:lang w:eastAsia="zh-CN"/>
        </w:rPr>
      </w:pPr>
      <w:r>
        <w:rPr>
          <w:rFonts w:hint="eastAsia" w:ascii="仿宋_GB2312" w:hAnsi="仿宋"/>
          <w:szCs w:val="32"/>
          <w:lang w:eastAsia="zh-CN"/>
        </w:rPr>
        <w:t>濉溪县人社局农保中心</w:t>
      </w:r>
      <w:r>
        <w:rPr>
          <w:rFonts w:hint="eastAsia" w:ascii="仿宋_GB2312" w:hAnsi="仿宋_GB2312" w:cs="仿宋_GB2312"/>
          <w:szCs w:val="32"/>
        </w:rPr>
        <w:t>在</w:t>
      </w:r>
      <w:r>
        <w:rPr>
          <w:rFonts w:hint="eastAsia" w:ascii="仿宋_GB2312" w:hAnsi="仿宋_GB2312" w:cs="仿宋_GB2312"/>
          <w:szCs w:val="32"/>
          <w:lang w:eastAsia="zh-CN"/>
        </w:rPr>
        <w:t>2022</w:t>
      </w:r>
      <w:r>
        <w:rPr>
          <w:rFonts w:hint="eastAsia" w:ascii="仿宋_GB2312" w:hAnsi="仿宋_GB2312" w:cs="仿宋_GB2312"/>
          <w:szCs w:val="32"/>
        </w:rPr>
        <w:t>年度部门决算中公开</w:t>
      </w:r>
      <w:r>
        <w:rPr>
          <w:rFonts w:hint="eastAsia" w:ascii="仿宋" w:hAnsi="仿宋" w:eastAsia="仿宋" w:cs="仿宋"/>
          <w:sz w:val="32"/>
          <w:szCs w:val="32"/>
        </w:rPr>
        <w:t>“</w:t>
      </w:r>
      <w:r>
        <w:rPr>
          <w:rFonts w:hint="eastAsia" w:ascii="Times New Roman" w:hAnsi="Times New Roman" w:eastAsia="宋体" w:cs="Times New Roman"/>
          <w:sz w:val="24"/>
          <w:szCs w:val="24"/>
        </w:rPr>
        <w:t>城乡居民养老保险县级补贴</w:t>
      </w:r>
      <w:r>
        <w:rPr>
          <w:rFonts w:hint="eastAsia" w:ascii="仿宋" w:hAnsi="仿宋" w:eastAsia="仿宋" w:cs="仿宋"/>
          <w:sz w:val="32"/>
          <w:szCs w:val="32"/>
        </w:rPr>
        <w:t>”、“</w:t>
      </w:r>
      <w:r>
        <w:rPr>
          <w:rFonts w:hint="eastAsia" w:ascii="仿宋_GB2312" w:hAnsi="仿宋" w:cs="Times New Roman"/>
          <w:szCs w:val="32"/>
          <w:lang w:eastAsia="zh-CN"/>
        </w:rPr>
        <w:t>城乡居民养老保险县级代缴”、“城乡居民养老保险续保经费”“村干部养老保险”</w:t>
      </w:r>
      <w:r>
        <w:rPr>
          <w:rFonts w:hint="eastAsia" w:ascii="仿宋_GB2312" w:hAnsi="仿宋" w:cs="Times New Roman"/>
          <w:szCs w:val="32"/>
          <w:lang w:val="en-US" w:eastAsia="zh-CN"/>
        </w:rPr>
        <w:t>4</w:t>
      </w:r>
      <w:r>
        <w:rPr>
          <w:rFonts w:hint="eastAsia" w:ascii="仿宋_GB2312" w:hAnsi="仿宋" w:cs="Times New Roman"/>
          <w:szCs w:val="32"/>
          <w:lang w:eastAsia="zh-CN"/>
        </w:rPr>
        <w:t>个项目绩效自评结果。</w:t>
      </w:r>
    </w:p>
    <w:p w14:paraId="3D795878">
      <w:pPr>
        <w:ind w:firstLine="628" w:firstLineChars="200"/>
        <w:rPr>
          <w:rFonts w:hint="eastAsia" w:ascii="仿宋_GB2312" w:hAnsi="仿宋_GB2312" w:cs="仿宋_GB2312"/>
          <w:szCs w:val="32"/>
        </w:rPr>
      </w:pPr>
      <w:r>
        <w:rPr>
          <w:rFonts w:hint="eastAsia" w:ascii="仿宋_GB2312" w:hAnsi="仿宋_GB2312" w:cs="仿宋_GB2312"/>
          <w:bCs/>
          <w:szCs w:val="32"/>
        </w:rPr>
        <w:t>城乡居民养老保险县级补贴项目绩效自评综述：根据年初设定的绩效目标，</w:t>
      </w:r>
      <w:r>
        <w:rPr>
          <w:rFonts w:hint="eastAsia" w:ascii="仿宋_GB2312" w:hAnsi="仿宋_GB2312" w:cs="仿宋_GB2312"/>
          <w:szCs w:val="32"/>
        </w:rPr>
        <w:t>濉溪县人社局（农保中心）202</w:t>
      </w:r>
      <w:r>
        <w:rPr>
          <w:rFonts w:hint="eastAsia" w:ascii="仿宋_GB2312" w:hAnsi="仿宋_GB2312" w:cs="仿宋_GB2312"/>
          <w:szCs w:val="32"/>
          <w:lang w:val="en-US" w:eastAsia="zh-CN"/>
        </w:rPr>
        <w:t>2</w:t>
      </w:r>
      <w:r>
        <w:rPr>
          <w:rFonts w:hint="eastAsia" w:ascii="仿宋_GB2312" w:hAnsi="仿宋_GB2312" w:cs="仿宋_GB2312"/>
          <w:szCs w:val="32"/>
        </w:rPr>
        <w:t>年项目支出按规定设置支出绩效目标，其中，部门预算批复了城乡居民养老保险</w:t>
      </w:r>
      <w:r>
        <w:rPr>
          <w:rFonts w:hint="eastAsia" w:ascii="仿宋_GB2312" w:hAnsi="仿宋_GB2312" w:cs="仿宋_GB2312"/>
          <w:szCs w:val="32"/>
          <w:lang w:eastAsia="zh-CN"/>
        </w:rPr>
        <w:t>县级补贴项</w:t>
      </w:r>
      <w:r>
        <w:rPr>
          <w:rFonts w:hint="eastAsia" w:ascii="仿宋_GB2312" w:hAnsi="仿宋_GB2312" w:cs="仿宋_GB2312"/>
          <w:szCs w:val="32"/>
        </w:rPr>
        <w:t>目支出绩效目标，涉及金额</w:t>
      </w:r>
      <w:r>
        <w:rPr>
          <w:rFonts w:hint="eastAsia" w:ascii="仿宋_GB2312" w:hAnsi="仿宋_GB2312" w:cs="仿宋_GB2312"/>
          <w:szCs w:val="32"/>
          <w:lang w:val="en-US" w:eastAsia="zh-CN"/>
        </w:rPr>
        <w:t>4537.09</w:t>
      </w:r>
      <w:r>
        <w:rPr>
          <w:rFonts w:hint="eastAsia" w:ascii="仿宋_GB2312" w:hAnsi="仿宋_GB2312" w:cs="仿宋_GB2312"/>
          <w:szCs w:val="32"/>
        </w:rPr>
        <w:t>万元。</w:t>
      </w:r>
    </w:p>
    <w:p w14:paraId="7194955F">
      <w:pPr>
        <w:numPr>
          <w:ilvl w:val="0"/>
          <w:numId w:val="2"/>
        </w:numPr>
        <w:ind w:left="0" w:leftChars="0" w:firstLine="628" w:firstLineChars="200"/>
        <w:rPr>
          <w:rFonts w:hint="eastAsia" w:ascii="仿宋_GB2312" w:hAnsi="仿宋_GB2312" w:cs="仿宋_GB2312"/>
          <w:b/>
          <w:szCs w:val="32"/>
        </w:rPr>
      </w:pPr>
      <w:r>
        <w:rPr>
          <w:rFonts w:hint="eastAsia" w:ascii="仿宋_GB2312" w:hAnsi="仿宋_GB2312" w:cs="仿宋_GB2312"/>
          <w:b/>
          <w:szCs w:val="32"/>
        </w:rPr>
        <w:t>部门评价项目绩效评价结果。</w:t>
      </w:r>
    </w:p>
    <w:tbl>
      <w:tblPr>
        <w:tblStyle w:val="8"/>
        <w:tblW w:w="9228"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08"/>
        <w:gridCol w:w="359"/>
        <w:gridCol w:w="425"/>
        <w:gridCol w:w="142"/>
        <w:gridCol w:w="709"/>
        <w:gridCol w:w="856"/>
      </w:tblGrid>
      <w:tr w14:paraId="281DEA9D">
        <w:tblPrEx>
          <w:tblCellMar>
            <w:top w:w="0" w:type="dxa"/>
            <w:left w:w="108" w:type="dxa"/>
            <w:bottom w:w="0" w:type="dxa"/>
            <w:right w:w="108" w:type="dxa"/>
          </w:tblCellMar>
        </w:tblPrEx>
        <w:trPr>
          <w:trHeight w:val="454" w:hRule="exact"/>
          <w:jc w:val="center"/>
        </w:trPr>
        <w:tc>
          <w:tcPr>
            <w:tcW w:w="9228" w:type="dxa"/>
            <w:gridSpan w:val="14"/>
            <w:tcBorders>
              <w:top w:val="nil"/>
              <w:left w:val="nil"/>
              <w:bottom w:val="nil"/>
              <w:right w:val="nil"/>
            </w:tcBorders>
            <w:noWrap w:val="0"/>
            <w:vAlign w:val="center"/>
          </w:tcPr>
          <w:p w14:paraId="132ED4BA">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0C10ECBB">
        <w:tblPrEx>
          <w:tblCellMar>
            <w:top w:w="0" w:type="dxa"/>
            <w:left w:w="108" w:type="dxa"/>
            <w:bottom w:w="0" w:type="dxa"/>
            <w:right w:w="108" w:type="dxa"/>
          </w:tblCellMar>
        </w:tblPrEx>
        <w:trPr>
          <w:trHeight w:val="201" w:hRule="atLeast"/>
          <w:jc w:val="center"/>
        </w:trPr>
        <w:tc>
          <w:tcPr>
            <w:tcW w:w="9228" w:type="dxa"/>
            <w:gridSpan w:val="14"/>
            <w:tcBorders>
              <w:top w:val="nil"/>
              <w:left w:val="nil"/>
              <w:bottom w:val="nil"/>
              <w:right w:val="nil"/>
            </w:tcBorders>
            <w:noWrap w:val="0"/>
            <w:vAlign w:val="top"/>
          </w:tcPr>
          <w:p w14:paraId="3403CAF1">
            <w:pPr>
              <w:widowControl/>
              <w:jc w:val="center"/>
              <w:rPr>
                <w:rFonts w:ascii="宋体" w:hAnsi="宋体" w:eastAsia="宋体" w:cs="宋体"/>
                <w:kern w:val="0"/>
                <w:sz w:val="22"/>
              </w:rPr>
            </w:pPr>
            <w:r>
              <w:rPr>
                <w:rFonts w:hint="eastAsia" w:ascii="宋体" w:hAnsi="宋体" w:eastAsia="宋体" w:cs="宋体"/>
                <w:kern w:val="0"/>
                <w:sz w:val="22"/>
              </w:rPr>
              <w:t>（  202</w:t>
            </w:r>
            <w:r>
              <w:rPr>
                <w:rFonts w:hint="eastAsia" w:ascii="宋体" w:hAnsi="宋体" w:eastAsia="宋体" w:cs="宋体"/>
                <w:kern w:val="0"/>
                <w:sz w:val="22"/>
                <w:lang w:val="en-US" w:eastAsia="zh-CN"/>
              </w:rPr>
              <w:t>2</w:t>
            </w:r>
            <w:r>
              <w:rPr>
                <w:rFonts w:hint="eastAsia" w:ascii="宋体" w:hAnsi="宋体" w:eastAsia="宋体" w:cs="宋体"/>
                <w:kern w:val="0"/>
                <w:sz w:val="22"/>
              </w:rPr>
              <w:t xml:space="preserve">  年度）</w:t>
            </w:r>
          </w:p>
        </w:tc>
      </w:tr>
      <w:tr w14:paraId="63BDAE15">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674CE11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660" w:type="dxa"/>
            <w:gridSpan w:val="12"/>
            <w:tcBorders>
              <w:top w:val="single" w:color="auto" w:sz="4" w:space="0"/>
              <w:left w:val="nil"/>
              <w:bottom w:val="single" w:color="auto" w:sz="4" w:space="0"/>
              <w:right w:val="single" w:color="auto" w:sz="4" w:space="0"/>
            </w:tcBorders>
            <w:noWrap w:val="0"/>
            <w:vAlign w:val="center"/>
          </w:tcPr>
          <w:p w14:paraId="2FCC8631">
            <w:pPr>
              <w:widowControl/>
              <w:spacing w:line="240" w:lineRule="exact"/>
              <w:jc w:val="center"/>
              <w:rPr>
                <w:rFonts w:ascii="宋体" w:hAnsi="宋体" w:eastAsia="宋体" w:cs="宋体"/>
                <w:kern w:val="0"/>
                <w:sz w:val="18"/>
                <w:szCs w:val="18"/>
              </w:rPr>
            </w:pPr>
            <w:r>
              <w:rPr>
                <w:rFonts w:hint="eastAsia" w:ascii="Times New Roman" w:hAnsi="Times New Roman" w:eastAsia="宋体" w:cs="Times New Roman"/>
                <w:sz w:val="20"/>
                <w:szCs w:val="20"/>
              </w:rPr>
              <w:t>城乡居民养老保险县级补贴</w:t>
            </w:r>
            <w:r>
              <w:rPr>
                <w:rFonts w:hint="eastAsia" w:ascii="宋体" w:hAnsi="宋体" w:eastAsia="宋体" w:cs="宋体"/>
                <w:kern w:val="0"/>
                <w:sz w:val="18"/>
                <w:szCs w:val="18"/>
              </w:rPr>
              <w:tab/>
            </w:r>
            <w:r>
              <w:rPr>
                <w:rFonts w:hint="eastAsia" w:ascii="宋体" w:hAnsi="宋体" w:eastAsia="宋体" w:cs="宋体"/>
                <w:kern w:val="0"/>
                <w:sz w:val="18"/>
                <w:szCs w:val="18"/>
              </w:rPr>
              <w:tab/>
            </w:r>
            <w:r>
              <w:rPr>
                <w:rFonts w:hint="eastAsia" w:ascii="宋体" w:hAnsi="宋体" w:eastAsia="宋体" w:cs="宋体"/>
                <w:kern w:val="0"/>
                <w:sz w:val="18"/>
                <w:szCs w:val="18"/>
              </w:rPr>
              <w:tab/>
            </w:r>
            <w:r>
              <w:rPr>
                <w:rFonts w:hint="eastAsia" w:ascii="宋体" w:hAnsi="宋体" w:eastAsia="宋体" w:cs="宋体"/>
                <w:kern w:val="0"/>
                <w:sz w:val="18"/>
                <w:szCs w:val="18"/>
              </w:rPr>
              <w:tab/>
            </w:r>
            <w:r>
              <w:rPr>
                <w:rFonts w:hint="eastAsia" w:ascii="宋体" w:hAnsi="宋体" w:eastAsia="宋体" w:cs="宋体"/>
                <w:kern w:val="0"/>
                <w:sz w:val="18"/>
                <w:szCs w:val="18"/>
              </w:rPr>
              <w:tab/>
            </w:r>
          </w:p>
        </w:tc>
      </w:tr>
      <w:tr w14:paraId="2C92788D">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261933D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14:paraId="250817E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濉溪县人力资源和社会保障局</w:t>
            </w:r>
            <w:r>
              <w:rPr>
                <w:rFonts w:hint="eastAsia" w:ascii="宋体" w:hAnsi="宋体" w:eastAsia="宋体" w:cs="宋体"/>
                <w:kern w:val="0"/>
                <w:sz w:val="18"/>
                <w:szCs w:val="18"/>
              </w:rPr>
              <w:tab/>
            </w:r>
            <w:r>
              <w:rPr>
                <w:rFonts w:hint="eastAsia" w:ascii="宋体" w:hAnsi="宋体" w:eastAsia="宋体" w:cs="宋体"/>
                <w:kern w:val="0"/>
                <w:sz w:val="18"/>
                <w:szCs w:val="18"/>
              </w:rPr>
              <w:tab/>
            </w:r>
          </w:p>
        </w:tc>
        <w:tc>
          <w:tcPr>
            <w:tcW w:w="1059" w:type="dxa"/>
            <w:gridSpan w:val="2"/>
            <w:tcBorders>
              <w:top w:val="nil"/>
              <w:left w:val="nil"/>
              <w:bottom w:val="single" w:color="auto" w:sz="4" w:space="0"/>
              <w:right w:val="single" w:color="auto" w:sz="4" w:space="0"/>
            </w:tcBorders>
            <w:noWrap w:val="0"/>
            <w:vAlign w:val="center"/>
          </w:tcPr>
          <w:p w14:paraId="37A5C8D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491" w:type="dxa"/>
            <w:gridSpan w:val="5"/>
            <w:tcBorders>
              <w:top w:val="single" w:color="auto" w:sz="4" w:space="0"/>
              <w:left w:val="nil"/>
              <w:bottom w:val="single" w:color="auto" w:sz="4" w:space="0"/>
              <w:right w:val="single" w:color="auto" w:sz="4" w:space="0"/>
            </w:tcBorders>
            <w:noWrap w:val="0"/>
            <w:vAlign w:val="center"/>
          </w:tcPr>
          <w:p w14:paraId="15A443C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农村社会养老保险管理中心</w:t>
            </w:r>
            <w:r>
              <w:rPr>
                <w:rFonts w:hint="eastAsia" w:ascii="宋体" w:hAnsi="宋体" w:eastAsia="宋体" w:cs="宋体"/>
                <w:kern w:val="0"/>
                <w:sz w:val="18"/>
                <w:szCs w:val="18"/>
              </w:rPr>
              <w:tab/>
            </w:r>
          </w:p>
        </w:tc>
      </w:tr>
      <w:tr w14:paraId="397EA8B7">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C307A3E">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14:paraId="235458D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0A5E4D2C">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4C3E377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14:paraId="3F5078D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059" w:type="dxa"/>
            <w:gridSpan w:val="2"/>
            <w:tcBorders>
              <w:top w:val="nil"/>
              <w:left w:val="nil"/>
              <w:bottom w:val="single" w:color="auto" w:sz="4" w:space="0"/>
              <w:right w:val="single" w:color="auto" w:sz="4" w:space="0"/>
            </w:tcBorders>
            <w:noWrap w:val="0"/>
            <w:vAlign w:val="center"/>
          </w:tcPr>
          <w:p w14:paraId="7EBC34C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84" w:type="dxa"/>
            <w:gridSpan w:val="2"/>
            <w:tcBorders>
              <w:top w:val="nil"/>
              <w:left w:val="nil"/>
              <w:bottom w:val="single" w:color="auto" w:sz="4" w:space="0"/>
              <w:right w:val="single" w:color="auto" w:sz="4" w:space="0"/>
            </w:tcBorders>
            <w:noWrap w:val="0"/>
            <w:vAlign w:val="center"/>
          </w:tcPr>
          <w:p w14:paraId="72FFC35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386935F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856" w:type="dxa"/>
            <w:tcBorders>
              <w:top w:val="nil"/>
              <w:left w:val="nil"/>
              <w:bottom w:val="single" w:color="auto" w:sz="4" w:space="0"/>
              <w:right w:val="single" w:color="auto" w:sz="4" w:space="0"/>
            </w:tcBorders>
            <w:noWrap w:val="0"/>
            <w:vAlign w:val="center"/>
          </w:tcPr>
          <w:p w14:paraId="1364F5E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718B764E">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27FBB4">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6965258">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4483574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sz w:val="20"/>
                <w:szCs w:val="20"/>
                <w:lang w:val="en-US" w:eastAsia="zh-CN"/>
              </w:rPr>
              <w:t>4537.09</w:t>
            </w:r>
          </w:p>
        </w:tc>
        <w:tc>
          <w:tcPr>
            <w:tcW w:w="1134" w:type="dxa"/>
            <w:gridSpan w:val="2"/>
            <w:tcBorders>
              <w:top w:val="nil"/>
              <w:left w:val="nil"/>
              <w:bottom w:val="single" w:color="auto" w:sz="4" w:space="0"/>
              <w:right w:val="single" w:color="auto" w:sz="4" w:space="0"/>
            </w:tcBorders>
            <w:noWrap w:val="0"/>
            <w:vAlign w:val="center"/>
          </w:tcPr>
          <w:p w14:paraId="23C52E4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sz w:val="20"/>
                <w:szCs w:val="20"/>
                <w:lang w:val="en-US" w:eastAsia="zh-CN"/>
              </w:rPr>
              <w:t>4537.09</w:t>
            </w:r>
          </w:p>
        </w:tc>
        <w:tc>
          <w:tcPr>
            <w:tcW w:w="1059" w:type="dxa"/>
            <w:gridSpan w:val="2"/>
            <w:tcBorders>
              <w:top w:val="nil"/>
              <w:left w:val="nil"/>
              <w:bottom w:val="single" w:color="auto" w:sz="4" w:space="0"/>
              <w:right w:val="single" w:color="auto" w:sz="4" w:space="0"/>
            </w:tcBorders>
            <w:noWrap w:val="0"/>
            <w:vAlign w:val="center"/>
          </w:tcPr>
          <w:p w14:paraId="250DDE2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sz w:val="20"/>
                <w:szCs w:val="20"/>
                <w:lang w:val="en-US" w:eastAsia="zh-CN"/>
              </w:rPr>
              <w:t>4537.09</w:t>
            </w:r>
          </w:p>
        </w:tc>
        <w:tc>
          <w:tcPr>
            <w:tcW w:w="784" w:type="dxa"/>
            <w:gridSpan w:val="2"/>
            <w:tcBorders>
              <w:top w:val="nil"/>
              <w:left w:val="nil"/>
              <w:bottom w:val="single" w:color="auto" w:sz="4" w:space="0"/>
              <w:right w:val="single" w:color="auto" w:sz="4" w:space="0"/>
            </w:tcBorders>
            <w:noWrap w:val="0"/>
            <w:vAlign w:val="center"/>
          </w:tcPr>
          <w:p w14:paraId="25CBCD38">
            <w:pPr>
              <w:widowControl/>
              <w:spacing w:line="240" w:lineRule="exact"/>
              <w:jc w:val="center"/>
              <w:rPr>
                <w:rFonts w:ascii="宋体" w:hAnsi="宋体" w:eastAsia="宋体" w:cs="宋体"/>
                <w:kern w:val="0"/>
                <w:sz w:val="18"/>
                <w:szCs w:val="18"/>
              </w:rPr>
            </w:pPr>
            <w:r>
              <w:rPr>
                <w:rFonts w:hint="eastAsia" w:ascii="仿宋_GB2312" w:hAnsi="仿宋_GB2312" w:eastAsia="仿宋_GB2312" w:cs="仿宋_GB2312"/>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2752B234">
            <w:pPr>
              <w:widowControl/>
              <w:spacing w:line="240" w:lineRule="exact"/>
              <w:jc w:val="center"/>
              <w:rPr>
                <w:rFonts w:ascii="宋体" w:hAnsi="宋体" w:eastAsia="宋体" w:cs="宋体"/>
                <w:kern w:val="0"/>
                <w:sz w:val="18"/>
                <w:szCs w:val="18"/>
              </w:rPr>
            </w:pPr>
            <w:r>
              <w:rPr>
                <w:rFonts w:hint="eastAsia" w:ascii="仿宋_GB2312" w:hAnsi="仿宋_GB2312" w:eastAsia="仿宋_GB2312" w:cs="仿宋_GB2312"/>
                <w:kern w:val="0"/>
                <w:sz w:val="18"/>
                <w:szCs w:val="18"/>
              </w:rPr>
              <w:t>100%</w:t>
            </w:r>
          </w:p>
        </w:tc>
        <w:tc>
          <w:tcPr>
            <w:tcW w:w="856" w:type="dxa"/>
            <w:tcBorders>
              <w:top w:val="nil"/>
              <w:left w:val="nil"/>
              <w:bottom w:val="single" w:color="auto" w:sz="4" w:space="0"/>
              <w:right w:val="single" w:color="auto" w:sz="4" w:space="0"/>
            </w:tcBorders>
            <w:noWrap w:val="0"/>
            <w:vAlign w:val="center"/>
          </w:tcPr>
          <w:p w14:paraId="2C10409F">
            <w:pPr>
              <w:widowControl/>
              <w:spacing w:line="240" w:lineRule="exact"/>
              <w:jc w:val="center"/>
              <w:rPr>
                <w:rFonts w:ascii="宋体" w:hAnsi="宋体" w:eastAsia="宋体" w:cs="宋体"/>
                <w:kern w:val="0"/>
                <w:sz w:val="18"/>
                <w:szCs w:val="18"/>
              </w:rPr>
            </w:pPr>
            <w:r>
              <w:rPr>
                <w:rFonts w:hint="eastAsia" w:ascii="仿宋_GB2312" w:hAnsi="仿宋_GB2312" w:eastAsia="仿宋_GB2312" w:cs="仿宋_GB2312"/>
                <w:kern w:val="0"/>
                <w:sz w:val="18"/>
                <w:szCs w:val="18"/>
              </w:rPr>
              <w:t>10</w:t>
            </w:r>
          </w:p>
        </w:tc>
      </w:tr>
      <w:tr w14:paraId="3E1C7BC4">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CA0F6FB">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1F0A694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14:paraId="59BE62B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sz w:val="20"/>
                <w:szCs w:val="20"/>
                <w:lang w:val="en-US" w:eastAsia="zh-CN"/>
              </w:rPr>
              <w:t>4537.09</w:t>
            </w:r>
          </w:p>
        </w:tc>
        <w:tc>
          <w:tcPr>
            <w:tcW w:w="1134" w:type="dxa"/>
            <w:gridSpan w:val="2"/>
            <w:tcBorders>
              <w:top w:val="nil"/>
              <w:left w:val="nil"/>
              <w:bottom w:val="single" w:color="auto" w:sz="4" w:space="0"/>
              <w:right w:val="single" w:color="auto" w:sz="4" w:space="0"/>
            </w:tcBorders>
            <w:noWrap w:val="0"/>
            <w:vAlign w:val="center"/>
          </w:tcPr>
          <w:p w14:paraId="1103DDF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sz w:val="20"/>
                <w:szCs w:val="20"/>
                <w:lang w:val="en-US" w:eastAsia="zh-CN"/>
              </w:rPr>
              <w:t>4537.09</w:t>
            </w:r>
          </w:p>
        </w:tc>
        <w:tc>
          <w:tcPr>
            <w:tcW w:w="1059" w:type="dxa"/>
            <w:gridSpan w:val="2"/>
            <w:tcBorders>
              <w:top w:val="nil"/>
              <w:left w:val="nil"/>
              <w:bottom w:val="single" w:color="auto" w:sz="4" w:space="0"/>
              <w:right w:val="single" w:color="auto" w:sz="4" w:space="0"/>
            </w:tcBorders>
            <w:noWrap w:val="0"/>
            <w:vAlign w:val="center"/>
          </w:tcPr>
          <w:p w14:paraId="2D2CE40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sz w:val="20"/>
                <w:szCs w:val="20"/>
                <w:lang w:val="en-US" w:eastAsia="zh-CN"/>
              </w:rPr>
              <w:t>4537.09</w:t>
            </w:r>
          </w:p>
        </w:tc>
        <w:tc>
          <w:tcPr>
            <w:tcW w:w="784" w:type="dxa"/>
            <w:gridSpan w:val="2"/>
            <w:tcBorders>
              <w:top w:val="nil"/>
              <w:left w:val="nil"/>
              <w:bottom w:val="single" w:color="auto" w:sz="4" w:space="0"/>
              <w:right w:val="single" w:color="auto" w:sz="4" w:space="0"/>
            </w:tcBorders>
            <w:noWrap w:val="0"/>
            <w:vAlign w:val="center"/>
          </w:tcPr>
          <w:p w14:paraId="178EDC1A">
            <w:pPr>
              <w:widowControl/>
              <w:spacing w:line="240" w:lineRule="exact"/>
              <w:jc w:val="center"/>
              <w:rPr>
                <w:rFonts w:ascii="宋体" w:hAnsi="宋体" w:eastAsia="宋体" w:cs="宋体"/>
                <w:kern w:val="0"/>
                <w:sz w:val="18"/>
                <w:szCs w:val="18"/>
              </w:rPr>
            </w:pPr>
            <w:r>
              <w:rPr>
                <w:rFonts w:hint="eastAsia" w:ascii="仿宋_GB2312" w:hAnsi="仿宋_GB2312" w:eastAsia="仿宋_GB2312" w:cs="仿宋_GB2312"/>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0AC5FF62">
            <w:pPr>
              <w:widowControl/>
              <w:spacing w:line="240" w:lineRule="exact"/>
              <w:jc w:val="center"/>
              <w:rPr>
                <w:rFonts w:ascii="宋体" w:hAnsi="宋体" w:eastAsia="宋体" w:cs="宋体"/>
                <w:kern w:val="0"/>
                <w:sz w:val="18"/>
                <w:szCs w:val="18"/>
              </w:rPr>
            </w:pPr>
            <w:r>
              <w:rPr>
                <w:rFonts w:hint="eastAsia" w:ascii="仿宋_GB2312" w:hAnsi="仿宋_GB2312" w:eastAsia="仿宋_GB2312" w:cs="仿宋_GB2312"/>
                <w:kern w:val="0"/>
                <w:sz w:val="18"/>
                <w:szCs w:val="18"/>
              </w:rPr>
              <w:t>100%</w:t>
            </w:r>
          </w:p>
        </w:tc>
        <w:tc>
          <w:tcPr>
            <w:tcW w:w="856" w:type="dxa"/>
            <w:tcBorders>
              <w:top w:val="nil"/>
              <w:left w:val="nil"/>
              <w:bottom w:val="single" w:color="auto" w:sz="4" w:space="0"/>
              <w:right w:val="single" w:color="auto" w:sz="4" w:space="0"/>
            </w:tcBorders>
            <w:noWrap w:val="0"/>
            <w:vAlign w:val="center"/>
          </w:tcPr>
          <w:p w14:paraId="1B534F57">
            <w:pPr>
              <w:widowControl/>
              <w:spacing w:line="240" w:lineRule="exact"/>
              <w:jc w:val="center"/>
              <w:rPr>
                <w:rFonts w:ascii="宋体" w:hAnsi="宋体" w:eastAsia="宋体" w:cs="宋体"/>
                <w:kern w:val="0"/>
                <w:sz w:val="18"/>
                <w:szCs w:val="18"/>
              </w:rPr>
            </w:pPr>
            <w:r>
              <w:rPr>
                <w:rFonts w:hint="eastAsia" w:ascii="仿宋_GB2312" w:hAnsi="仿宋_GB2312" w:eastAsia="仿宋_GB2312" w:cs="仿宋_GB2312"/>
                <w:kern w:val="0"/>
                <w:sz w:val="18"/>
                <w:szCs w:val="18"/>
              </w:rPr>
              <w:t>—</w:t>
            </w:r>
          </w:p>
        </w:tc>
      </w:tr>
      <w:tr w14:paraId="08D57BA6">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657D886">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770CE8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14:paraId="0866B796">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286E83AF">
            <w:pPr>
              <w:widowControl/>
              <w:spacing w:line="240" w:lineRule="exact"/>
              <w:jc w:val="center"/>
              <w:rPr>
                <w:rFonts w:ascii="宋体" w:hAnsi="宋体" w:eastAsia="宋体" w:cs="宋体"/>
                <w:kern w:val="0"/>
                <w:sz w:val="18"/>
                <w:szCs w:val="18"/>
              </w:rPr>
            </w:pPr>
          </w:p>
        </w:tc>
        <w:tc>
          <w:tcPr>
            <w:tcW w:w="1059" w:type="dxa"/>
            <w:gridSpan w:val="2"/>
            <w:tcBorders>
              <w:top w:val="nil"/>
              <w:left w:val="nil"/>
              <w:bottom w:val="single" w:color="auto" w:sz="4" w:space="0"/>
              <w:right w:val="single" w:color="auto" w:sz="4" w:space="0"/>
            </w:tcBorders>
            <w:noWrap w:val="0"/>
            <w:vAlign w:val="center"/>
          </w:tcPr>
          <w:p w14:paraId="274956A3">
            <w:pPr>
              <w:widowControl/>
              <w:spacing w:line="240" w:lineRule="exact"/>
              <w:jc w:val="center"/>
              <w:rPr>
                <w:rFonts w:ascii="宋体" w:hAnsi="宋体" w:eastAsia="宋体" w:cs="宋体"/>
                <w:kern w:val="0"/>
                <w:sz w:val="18"/>
                <w:szCs w:val="18"/>
              </w:rPr>
            </w:pPr>
          </w:p>
        </w:tc>
        <w:tc>
          <w:tcPr>
            <w:tcW w:w="784" w:type="dxa"/>
            <w:gridSpan w:val="2"/>
            <w:tcBorders>
              <w:top w:val="nil"/>
              <w:left w:val="nil"/>
              <w:bottom w:val="single" w:color="auto" w:sz="4" w:space="0"/>
              <w:right w:val="single" w:color="auto" w:sz="4" w:space="0"/>
            </w:tcBorders>
            <w:noWrap w:val="0"/>
            <w:vAlign w:val="center"/>
          </w:tcPr>
          <w:p w14:paraId="035C09A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2A8349E4">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14:paraId="599BF03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2B2533C9">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AB5773">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AE7F5A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305B8278">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12539299">
            <w:pPr>
              <w:widowControl/>
              <w:spacing w:line="240" w:lineRule="exact"/>
              <w:jc w:val="center"/>
              <w:rPr>
                <w:rFonts w:ascii="宋体" w:hAnsi="宋体" w:eastAsia="宋体" w:cs="宋体"/>
                <w:kern w:val="0"/>
                <w:sz w:val="18"/>
                <w:szCs w:val="18"/>
              </w:rPr>
            </w:pPr>
          </w:p>
        </w:tc>
        <w:tc>
          <w:tcPr>
            <w:tcW w:w="1059" w:type="dxa"/>
            <w:gridSpan w:val="2"/>
            <w:tcBorders>
              <w:top w:val="nil"/>
              <w:left w:val="nil"/>
              <w:bottom w:val="single" w:color="auto" w:sz="4" w:space="0"/>
              <w:right w:val="single" w:color="auto" w:sz="4" w:space="0"/>
            </w:tcBorders>
            <w:noWrap w:val="0"/>
            <w:vAlign w:val="center"/>
          </w:tcPr>
          <w:p w14:paraId="7D5A7E32">
            <w:pPr>
              <w:widowControl/>
              <w:spacing w:line="240" w:lineRule="exact"/>
              <w:jc w:val="center"/>
              <w:rPr>
                <w:rFonts w:ascii="宋体" w:hAnsi="宋体" w:eastAsia="宋体" w:cs="宋体"/>
                <w:kern w:val="0"/>
                <w:sz w:val="18"/>
                <w:szCs w:val="18"/>
              </w:rPr>
            </w:pPr>
          </w:p>
        </w:tc>
        <w:tc>
          <w:tcPr>
            <w:tcW w:w="784" w:type="dxa"/>
            <w:gridSpan w:val="2"/>
            <w:tcBorders>
              <w:top w:val="nil"/>
              <w:left w:val="nil"/>
              <w:bottom w:val="single" w:color="auto" w:sz="4" w:space="0"/>
              <w:right w:val="single" w:color="auto" w:sz="4" w:space="0"/>
            </w:tcBorders>
            <w:noWrap w:val="0"/>
            <w:vAlign w:val="center"/>
          </w:tcPr>
          <w:p w14:paraId="3FBC8E2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65BA17B5">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14:paraId="1FAF4B8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2CA86E2">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56C705C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14:paraId="34FEF35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550" w:type="dxa"/>
            <w:gridSpan w:val="7"/>
            <w:tcBorders>
              <w:top w:val="single" w:color="auto" w:sz="4" w:space="0"/>
              <w:left w:val="nil"/>
              <w:bottom w:val="single" w:color="auto" w:sz="4" w:space="0"/>
              <w:right w:val="single" w:color="auto" w:sz="4" w:space="0"/>
            </w:tcBorders>
            <w:noWrap w:val="0"/>
            <w:vAlign w:val="center"/>
          </w:tcPr>
          <w:p w14:paraId="51CFD81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3235080F">
        <w:tblPrEx>
          <w:tblCellMar>
            <w:top w:w="0" w:type="dxa"/>
            <w:left w:w="108" w:type="dxa"/>
            <w:bottom w:w="0" w:type="dxa"/>
            <w:right w:w="108" w:type="dxa"/>
          </w:tblCellMar>
        </w:tblPrEx>
        <w:trPr>
          <w:trHeight w:val="39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24A8CC92">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14:paraId="26813953">
            <w:pPr>
              <w:widowControl/>
              <w:spacing w:line="240" w:lineRule="exact"/>
              <w:jc w:val="center"/>
              <w:rPr>
                <w:rFonts w:hint="eastAsia" w:eastAsia="仿宋_GB2312"/>
                <w:sz w:val="20"/>
                <w:szCs w:val="20"/>
                <w:lang w:eastAsia="zh-CN"/>
              </w:rPr>
            </w:pPr>
            <w:r>
              <w:rPr>
                <w:rFonts w:hint="eastAsia"/>
                <w:sz w:val="20"/>
                <w:szCs w:val="20"/>
              </w:rPr>
              <w:t>保障</w:t>
            </w:r>
            <w:r>
              <w:rPr>
                <w:rFonts w:hint="eastAsia" w:ascii="Times New Roman" w:hAnsi="Times New Roman" w:eastAsia="宋体" w:cs="Times New Roman"/>
                <w:sz w:val="20"/>
                <w:szCs w:val="20"/>
              </w:rPr>
              <w:t>城乡居民养老保险县级补贴</w:t>
            </w:r>
            <w:r>
              <w:rPr>
                <w:rFonts w:hint="eastAsia"/>
                <w:sz w:val="20"/>
                <w:szCs w:val="20"/>
              </w:rPr>
              <w:t>按月及时拨付。</w:t>
            </w:r>
          </w:p>
          <w:p w14:paraId="37AC7FD8">
            <w:pPr>
              <w:widowControl/>
              <w:spacing w:line="240" w:lineRule="exact"/>
              <w:jc w:val="center"/>
              <w:rPr>
                <w:rFonts w:ascii="宋体" w:hAnsi="宋体" w:eastAsia="宋体" w:cs="宋体"/>
                <w:kern w:val="0"/>
                <w:sz w:val="18"/>
                <w:szCs w:val="18"/>
              </w:rPr>
            </w:pPr>
            <w:r>
              <w:rPr>
                <w:rFonts w:hint="eastAsia"/>
                <w:sz w:val="20"/>
                <w:szCs w:val="20"/>
              </w:rPr>
              <w:t xml:space="preserve"> </w:t>
            </w:r>
          </w:p>
        </w:tc>
        <w:tc>
          <w:tcPr>
            <w:tcW w:w="3550" w:type="dxa"/>
            <w:gridSpan w:val="7"/>
            <w:tcBorders>
              <w:top w:val="single" w:color="auto" w:sz="4" w:space="0"/>
              <w:left w:val="nil"/>
              <w:bottom w:val="single" w:color="auto" w:sz="4" w:space="0"/>
              <w:right w:val="single" w:color="auto" w:sz="4" w:space="0"/>
            </w:tcBorders>
            <w:noWrap w:val="0"/>
            <w:vAlign w:val="center"/>
          </w:tcPr>
          <w:p w14:paraId="73538F5B">
            <w:pPr>
              <w:widowControl/>
              <w:spacing w:line="240" w:lineRule="exact"/>
              <w:jc w:val="center"/>
              <w:rPr>
                <w:rFonts w:ascii="宋体" w:hAnsi="宋体" w:eastAsia="宋体" w:cs="宋体"/>
                <w:kern w:val="0"/>
                <w:sz w:val="18"/>
                <w:szCs w:val="18"/>
              </w:rPr>
            </w:pPr>
            <w:r>
              <w:rPr>
                <w:rFonts w:hint="eastAsia" w:ascii="仿宋_GB2312" w:hAnsi="仿宋_GB2312" w:eastAsia="仿宋_GB2312" w:cs="仿宋_GB2312"/>
                <w:kern w:val="0"/>
                <w:sz w:val="18"/>
                <w:szCs w:val="18"/>
              </w:rPr>
              <w:t>完成 100%</w:t>
            </w:r>
          </w:p>
        </w:tc>
      </w:tr>
      <w:tr w14:paraId="46A26617">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14:paraId="3EBF4863">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14:paraId="711592E4">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14:paraId="2D289420">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14:paraId="176A2B0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14:paraId="778BBC8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14:paraId="60D3C49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14:paraId="6EEC729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14:paraId="5AD7BA1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0780936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14:paraId="60E430E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3DEB678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14:paraId="77360DE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14:paraId="28FE0DE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565" w:type="dxa"/>
            <w:gridSpan w:val="2"/>
            <w:tcBorders>
              <w:top w:val="single" w:color="auto" w:sz="4" w:space="0"/>
              <w:left w:val="nil"/>
              <w:bottom w:val="single" w:color="auto" w:sz="4" w:space="0"/>
              <w:right w:val="single" w:color="auto" w:sz="4" w:space="0"/>
            </w:tcBorders>
            <w:noWrap w:val="0"/>
            <w:vAlign w:val="center"/>
          </w:tcPr>
          <w:p w14:paraId="41C56DF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41C3FF06">
        <w:tblPrEx>
          <w:tblCellMar>
            <w:top w:w="0" w:type="dxa"/>
            <w:left w:w="108" w:type="dxa"/>
            <w:bottom w:w="0" w:type="dxa"/>
            <w:right w:w="108" w:type="dxa"/>
          </w:tblCellMar>
        </w:tblPrEx>
        <w:trPr>
          <w:trHeight w:val="375" w:hRule="exact"/>
          <w:jc w:val="center"/>
        </w:trPr>
        <w:tc>
          <w:tcPr>
            <w:tcW w:w="588" w:type="dxa"/>
            <w:vMerge w:val="continue"/>
            <w:tcBorders>
              <w:left w:val="single" w:color="auto" w:sz="4" w:space="0"/>
              <w:right w:val="single" w:color="auto" w:sz="4" w:space="0"/>
            </w:tcBorders>
            <w:noWrap w:val="0"/>
            <w:vAlign w:val="center"/>
          </w:tcPr>
          <w:p w14:paraId="6A760819">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32AD5F6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40F7593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34FB97D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指标1：足额保障率</w:t>
            </w:r>
          </w:p>
        </w:tc>
        <w:tc>
          <w:tcPr>
            <w:tcW w:w="850" w:type="dxa"/>
            <w:tcBorders>
              <w:top w:val="nil"/>
              <w:left w:val="nil"/>
              <w:bottom w:val="single" w:color="auto" w:sz="4" w:space="0"/>
              <w:right w:val="single" w:color="auto" w:sz="4" w:space="0"/>
            </w:tcBorders>
            <w:noWrap w:val="0"/>
            <w:vAlign w:val="center"/>
          </w:tcPr>
          <w:p w14:paraId="6C071736">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851" w:type="dxa"/>
            <w:tcBorders>
              <w:top w:val="nil"/>
              <w:left w:val="nil"/>
              <w:bottom w:val="single" w:color="auto" w:sz="4" w:space="0"/>
              <w:right w:val="single" w:color="auto" w:sz="4" w:space="0"/>
            </w:tcBorders>
            <w:noWrap w:val="0"/>
            <w:vAlign w:val="center"/>
          </w:tcPr>
          <w:p w14:paraId="05B75D81">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14:paraId="42E52E8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14:paraId="6347CF6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565" w:type="dxa"/>
            <w:gridSpan w:val="2"/>
            <w:tcBorders>
              <w:top w:val="single" w:color="auto" w:sz="4" w:space="0"/>
              <w:left w:val="nil"/>
              <w:bottom w:val="single" w:color="auto" w:sz="4" w:space="0"/>
              <w:right w:val="single" w:color="auto" w:sz="4" w:space="0"/>
            </w:tcBorders>
            <w:noWrap w:val="0"/>
            <w:vAlign w:val="center"/>
          </w:tcPr>
          <w:p w14:paraId="414C6A82">
            <w:pPr>
              <w:widowControl/>
              <w:spacing w:line="240" w:lineRule="exact"/>
              <w:jc w:val="center"/>
              <w:rPr>
                <w:rFonts w:ascii="宋体" w:hAnsi="宋体" w:eastAsia="宋体" w:cs="宋体"/>
                <w:kern w:val="0"/>
                <w:sz w:val="18"/>
                <w:szCs w:val="18"/>
              </w:rPr>
            </w:pPr>
          </w:p>
        </w:tc>
      </w:tr>
      <w:tr w14:paraId="401D5D63">
        <w:tblPrEx>
          <w:tblCellMar>
            <w:top w:w="0" w:type="dxa"/>
            <w:left w:w="108" w:type="dxa"/>
            <w:bottom w:w="0" w:type="dxa"/>
            <w:right w:w="108" w:type="dxa"/>
          </w:tblCellMar>
        </w:tblPrEx>
        <w:trPr>
          <w:trHeight w:val="165" w:hRule="exact"/>
          <w:jc w:val="center"/>
        </w:trPr>
        <w:tc>
          <w:tcPr>
            <w:tcW w:w="588" w:type="dxa"/>
            <w:vMerge w:val="continue"/>
            <w:tcBorders>
              <w:left w:val="single" w:color="auto" w:sz="4" w:space="0"/>
              <w:right w:val="single" w:color="auto" w:sz="4" w:space="0"/>
            </w:tcBorders>
            <w:noWrap w:val="0"/>
            <w:vAlign w:val="center"/>
          </w:tcPr>
          <w:p w14:paraId="18B2D148">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06D257D">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6F55296C">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B229EC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4B99E07A">
            <w:pPr>
              <w:widowControl/>
              <w:jc w:val="left"/>
              <w:textAlignment w:val="center"/>
              <w:rPr>
                <w:rFonts w:ascii="宋体" w:hAnsi="宋体" w:eastAsia="宋体" w:cs="宋体"/>
                <w:color w:val="000000"/>
                <w:kern w:val="0"/>
                <w:sz w:val="18"/>
                <w:szCs w:val="18"/>
              </w:rPr>
            </w:pPr>
          </w:p>
        </w:tc>
        <w:tc>
          <w:tcPr>
            <w:tcW w:w="851" w:type="dxa"/>
            <w:tcBorders>
              <w:top w:val="nil"/>
              <w:left w:val="nil"/>
              <w:bottom w:val="single" w:color="auto" w:sz="4" w:space="0"/>
              <w:right w:val="single" w:color="auto" w:sz="4" w:space="0"/>
            </w:tcBorders>
            <w:noWrap w:val="0"/>
            <w:vAlign w:val="center"/>
          </w:tcPr>
          <w:p w14:paraId="1FE4FCE7">
            <w:pPr>
              <w:widowControl/>
              <w:jc w:val="left"/>
              <w:textAlignment w:val="center"/>
              <w:rPr>
                <w:rFonts w:ascii="宋体" w:hAnsi="宋体" w:eastAsia="宋体" w:cs="宋体"/>
                <w:color w:val="000000"/>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3DD3821">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45E4544B">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noWrap w:val="0"/>
            <w:vAlign w:val="center"/>
          </w:tcPr>
          <w:p w14:paraId="33670190">
            <w:pPr>
              <w:widowControl/>
              <w:spacing w:line="240" w:lineRule="exact"/>
              <w:jc w:val="center"/>
              <w:rPr>
                <w:rFonts w:ascii="宋体" w:hAnsi="宋体" w:eastAsia="宋体" w:cs="宋体"/>
                <w:kern w:val="0"/>
                <w:sz w:val="18"/>
                <w:szCs w:val="18"/>
              </w:rPr>
            </w:pPr>
          </w:p>
        </w:tc>
      </w:tr>
      <w:tr w14:paraId="618E38DA">
        <w:tblPrEx>
          <w:tblCellMar>
            <w:top w:w="0" w:type="dxa"/>
            <w:left w:w="108" w:type="dxa"/>
            <w:bottom w:w="0" w:type="dxa"/>
            <w:right w:w="108" w:type="dxa"/>
          </w:tblCellMar>
        </w:tblPrEx>
        <w:trPr>
          <w:trHeight w:val="135" w:hRule="exact"/>
          <w:jc w:val="center"/>
        </w:trPr>
        <w:tc>
          <w:tcPr>
            <w:tcW w:w="588" w:type="dxa"/>
            <w:vMerge w:val="continue"/>
            <w:tcBorders>
              <w:left w:val="single" w:color="auto" w:sz="4" w:space="0"/>
              <w:right w:val="single" w:color="auto" w:sz="4" w:space="0"/>
            </w:tcBorders>
            <w:noWrap w:val="0"/>
            <w:vAlign w:val="center"/>
          </w:tcPr>
          <w:p w14:paraId="443992C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A057FC5">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2D3EECB3">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2B2EB6E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636562AD">
            <w:pPr>
              <w:widowControl/>
              <w:jc w:val="left"/>
              <w:textAlignment w:val="center"/>
              <w:rPr>
                <w:rFonts w:ascii="宋体" w:hAnsi="宋体" w:eastAsia="宋体" w:cs="宋体"/>
                <w:color w:val="000000"/>
                <w:kern w:val="0"/>
                <w:sz w:val="18"/>
                <w:szCs w:val="18"/>
              </w:rPr>
            </w:pPr>
          </w:p>
        </w:tc>
        <w:tc>
          <w:tcPr>
            <w:tcW w:w="851" w:type="dxa"/>
            <w:tcBorders>
              <w:top w:val="nil"/>
              <w:left w:val="nil"/>
              <w:bottom w:val="single" w:color="auto" w:sz="4" w:space="0"/>
              <w:right w:val="single" w:color="auto" w:sz="4" w:space="0"/>
            </w:tcBorders>
            <w:noWrap w:val="0"/>
            <w:vAlign w:val="center"/>
          </w:tcPr>
          <w:p w14:paraId="542788F7">
            <w:pPr>
              <w:widowControl/>
              <w:jc w:val="left"/>
              <w:textAlignment w:val="center"/>
              <w:rPr>
                <w:rFonts w:ascii="宋体" w:hAnsi="宋体" w:eastAsia="宋体" w:cs="宋体"/>
                <w:color w:val="000000"/>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4D2CD551">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18CE8EAE">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noWrap w:val="0"/>
            <w:vAlign w:val="center"/>
          </w:tcPr>
          <w:p w14:paraId="6836A5D6">
            <w:pPr>
              <w:widowControl/>
              <w:spacing w:line="240" w:lineRule="exact"/>
              <w:jc w:val="center"/>
              <w:rPr>
                <w:rFonts w:ascii="宋体" w:hAnsi="宋体" w:eastAsia="宋体" w:cs="宋体"/>
                <w:kern w:val="0"/>
                <w:sz w:val="18"/>
                <w:szCs w:val="18"/>
              </w:rPr>
            </w:pPr>
          </w:p>
        </w:tc>
      </w:tr>
      <w:tr w14:paraId="7676F448">
        <w:tblPrEx>
          <w:tblCellMar>
            <w:top w:w="0" w:type="dxa"/>
            <w:left w:w="108" w:type="dxa"/>
            <w:bottom w:w="0" w:type="dxa"/>
            <w:right w:w="108" w:type="dxa"/>
          </w:tblCellMar>
        </w:tblPrEx>
        <w:trPr>
          <w:trHeight w:val="390" w:hRule="exact"/>
          <w:jc w:val="center"/>
        </w:trPr>
        <w:tc>
          <w:tcPr>
            <w:tcW w:w="588" w:type="dxa"/>
            <w:vMerge w:val="continue"/>
            <w:tcBorders>
              <w:left w:val="single" w:color="auto" w:sz="4" w:space="0"/>
              <w:right w:val="single" w:color="auto" w:sz="4" w:space="0"/>
            </w:tcBorders>
            <w:noWrap w:val="0"/>
            <w:vAlign w:val="center"/>
          </w:tcPr>
          <w:p w14:paraId="1773A991">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E7F0440">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64297E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319E9B9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 xml:space="preserve"> 指标1：发放合规率</w:t>
            </w:r>
          </w:p>
        </w:tc>
        <w:tc>
          <w:tcPr>
            <w:tcW w:w="850" w:type="dxa"/>
            <w:tcBorders>
              <w:top w:val="nil"/>
              <w:left w:val="nil"/>
              <w:bottom w:val="single" w:color="auto" w:sz="4" w:space="0"/>
              <w:right w:val="single" w:color="auto" w:sz="4" w:space="0"/>
            </w:tcBorders>
            <w:noWrap w:val="0"/>
            <w:vAlign w:val="center"/>
          </w:tcPr>
          <w:p w14:paraId="3BD73BC3">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851" w:type="dxa"/>
            <w:tcBorders>
              <w:top w:val="nil"/>
              <w:left w:val="nil"/>
              <w:bottom w:val="single" w:color="auto" w:sz="4" w:space="0"/>
              <w:right w:val="single" w:color="auto" w:sz="4" w:space="0"/>
            </w:tcBorders>
            <w:noWrap w:val="0"/>
            <w:vAlign w:val="center"/>
          </w:tcPr>
          <w:p w14:paraId="463EC5C0">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14:paraId="17A8A6B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14:paraId="3443A1E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565" w:type="dxa"/>
            <w:gridSpan w:val="2"/>
            <w:tcBorders>
              <w:top w:val="single" w:color="auto" w:sz="4" w:space="0"/>
              <w:left w:val="nil"/>
              <w:bottom w:val="single" w:color="auto" w:sz="4" w:space="0"/>
              <w:right w:val="single" w:color="auto" w:sz="4" w:space="0"/>
            </w:tcBorders>
            <w:noWrap w:val="0"/>
            <w:vAlign w:val="center"/>
          </w:tcPr>
          <w:p w14:paraId="1C8CC9DB">
            <w:pPr>
              <w:widowControl/>
              <w:spacing w:line="240" w:lineRule="exact"/>
              <w:jc w:val="center"/>
              <w:rPr>
                <w:rFonts w:ascii="宋体" w:hAnsi="宋体" w:eastAsia="宋体" w:cs="宋体"/>
                <w:kern w:val="0"/>
                <w:sz w:val="18"/>
                <w:szCs w:val="18"/>
              </w:rPr>
            </w:pPr>
          </w:p>
        </w:tc>
      </w:tr>
      <w:tr w14:paraId="1484AC42">
        <w:tblPrEx>
          <w:tblCellMar>
            <w:top w:w="0" w:type="dxa"/>
            <w:left w:w="108" w:type="dxa"/>
            <w:bottom w:w="0" w:type="dxa"/>
            <w:right w:w="108" w:type="dxa"/>
          </w:tblCellMar>
        </w:tblPrEx>
        <w:trPr>
          <w:trHeight w:val="210" w:hRule="exact"/>
          <w:jc w:val="center"/>
        </w:trPr>
        <w:tc>
          <w:tcPr>
            <w:tcW w:w="588" w:type="dxa"/>
            <w:vMerge w:val="continue"/>
            <w:tcBorders>
              <w:left w:val="single" w:color="auto" w:sz="4" w:space="0"/>
              <w:right w:val="single" w:color="auto" w:sz="4" w:space="0"/>
            </w:tcBorders>
            <w:noWrap w:val="0"/>
            <w:vAlign w:val="center"/>
          </w:tcPr>
          <w:p w14:paraId="06FF032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B62CD52">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007EEFB2">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179CBA71">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407FFB53">
            <w:pPr>
              <w:widowControl/>
              <w:jc w:val="left"/>
              <w:textAlignment w:val="center"/>
              <w:rPr>
                <w:rFonts w:ascii="宋体" w:hAnsi="宋体" w:eastAsia="宋体" w:cs="宋体"/>
                <w:color w:val="000000"/>
                <w:kern w:val="0"/>
                <w:sz w:val="18"/>
                <w:szCs w:val="18"/>
              </w:rPr>
            </w:pPr>
          </w:p>
        </w:tc>
        <w:tc>
          <w:tcPr>
            <w:tcW w:w="851" w:type="dxa"/>
            <w:tcBorders>
              <w:top w:val="nil"/>
              <w:left w:val="nil"/>
              <w:bottom w:val="single" w:color="auto" w:sz="4" w:space="0"/>
              <w:right w:val="single" w:color="auto" w:sz="4" w:space="0"/>
            </w:tcBorders>
            <w:noWrap w:val="0"/>
            <w:vAlign w:val="center"/>
          </w:tcPr>
          <w:p w14:paraId="304E0144">
            <w:pPr>
              <w:widowControl/>
              <w:jc w:val="left"/>
              <w:textAlignment w:val="center"/>
              <w:rPr>
                <w:rFonts w:ascii="宋体" w:hAnsi="宋体" w:eastAsia="宋体" w:cs="宋体"/>
                <w:color w:val="000000"/>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B40AC4A">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AF2F50B">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noWrap w:val="0"/>
            <w:vAlign w:val="center"/>
          </w:tcPr>
          <w:p w14:paraId="11CDBB9A">
            <w:pPr>
              <w:widowControl/>
              <w:spacing w:line="240" w:lineRule="exact"/>
              <w:jc w:val="center"/>
              <w:rPr>
                <w:rFonts w:ascii="宋体" w:hAnsi="宋体" w:eastAsia="宋体" w:cs="宋体"/>
                <w:kern w:val="0"/>
                <w:sz w:val="18"/>
                <w:szCs w:val="18"/>
              </w:rPr>
            </w:pPr>
          </w:p>
        </w:tc>
      </w:tr>
      <w:tr w14:paraId="1076B515">
        <w:tblPrEx>
          <w:tblCellMar>
            <w:top w:w="0" w:type="dxa"/>
            <w:left w:w="108" w:type="dxa"/>
            <w:bottom w:w="0" w:type="dxa"/>
            <w:right w:w="108" w:type="dxa"/>
          </w:tblCellMar>
        </w:tblPrEx>
        <w:trPr>
          <w:trHeight w:val="90" w:hRule="exact"/>
          <w:jc w:val="center"/>
        </w:trPr>
        <w:tc>
          <w:tcPr>
            <w:tcW w:w="588" w:type="dxa"/>
            <w:vMerge w:val="continue"/>
            <w:tcBorders>
              <w:left w:val="single" w:color="auto" w:sz="4" w:space="0"/>
              <w:right w:val="single" w:color="auto" w:sz="4" w:space="0"/>
            </w:tcBorders>
            <w:noWrap w:val="0"/>
            <w:vAlign w:val="center"/>
          </w:tcPr>
          <w:p w14:paraId="175BFC0F">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16616DA">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2AAED5D8">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5DA5E09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1E9F4980">
            <w:pPr>
              <w:widowControl/>
              <w:jc w:val="left"/>
              <w:textAlignment w:val="center"/>
              <w:rPr>
                <w:rFonts w:ascii="宋体" w:hAnsi="宋体" w:eastAsia="宋体" w:cs="宋体"/>
                <w:color w:val="000000"/>
                <w:kern w:val="0"/>
                <w:sz w:val="18"/>
                <w:szCs w:val="18"/>
              </w:rPr>
            </w:pPr>
          </w:p>
        </w:tc>
        <w:tc>
          <w:tcPr>
            <w:tcW w:w="851" w:type="dxa"/>
            <w:tcBorders>
              <w:top w:val="nil"/>
              <w:left w:val="nil"/>
              <w:bottom w:val="single" w:color="auto" w:sz="4" w:space="0"/>
              <w:right w:val="single" w:color="auto" w:sz="4" w:space="0"/>
            </w:tcBorders>
            <w:noWrap w:val="0"/>
            <w:vAlign w:val="center"/>
          </w:tcPr>
          <w:p w14:paraId="6555FC48">
            <w:pPr>
              <w:widowControl/>
              <w:jc w:val="left"/>
              <w:textAlignment w:val="center"/>
              <w:rPr>
                <w:rFonts w:ascii="宋体" w:hAnsi="宋体" w:eastAsia="宋体" w:cs="宋体"/>
                <w:color w:val="000000"/>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77F8A79F">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1779F4D3">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noWrap w:val="0"/>
            <w:vAlign w:val="center"/>
          </w:tcPr>
          <w:p w14:paraId="3B8E48CD">
            <w:pPr>
              <w:widowControl/>
              <w:spacing w:line="240" w:lineRule="exact"/>
              <w:jc w:val="center"/>
              <w:rPr>
                <w:rFonts w:ascii="宋体" w:hAnsi="宋体" w:eastAsia="宋体" w:cs="宋体"/>
                <w:kern w:val="0"/>
                <w:sz w:val="18"/>
                <w:szCs w:val="18"/>
              </w:rPr>
            </w:pPr>
          </w:p>
        </w:tc>
      </w:tr>
      <w:tr w14:paraId="1E9F2702">
        <w:tblPrEx>
          <w:tblCellMar>
            <w:top w:w="0" w:type="dxa"/>
            <w:left w:w="108" w:type="dxa"/>
            <w:bottom w:w="0" w:type="dxa"/>
            <w:right w:w="108" w:type="dxa"/>
          </w:tblCellMar>
        </w:tblPrEx>
        <w:trPr>
          <w:trHeight w:val="390" w:hRule="exact"/>
          <w:jc w:val="center"/>
        </w:trPr>
        <w:tc>
          <w:tcPr>
            <w:tcW w:w="588" w:type="dxa"/>
            <w:vMerge w:val="continue"/>
            <w:tcBorders>
              <w:left w:val="single" w:color="auto" w:sz="4" w:space="0"/>
              <w:right w:val="single" w:color="auto" w:sz="4" w:space="0"/>
            </w:tcBorders>
            <w:noWrap w:val="0"/>
            <w:vAlign w:val="center"/>
          </w:tcPr>
          <w:p w14:paraId="5C5B217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CA0E195">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6B7EFE6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14:paraId="00A827A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 xml:space="preserve"> 指标1：发放及时率</w:t>
            </w:r>
          </w:p>
        </w:tc>
        <w:tc>
          <w:tcPr>
            <w:tcW w:w="850" w:type="dxa"/>
            <w:tcBorders>
              <w:top w:val="nil"/>
              <w:left w:val="nil"/>
              <w:bottom w:val="single" w:color="auto" w:sz="4" w:space="0"/>
              <w:right w:val="single" w:color="auto" w:sz="4" w:space="0"/>
            </w:tcBorders>
            <w:noWrap w:val="0"/>
            <w:vAlign w:val="center"/>
          </w:tcPr>
          <w:p w14:paraId="76B9D8D4">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851" w:type="dxa"/>
            <w:tcBorders>
              <w:top w:val="nil"/>
              <w:left w:val="nil"/>
              <w:bottom w:val="single" w:color="auto" w:sz="4" w:space="0"/>
              <w:right w:val="single" w:color="auto" w:sz="4" w:space="0"/>
            </w:tcBorders>
            <w:noWrap w:val="0"/>
            <w:vAlign w:val="center"/>
          </w:tcPr>
          <w:p w14:paraId="559F68DD">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14:paraId="7E237E3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14:paraId="3044FA6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565" w:type="dxa"/>
            <w:gridSpan w:val="2"/>
            <w:tcBorders>
              <w:top w:val="single" w:color="auto" w:sz="4" w:space="0"/>
              <w:left w:val="nil"/>
              <w:bottom w:val="single" w:color="auto" w:sz="4" w:space="0"/>
              <w:right w:val="single" w:color="auto" w:sz="4" w:space="0"/>
            </w:tcBorders>
            <w:noWrap w:val="0"/>
            <w:vAlign w:val="center"/>
          </w:tcPr>
          <w:p w14:paraId="4D5F5EDB">
            <w:pPr>
              <w:widowControl/>
              <w:spacing w:line="240" w:lineRule="exact"/>
              <w:jc w:val="center"/>
              <w:rPr>
                <w:rFonts w:ascii="宋体" w:hAnsi="宋体" w:eastAsia="宋体" w:cs="宋体"/>
                <w:kern w:val="0"/>
                <w:sz w:val="18"/>
                <w:szCs w:val="18"/>
              </w:rPr>
            </w:pPr>
          </w:p>
        </w:tc>
      </w:tr>
      <w:tr w14:paraId="60E555C7">
        <w:tblPrEx>
          <w:tblCellMar>
            <w:top w:w="0" w:type="dxa"/>
            <w:left w:w="108" w:type="dxa"/>
            <w:bottom w:w="0" w:type="dxa"/>
            <w:right w:w="108" w:type="dxa"/>
          </w:tblCellMar>
        </w:tblPrEx>
        <w:trPr>
          <w:trHeight w:val="90" w:hRule="exact"/>
          <w:jc w:val="center"/>
        </w:trPr>
        <w:tc>
          <w:tcPr>
            <w:tcW w:w="588" w:type="dxa"/>
            <w:vMerge w:val="continue"/>
            <w:tcBorders>
              <w:left w:val="single" w:color="auto" w:sz="4" w:space="0"/>
              <w:right w:val="single" w:color="auto" w:sz="4" w:space="0"/>
            </w:tcBorders>
            <w:noWrap w:val="0"/>
            <w:vAlign w:val="center"/>
          </w:tcPr>
          <w:p w14:paraId="024693E8">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2A6E1E5">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59D9EB18">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1CC0CEC1">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28E2EB64">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67948CBC">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58601400">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7C8EA8AF">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noWrap w:val="0"/>
            <w:vAlign w:val="center"/>
          </w:tcPr>
          <w:p w14:paraId="50B2B10F">
            <w:pPr>
              <w:widowControl/>
              <w:spacing w:line="240" w:lineRule="exact"/>
              <w:jc w:val="center"/>
              <w:rPr>
                <w:rFonts w:ascii="宋体" w:hAnsi="宋体" w:eastAsia="宋体" w:cs="宋体"/>
                <w:kern w:val="0"/>
                <w:sz w:val="18"/>
                <w:szCs w:val="18"/>
              </w:rPr>
            </w:pPr>
          </w:p>
        </w:tc>
      </w:tr>
      <w:tr w14:paraId="623864E1">
        <w:tblPrEx>
          <w:tblCellMar>
            <w:top w:w="0" w:type="dxa"/>
            <w:left w:w="108" w:type="dxa"/>
            <w:bottom w:w="0" w:type="dxa"/>
            <w:right w:w="108" w:type="dxa"/>
          </w:tblCellMar>
        </w:tblPrEx>
        <w:trPr>
          <w:trHeight w:val="165" w:hRule="exact"/>
          <w:jc w:val="center"/>
        </w:trPr>
        <w:tc>
          <w:tcPr>
            <w:tcW w:w="588" w:type="dxa"/>
            <w:vMerge w:val="continue"/>
            <w:tcBorders>
              <w:left w:val="single" w:color="auto" w:sz="4" w:space="0"/>
              <w:right w:val="single" w:color="auto" w:sz="4" w:space="0"/>
            </w:tcBorders>
            <w:noWrap w:val="0"/>
            <w:vAlign w:val="center"/>
          </w:tcPr>
          <w:p w14:paraId="5175CB2D">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2A28FE0">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520BB165">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4DAA0392">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35E099B4">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4A044507">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6D8DD0B">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0DC9A20">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noWrap w:val="0"/>
            <w:vAlign w:val="center"/>
          </w:tcPr>
          <w:p w14:paraId="03097D02">
            <w:pPr>
              <w:widowControl/>
              <w:spacing w:line="240" w:lineRule="exact"/>
              <w:jc w:val="center"/>
              <w:rPr>
                <w:rFonts w:ascii="宋体" w:hAnsi="宋体" w:eastAsia="宋体" w:cs="宋体"/>
                <w:kern w:val="0"/>
                <w:sz w:val="18"/>
                <w:szCs w:val="18"/>
              </w:rPr>
            </w:pPr>
          </w:p>
        </w:tc>
      </w:tr>
      <w:tr w14:paraId="122BAF70">
        <w:tblPrEx>
          <w:tblCellMar>
            <w:top w:w="0" w:type="dxa"/>
            <w:left w:w="108" w:type="dxa"/>
            <w:bottom w:w="0" w:type="dxa"/>
            <w:right w:w="108" w:type="dxa"/>
          </w:tblCellMar>
        </w:tblPrEx>
        <w:trPr>
          <w:trHeight w:val="195" w:hRule="exact"/>
          <w:jc w:val="center"/>
        </w:trPr>
        <w:tc>
          <w:tcPr>
            <w:tcW w:w="588" w:type="dxa"/>
            <w:vMerge w:val="continue"/>
            <w:tcBorders>
              <w:left w:val="single" w:color="auto" w:sz="4" w:space="0"/>
              <w:right w:val="single" w:color="auto" w:sz="4" w:space="0"/>
            </w:tcBorders>
            <w:noWrap w:val="0"/>
            <w:vAlign w:val="center"/>
          </w:tcPr>
          <w:p w14:paraId="756CC95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52E485D">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61651E3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14:paraId="3E628111">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14:paraId="4775BDA5">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29B45B9D">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4659949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5B5868C9">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noWrap w:val="0"/>
            <w:vAlign w:val="center"/>
          </w:tcPr>
          <w:p w14:paraId="14B4167D">
            <w:pPr>
              <w:widowControl/>
              <w:spacing w:line="240" w:lineRule="exact"/>
              <w:jc w:val="center"/>
              <w:rPr>
                <w:rFonts w:ascii="宋体" w:hAnsi="宋体" w:eastAsia="宋体" w:cs="宋体"/>
                <w:kern w:val="0"/>
                <w:sz w:val="18"/>
                <w:szCs w:val="18"/>
              </w:rPr>
            </w:pPr>
          </w:p>
        </w:tc>
      </w:tr>
      <w:tr w14:paraId="75A955A4">
        <w:tblPrEx>
          <w:tblCellMar>
            <w:top w:w="0" w:type="dxa"/>
            <w:left w:w="108" w:type="dxa"/>
            <w:bottom w:w="0" w:type="dxa"/>
            <w:right w:w="108" w:type="dxa"/>
          </w:tblCellMar>
        </w:tblPrEx>
        <w:trPr>
          <w:trHeight w:val="195" w:hRule="exact"/>
          <w:jc w:val="center"/>
        </w:trPr>
        <w:tc>
          <w:tcPr>
            <w:tcW w:w="588" w:type="dxa"/>
            <w:vMerge w:val="continue"/>
            <w:tcBorders>
              <w:left w:val="single" w:color="auto" w:sz="4" w:space="0"/>
              <w:right w:val="single" w:color="auto" w:sz="4" w:space="0"/>
            </w:tcBorders>
            <w:noWrap w:val="0"/>
            <w:vAlign w:val="center"/>
          </w:tcPr>
          <w:p w14:paraId="500A986D">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FA2FE90">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6DC08B53">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2C63DEE1">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0D0F1D91">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2FBADD98">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4D89EDD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D7DAE29">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noWrap w:val="0"/>
            <w:vAlign w:val="center"/>
          </w:tcPr>
          <w:p w14:paraId="30AC6991">
            <w:pPr>
              <w:widowControl/>
              <w:spacing w:line="240" w:lineRule="exact"/>
              <w:jc w:val="center"/>
              <w:rPr>
                <w:rFonts w:ascii="宋体" w:hAnsi="宋体" w:eastAsia="宋体" w:cs="宋体"/>
                <w:kern w:val="0"/>
                <w:sz w:val="18"/>
                <w:szCs w:val="18"/>
              </w:rPr>
            </w:pPr>
          </w:p>
        </w:tc>
      </w:tr>
      <w:tr w14:paraId="6E57D2B4">
        <w:tblPrEx>
          <w:tblCellMar>
            <w:top w:w="0" w:type="dxa"/>
            <w:left w:w="108" w:type="dxa"/>
            <w:bottom w:w="0" w:type="dxa"/>
            <w:right w:w="108" w:type="dxa"/>
          </w:tblCellMar>
        </w:tblPrEx>
        <w:trPr>
          <w:trHeight w:val="90" w:hRule="exact"/>
          <w:jc w:val="center"/>
        </w:trPr>
        <w:tc>
          <w:tcPr>
            <w:tcW w:w="588" w:type="dxa"/>
            <w:vMerge w:val="continue"/>
            <w:tcBorders>
              <w:left w:val="single" w:color="auto" w:sz="4" w:space="0"/>
              <w:right w:val="single" w:color="auto" w:sz="4" w:space="0"/>
            </w:tcBorders>
            <w:noWrap w:val="0"/>
            <w:vAlign w:val="center"/>
          </w:tcPr>
          <w:p w14:paraId="537DFC9B">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8122FB7">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03889B62">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48997D7A">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2BC2541F">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218F5729">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F89CF11">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6353DA92">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noWrap w:val="0"/>
            <w:vAlign w:val="center"/>
          </w:tcPr>
          <w:p w14:paraId="7DE41A36">
            <w:pPr>
              <w:widowControl/>
              <w:spacing w:line="240" w:lineRule="exact"/>
              <w:jc w:val="center"/>
              <w:rPr>
                <w:rFonts w:ascii="宋体" w:hAnsi="宋体" w:eastAsia="宋体" w:cs="宋体"/>
                <w:kern w:val="0"/>
                <w:sz w:val="18"/>
                <w:szCs w:val="18"/>
              </w:rPr>
            </w:pPr>
          </w:p>
        </w:tc>
      </w:tr>
      <w:tr w14:paraId="63756EE2">
        <w:tblPrEx>
          <w:tblCellMar>
            <w:top w:w="0" w:type="dxa"/>
            <w:left w:w="108" w:type="dxa"/>
            <w:bottom w:w="0" w:type="dxa"/>
            <w:right w:w="108" w:type="dxa"/>
          </w:tblCellMar>
        </w:tblPrEx>
        <w:trPr>
          <w:trHeight w:val="435" w:hRule="exact"/>
          <w:jc w:val="center"/>
        </w:trPr>
        <w:tc>
          <w:tcPr>
            <w:tcW w:w="588" w:type="dxa"/>
            <w:vMerge w:val="continue"/>
            <w:tcBorders>
              <w:left w:val="single" w:color="auto" w:sz="4" w:space="0"/>
              <w:right w:val="single" w:color="auto" w:sz="4" w:space="0"/>
            </w:tcBorders>
            <w:noWrap w:val="0"/>
            <w:vAlign w:val="center"/>
          </w:tcPr>
          <w:p w14:paraId="540A0678">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1871FA18">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33748306">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经济效益</w:t>
            </w:r>
          </w:p>
          <w:p w14:paraId="3777F242">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0F6FF275">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指标1：促进家庭增收</w:t>
            </w:r>
          </w:p>
        </w:tc>
        <w:tc>
          <w:tcPr>
            <w:tcW w:w="850" w:type="dxa"/>
            <w:tcBorders>
              <w:top w:val="nil"/>
              <w:left w:val="nil"/>
              <w:bottom w:val="single" w:color="auto" w:sz="4" w:space="0"/>
              <w:right w:val="single" w:color="auto" w:sz="4" w:space="0"/>
            </w:tcBorders>
            <w:noWrap w:val="0"/>
            <w:vAlign w:val="center"/>
          </w:tcPr>
          <w:p w14:paraId="23313EB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良好</w:t>
            </w:r>
          </w:p>
        </w:tc>
        <w:tc>
          <w:tcPr>
            <w:tcW w:w="851" w:type="dxa"/>
            <w:tcBorders>
              <w:top w:val="nil"/>
              <w:left w:val="nil"/>
              <w:bottom w:val="single" w:color="auto" w:sz="4" w:space="0"/>
              <w:right w:val="single" w:color="auto" w:sz="4" w:space="0"/>
            </w:tcBorders>
            <w:noWrap w:val="0"/>
            <w:vAlign w:val="center"/>
          </w:tcPr>
          <w:p w14:paraId="7939B828">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良好</w:t>
            </w:r>
          </w:p>
        </w:tc>
        <w:tc>
          <w:tcPr>
            <w:tcW w:w="567" w:type="dxa"/>
            <w:gridSpan w:val="2"/>
            <w:tcBorders>
              <w:top w:val="nil"/>
              <w:left w:val="nil"/>
              <w:bottom w:val="single" w:color="auto" w:sz="4" w:space="0"/>
              <w:right w:val="single" w:color="auto" w:sz="4" w:space="0"/>
            </w:tcBorders>
            <w:noWrap w:val="0"/>
            <w:vAlign w:val="center"/>
          </w:tcPr>
          <w:p w14:paraId="30C3975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7FC4511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65" w:type="dxa"/>
            <w:gridSpan w:val="2"/>
            <w:tcBorders>
              <w:top w:val="single" w:color="auto" w:sz="4" w:space="0"/>
              <w:left w:val="nil"/>
              <w:bottom w:val="single" w:color="auto" w:sz="4" w:space="0"/>
              <w:right w:val="single" w:color="auto" w:sz="4" w:space="0"/>
            </w:tcBorders>
            <w:noWrap w:val="0"/>
            <w:vAlign w:val="center"/>
          </w:tcPr>
          <w:p w14:paraId="28CFB97C">
            <w:pPr>
              <w:widowControl/>
              <w:spacing w:line="240" w:lineRule="exact"/>
              <w:jc w:val="center"/>
              <w:rPr>
                <w:rFonts w:ascii="宋体" w:hAnsi="宋体" w:eastAsia="宋体" w:cs="宋体"/>
                <w:kern w:val="0"/>
                <w:sz w:val="18"/>
                <w:szCs w:val="18"/>
              </w:rPr>
            </w:pPr>
          </w:p>
        </w:tc>
      </w:tr>
      <w:tr w14:paraId="23FDC5D2">
        <w:tblPrEx>
          <w:tblCellMar>
            <w:top w:w="0" w:type="dxa"/>
            <w:left w:w="108" w:type="dxa"/>
            <w:bottom w:w="0" w:type="dxa"/>
            <w:right w:w="108" w:type="dxa"/>
          </w:tblCellMar>
        </w:tblPrEx>
        <w:trPr>
          <w:trHeight w:val="135" w:hRule="exact"/>
          <w:jc w:val="center"/>
        </w:trPr>
        <w:tc>
          <w:tcPr>
            <w:tcW w:w="588" w:type="dxa"/>
            <w:vMerge w:val="continue"/>
            <w:tcBorders>
              <w:left w:val="single" w:color="auto" w:sz="4" w:space="0"/>
              <w:right w:val="single" w:color="auto" w:sz="4" w:space="0"/>
            </w:tcBorders>
            <w:noWrap w:val="0"/>
            <w:vAlign w:val="center"/>
          </w:tcPr>
          <w:p w14:paraId="518EE76D">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2EBA62F">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277FA677">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3273630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4F650989">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1121D9E8">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D0A3508">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2C255BFC">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noWrap w:val="0"/>
            <w:vAlign w:val="center"/>
          </w:tcPr>
          <w:p w14:paraId="01D065AF">
            <w:pPr>
              <w:widowControl/>
              <w:spacing w:line="240" w:lineRule="exact"/>
              <w:jc w:val="center"/>
              <w:rPr>
                <w:rFonts w:ascii="宋体" w:hAnsi="宋体" w:eastAsia="宋体" w:cs="宋体"/>
                <w:kern w:val="0"/>
                <w:sz w:val="18"/>
                <w:szCs w:val="18"/>
              </w:rPr>
            </w:pPr>
          </w:p>
        </w:tc>
      </w:tr>
      <w:tr w14:paraId="2C96BC1E">
        <w:tblPrEx>
          <w:tblCellMar>
            <w:top w:w="0" w:type="dxa"/>
            <w:left w:w="108" w:type="dxa"/>
            <w:bottom w:w="0" w:type="dxa"/>
            <w:right w:w="108" w:type="dxa"/>
          </w:tblCellMar>
        </w:tblPrEx>
        <w:trPr>
          <w:trHeight w:val="210" w:hRule="exact"/>
          <w:jc w:val="center"/>
        </w:trPr>
        <w:tc>
          <w:tcPr>
            <w:tcW w:w="588" w:type="dxa"/>
            <w:vMerge w:val="continue"/>
            <w:tcBorders>
              <w:left w:val="single" w:color="auto" w:sz="4" w:space="0"/>
              <w:right w:val="single" w:color="auto" w:sz="4" w:space="0"/>
            </w:tcBorders>
            <w:noWrap w:val="0"/>
            <w:vAlign w:val="center"/>
          </w:tcPr>
          <w:p w14:paraId="31D6A533">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C56DDFD">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05279B53">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0D9090E2">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793EE6B9">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192B7C05">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562A6CF8">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932DA49">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noWrap w:val="0"/>
            <w:vAlign w:val="center"/>
          </w:tcPr>
          <w:p w14:paraId="353369DE">
            <w:pPr>
              <w:widowControl/>
              <w:spacing w:line="240" w:lineRule="exact"/>
              <w:jc w:val="center"/>
              <w:rPr>
                <w:rFonts w:ascii="宋体" w:hAnsi="宋体" w:eastAsia="宋体" w:cs="宋体"/>
                <w:kern w:val="0"/>
                <w:sz w:val="18"/>
                <w:szCs w:val="18"/>
              </w:rPr>
            </w:pPr>
          </w:p>
        </w:tc>
      </w:tr>
      <w:tr w14:paraId="4F2A67D7">
        <w:tblPrEx>
          <w:tblCellMar>
            <w:top w:w="0" w:type="dxa"/>
            <w:left w:w="108" w:type="dxa"/>
            <w:bottom w:w="0" w:type="dxa"/>
            <w:right w:w="108" w:type="dxa"/>
          </w:tblCellMar>
        </w:tblPrEx>
        <w:trPr>
          <w:trHeight w:val="840" w:hRule="exact"/>
          <w:jc w:val="center"/>
        </w:trPr>
        <w:tc>
          <w:tcPr>
            <w:tcW w:w="588" w:type="dxa"/>
            <w:vMerge w:val="continue"/>
            <w:tcBorders>
              <w:left w:val="single" w:color="auto" w:sz="4" w:space="0"/>
              <w:right w:val="single" w:color="auto" w:sz="4" w:space="0"/>
            </w:tcBorders>
            <w:noWrap w:val="0"/>
            <w:vAlign w:val="center"/>
          </w:tcPr>
          <w:p w14:paraId="28EDD720">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9571365">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350334E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3A56E01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6ECB6EF7">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指标1：对保障机构正常运转的影响程度</w:t>
            </w:r>
          </w:p>
        </w:tc>
        <w:tc>
          <w:tcPr>
            <w:tcW w:w="850" w:type="dxa"/>
            <w:tcBorders>
              <w:top w:val="nil"/>
              <w:left w:val="nil"/>
              <w:bottom w:val="single" w:color="auto" w:sz="4" w:space="0"/>
              <w:right w:val="single" w:color="auto" w:sz="4" w:space="0"/>
            </w:tcBorders>
            <w:noWrap w:val="0"/>
            <w:vAlign w:val="center"/>
          </w:tcPr>
          <w:p w14:paraId="17F1F63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较高</w:t>
            </w:r>
          </w:p>
        </w:tc>
        <w:tc>
          <w:tcPr>
            <w:tcW w:w="851" w:type="dxa"/>
            <w:tcBorders>
              <w:top w:val="nil"/>
              <w:left w:val="nil"/>
              <w:bottom w:val="single" w:color="auto" w:sz="4" w:space="0"/>
              <w:right w:val="single" w:color="auto" w:sz="4" w:space="0"/>
            </w:tcBorders>
            <w:noWrap w:val="0"/>
            <w:vAlign w:val="center"/>
          </w:tcPr>
          <w:p w14:paraId="3BC8EC9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较高</w:t>
            </w:r>
          </w:p>
        </w:tc>
        <w:tc>
          <w:tcPr>
            <w:tcW w:w="567" w:type="dxa"/>
            <w:gridSpan w:val="2"/>
            <w:tcBorders>
              <w:top w:val="nil"/>
              <w:left w:val="nil"/>
              <w:bottom w:val="single" w:color="auto" w:sz="4" w:space="0"/>
              <w:right w:val="single" w:color="auto" w:sz="4" w:space="0"/>
            </w:tcBorders>
            <w:noWrap w:val="0"/>
            <w:vAlign w:val="center"/>
          </w:tcPr>
          <w:p w14:paraId="6CD67C3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14:paraId="7666399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565" w:type="dxa"/>
            <w:gridSpan w:val="2"/>
            <w:tcBorders>
              <w:top w:val="single" w:color="auto" w:sz="4" w:space="0"/>
              <w:left w:val="nil"/>
              <w:bottom w:val="single" w:color="auto" w:sz="4" w:space="0"/>
              <w:right w:val="single" w:color="auto" w:sz="4" w:space="0"/>
            </w:tcBorders>
            <w:noWrap w:val="0"/>
            <w:vAlign w:val="center"/>
          </w:tcPr>
          <w:p w14:paraId="1EB9F7FF">
            <w:pPr>
              <w:widowControl/>
              <w:spacing w:line="240" w:lineRule="exact"/>
              <w:jc w:val="center"/>
              <w:rPr>
                <w:rFonts w:ascii="宋体" w:hAnsi="宋体" w:eastAsia="宋体" w:cs="宋体"/>
                <w:kern w:val="0"/>
                <w:sz w:val="18"/>
                <w:szCs w:val="18"/>
              </w:rPr>
            </w:pPr>
          </w:p>
        </w:tc>
      </w:tr>
      <w:tr w14:paraId="20EF4118">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5995F44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AEA2F0D">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27D34ED2">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4E07C2B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1DB86116">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7AB6A32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4A43A1BD">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7AB16447">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noWrap w:val="0"/>
            <w:vAlign w:val="center"/>
          </w:tcPr>
          <w:p w14:paraId="2D65A554">
            <w:pPr>
              <w:widowControl/>
              <w:spacing w:line="240" w:lineRule="exact"/>
              <w:jc w:val="center"/>
              <w:rPr>
                <w:rFonts w:ascii="宋体" w:hAnsi="宋体" w:eastAsia="宋体" w:cs="宋体"/>
                <w:kern w:val="0"/>
                <w:sz w:val="18"/>
                <w:szCs w:val="18"/>
              </w:rPr>
            </w:pPr>
          </w:p>
        </w:tc>
      </w:tr>
      <w:tr w14:paraId="7937E45A">
        <w:tblPrEx>
          <w:tblCellMar>
            <w:top w:w="0" w:type="dxa"/>
            <w:left w:w="108" w:type="dxa"/>
            <w:bottom w:w="0" w:type="dxa"/>
            <w:right w:w="108" w:type="dxa"/>
          </w:tblCellMar>
        </w:tblPrEx>
        <w:trPr>
          <w:trHeight w:val="120" w:hRule="exact"/>
          <w:jc w:val="center"/>
        </w:trPr>
        <w:tc>
          <w:tcPr>
            <w:tcW w:w="588" w:type="dxa"/>
            <w:vMerge w:val="continue"/>
            <w:tcBorders>
              <w:left w:val="single" w:color="auto" w:sz="4" w:space="0"/>
              <w:right w:val="single" w:color="auto" w:sz="4" w:space="0"/>
            </w:tcBorders>
            <w:noWrap w:val="0"/>
            <w:vAlign w:val="center"/>
          </w:tcPr>
          <w:p w14:paraId="1C688FC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296B034">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480FF14A">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C3B4382">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71BAA21C">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79099AC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4DAB294A">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765D6F49">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noWrap w:val="0"/>
            <w:vAlign w:val="center"/>
          </w:tcPr>
          <w:p w14:paraId="5F3B3EB4">
            <w:pPr>
              <w:widowControl/>
              <w:spacing w:line="240" w:lineRule="exact"/>
              <w:jc w:val="center"/>
              <w:rPr>
                <w:rFonts w:ascii="宋体" w:hAnsi="宋体" w:eastAsia="宋体" w:cs="宋体"/>
                <w:kern w:val="0"/>
                <w:sz w:val="18"/>
                <w:szCs w:val="18"/>
              </w:rPr>
            </w:pPr>
          </w:p>
        </w:tc>
      </w:tr>
      <w:tr w14:paraId="15C21D57">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1F098900">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D291467">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14D48EE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253AB36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0A54FED7">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14:paraId="70F9E3BA">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3F3BE2C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605C580A">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1A7D722A">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noWrap w:val="0"/>
            <w:vAlign w:val="center"/>
          </w:tcPr>
          <w:p w14:paraId="738FFF86">
            <w:pPr>
              <w:widowControl/>
              <w:spacing w:line="240" w:lineRule="exact"/>
              <w:jc w:val="center"/>
              <w:rPr>
                <w:rFonts w:ascii="宋体" w:hAnsi="宋体" w:eastAsia="宋体" w:cs="宋体"/>
                <w:kern w:val="0"/>
                <w:sz w:val="18"/>
                <w:szCs w:val="18"/>
              </w:rPr>
            </w:pPr>
          </w:p>
        </w:tc>
      </w:tr>
      <w:tr w14:paraId="3D5DEE86">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0EA31E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0F2F832">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55E0AA00">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5A3E4623">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6653682D">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72089117">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63251376">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73435D13">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noWrap w:val="0"/>
            <w:vAlign w:val="center"/>
          </w:tcPr>
          <w:p w14:paraId="5932DC8B">
            <w:pPr>
              <w:widowControl/>
              <w:spacing w:line="240" w:lineRule="exact"/>
              <w:jc w:val="center"/>
              <w:rPr>
                <w:rFonts w:ascii="宋体" w:hAnsi="宋体" w:eastAsia="宋体" w:cs="宋体"/>
                <w:kern w:val="0"/>
                <w:sz w:val="18"/>
                <w:szCs w:val="18"/>
              </w:rPr>
            </w:pPr>
          </w:p>
        </w:tc>
      </w:tr>
      <w:tr w14:paraId="6095F600">
        <w:tblPrEx>
          <w:tblCellMar>
            <w:top w:w="0" w:type="dxa"/>
            <w:left w:w="108" w:type="dxa"/>
            <w:bottom w:w="0" w:type="dxa"/>
            <w:right w:w="108" w:type="dxa"/>
          </w:tblCellMar>
        </w:tblPrEx>
        <w:trPr>
          <w:trHeight w:val="165" w:hRule="exact"/>
          <w:jc w:val="center"/>
        </w:trPr>
        <w:tc>
          <w:tcPr>
            <w:tcW w:w="588" w:type="dxa"/>
            <w:vMerge w:val="continue"/>
            <w:tcBorders>
              <w:left w:val="single" w:color="auto" w:sz="4" w:space="0"/>
              <w:right w:val="single" w:color="auto" w:sz="4" w:space="0"/>
            </w:tcBorders>
            <w:noWrap w:val="0"/>
            <w:vAlign w:val="center"/>
          </w:tcPr>
          <w:p w14:paraId="404C6CC0">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E0F54B9">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5F193A11">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46891DE2">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651F8B8C">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5E1B98AF">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59D91B27">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7DEFAA78">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noWrap w:val="0"/>
            <w:vAlign w:val="center"/>
          </w:tcPr>
          <w:p w14:paraId="7A506EC4">
            <w:pPr>
              <w:widowControl/>
              <w:spacing w:line="240" w:lineRule="exact"/>
              <w:jc w:val="center"/>
              <w:rPr>
                <w:rFonts w:ascii="宋体" w:hAnsi="宋体" w:eastAsia="宋体" w:cs="宋体"/>
                <w:kern w:val="0"/>
                <w:sz w:val="18"/>
                <w:szCs w:val="18"/>
              </w:rPr>
            </w:pPr>
          </w:p>
        </w:tc>
      </w:tr>
      <w:tr w14:paraId="1CDF3B6D">
        <w:tblPrEx>
          <w:tblCellMar>
            <w:top w:w="0" w:type="dxa"/>
            <w:left w:w="108" w:type="dxa"/>
            <w:bottom w:w="0" w:type="dxa"/>
            <w:right w:w="108" w:type="dxa"/>
          </w:tblCellMar>
        </w:tblPrEx>
        <w:trPr>
          <w:trHeight w:val="1335" w:hRule="exact"/>
          <w:jc w:val="center"/>
        </w:trPr>
        <w:tc>
          <w:tcPr>
            <w:tcW w:w="588" w:type="dxa"/>
            <w:vMerge w:val="continue"/>
            <w:tcBorders>
              <w:left w:val="single" w:color="auto" w:sz="4" w:space="0"/>
              <w:right w:val="single" w:color="auto" w:sz="4" w:space="0"/>
            </w:tcBorders>
            <w:noWrap w:val="0"/>
            <w:vAlign w:val="center"/>
          </w:tcPr>
          <w:p w14:paraId="6414A06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D0C12A5">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2EC7A31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14:paraId="4AA907A2">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指标1：项目每年实施</w:t>
            </w:r>
          </w:p>
        </w:tc>
        <w:tc>
          <w:tcPr>
            <w:tcW w:w="850" w:type="dxa"/>
            <w:tcBorders>
              <w:top w:val="nil"/>
              <w:left w:val="nil"/>
              <w:bottom w:val="single" w:color="auto" w:sz="4" w:space="0"/>
              <w:right w:val="single" w:color="auto" w:sz="4" w:space="0"/>
            </w:tcBorders>
            <w:noWrap w:val="0"/>
            <w:vAlign w:val="center"/>
          </w:tcPr>
          <w:p w14:paraId="65851AF6">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提供基本生活保障</w:t>
            </w:r>
          </w:p>
        </w:tc>
        <w:tc>
          <w:tcPr>
            <w:tcW w:w="851" w:type="dxa"/>
            <w:tcBorders>
              <w:top w:val="nil"/>
              <w:left w:val="nil"/>
              <w:bottom w:val="single" w:color="auto" w:sz="4" w:space="0"/>
              <w:right w:val="single" w:color="auto" w:sz="4" w:space="0"/>
            </w:tcBorders>
            <w:noWrap w:val="0"/>
            <w:vAlign w:val="center"/>
          </w:tcPr>
          <w:p w14:paraId="0BDE232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5CE54B1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14:paraId="7DA75C8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565" w:type="dxa"/>
            <w:gridSpan w:val="2"/>
            <w:tcBorders>
              <w:top w:val="single" w:color="auto" w:sz="4" w:space="0"/>
              <w:left w:val="nil"/>
              <w:bottom w:val="single" w:color="auto" w:sz="4" w:space="0"/>
              <w:right w:val="single" w:color="auto" w:sz="4" w:space="0"/>
            </w:tcBorders>
            <w:noWrap w:val="0"/>
            <w:vAlign w:val="center"/>
          </w:tcPr>
          <w:p w14:paraId="2D850083">
            <w:pPr>
              <w:widowControl/>
              <w:spacing w:line="240" w:lineRule="exact"/>
              <w:jc w:val="center"/>
              <w:rPr>
                <w:rFonts w:ascii="宋体" w:hAnsi="宋体" w:eastAsia="宋体" w:cs="宋体"/>
                <w:kern w:val="0"/>
                <w:sz w:val="18"/>
                <w:szCs w:val="18"/>
              </w:rPr>
            </w:pPr>
          </w:p>
        </w:tc>
      </w:tr>
      <w:tr w14:paraId="00946DE4">
        <w:tblPrEx>
          <w:tblCellMar>
            <w:top w:w="0" w:type="dxa"/>
            <w:left w:w="108" w:type="dxa"/>
            <w:bottom w:w="0" w:type="dxa"/>
            <w:right w:w="108" w:type="dxa"/>
          </w:tblCellMar>
        </w:tblPrEx>
        <w:trPr>
          <w:trHeight w:val="195" w:hRule="exact"/>
          <w:jc w:val="center"/>
        </w:trPr>
        <w:tc>
          <w:tcPr>
            <w:tcW w:w="588" w:type="dxa"/>
            <w:vMerge w:val="continue"/>
            <w:tcBorders>
              <w:left w:val="single" w:color="auto" w:sz="4" w:space="0"/>
              <w:right w:val="single" w:color="auto" w:sz="4" w:space="0"/>
            </w:tcBorders>
            <w:noWrap w:val="0"/>
            <w:vAlign w:val="center"/>
          </w:tcPr>
          <w:p w14:paraId="1F649378">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F51F1F3">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7501A343">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60DA7656">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701A20FD">
            <w:pPr>
              <w:widowControl/>
              <w:jc w:val="left"/>
              <w:textAlignment w:val="center"/>
              <w:rPr>
                <w:rFonts w:ascii="宋体" w:hAnsi="宋体" w:eastAsia="宋体" w:cs="宋体"/>
                <w:color w:val="000000"/>
                <w:kern w:val="0"/>
                <w:sz w:val="18"/>
                <w:szCs w:val="18"/>
              </w:rPr>
            </w:pPr>
          </w:p>
        </w:tc>
        <w:tc>
          <w:tcPr>
            <w:tcW w:w="851" w:type="dxa"/>
            <w:tcBorders>
              <w:top w:val="nil"/>
              <w:left w:val="nil"/>
              <w:bottom w:val="single" w:color="auto" w:sz="4" w:space="0"/>
              <w:right w:val="single" w:color="auto" w:sz="4" w:space="0"/>
            </w:tcBorders>
            <w:noWrap w:val="0"/>
            <w:vAlign w:val="center"/>
          </w:tcPr>
          <w:p w14:paraId="3DD8F5D1">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402A52A6">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4494D924">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noWrap w:val="0"/>
            <w:vAlign w:val="center"/>
          </w:tcPr>
          <w:p w14:paraId="730F7703">
            <w:pPr>
              <w:widowControl/>
              <w:spacing w:line="240" w:lineRule="exact"/>
              <w:jc w:val="center"/>
              <w:rPr>
                <w:rFonts w:ascii="宋体" w:hAnsi="宋体" w:eastAsia="宋体" w:cs="宋体"/>
                <w:kern w:val="0"/>
                <w:sz w:val="18"/>
                <w:szCs w:val="18"/>
              </w:rPr>
            </w:pPr>
          </w:p>
        </w:tc>
      </w:tr>
      <w:tr w14:paraId="53B9CAE5">
        <w:tblPrEx>
          <w:tblCellMar>
            <w:top w:w="0" w:type="dxa"/>
            <w:left w:w="108" w:type="dxa"/>
            <w:bottom w:w="0" w:type="dxa"/>
            <w:right w:w="108" w:type="dxa"/>
          </w:tblCellMar>
        </w:tblPrEx>
        <w:trPr>
          <w:trHeight w:val="105" w:hRule="exact"/>
          <w:jc w:val="center"/>
        </w:trPr>
        <w:tc>
          <w:tcPr>
            <w:tcW w:w="588" w:type="dxa"/>
            <w:vMerge w:val="continue"/>
            <w:tcBorders>
              <w:left w:val="single" w:color="auto" w:sz="4" w:space="0"/>
              <w:right w:val="single" w:color="auto" w:sz="4" w:space="0"/>
            </w:tcBorders>
            <w:noWrap w:val="0"/>
            <w:vAlign w:val="center"/>
          </w:tcPr>
          <w:p w14:paraId="5B9822D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D3F5221">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737EB4BD">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67BA6D50">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2E6AEB1E">
            <w:pPr>
              <w:widowControl/>
              <w:jc w:val="left"/>
              <w:textAlignment w:val="center"/>
              <w:rPr>
                <w:rFonts w:ascii="宋体" w:hAnsi="宋体" w:eastAsia="宋体" w:cs="宋体"/>
                <w:color w:val="000000"/>
                <w:kern w:val="0"/>
                <w:sz w:val="18"/>
                <w:szCs w:val="18"/>
              </w:rPr>
            </w:pPr>
          </w:p>
        </w:tc>
        <w:tc>
          <w:tcPr>
            <w:tcW w:w="851" w:type="dxa"/>
            <w:tcBorders>
              <w:top w:val="nil"/>
              <w:left w:val="nil"/>
              <w:bottom w:val="single" w:color="auto" w:sz="4" w:space="0"/>
              <w:right w:val="single" w:color="auto" w:sz="4" w:space="0"/>
            </w:tcBorders>
            <w:noWrap w:val="0"/>
            <w:vAlign w:val="center"/>
          </w:tcPr>
          <w:p w14:paraId="654F5DB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6E0419BD">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6DD4D13D">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noWrap w:val="0"/>
            <w:vAlign w:val="center"/>
          </w:tcPr>
          <w:p w14:paraId="36DEC058">
            <w:pPr>
              <w:widowControl/>
              <w:spacing w:line="240" w:lineRule="exact"/>
              <w:jc w:val="center"/>
              <w:rPr>
                <w:rFonts w:ascii="宋体" w:hAnsi="宋体" w:eastAsia="宋体" w:cs="宋体"/>
                <w:kern w:val="0"/>
                <w:sz w:val="18"/>
                <w:szCs w:val="18"/>
              </w:rPr>
            </w:pPr>
          </w:p>
        </w:tc>
      </w:tr>
      <w:tr w14:paraId="1CDA504C">
        <w:tblPrEx>
          <w:tblCellMar>
            <w:top w:w="0" w:type="dxa"/>
            <w:left w:w="108" w:type="dxa"/>
            <w:bottom w:w="0" w:type="dxa"/>
            <w:right w:w="108" w:type="dxa"/>
          </w:tblCellMar>
        </w:tblPrEx>
        <w:trPr>
          <w:trHeight w:val="960" w:hRule="exact"/>
          <w:jc w:val="center"/>
        </w:trPr>
        <w:tc>
          <w:tcPr>
            <w:tcW w:w="588" w:type="dxa"/>
            <w:vMerge w:val="continue"/>
            <w:tcBorders>
              <w:left w:val="single" w:color="auto" w:sz="4" w:space="0"/>
              <w:right w:val="single" w:color="auto" w:sz="4" w:space="0"/>
            </w:tcBorders>
            <w:noWrap w:val="0"/>
            <w:vAlign w:val="center"/>
          </w:tcPr>
          <w:p w14:paraId="4112B391">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14:paraId="12D4C26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7AD403E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2FA2C72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14:paraId="2EAC683B">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指标1：群众满意度</w:t>
            </w:r>
          </w:p>
        </w:tc>
        <w:tc>
          <w:tcPr>
            <w:tcW w:w="850" w:type="dxa"/>
            <w:tcBorders>
              <w:top w:val="nil"/>
              <w:left w:val="nil"/>
              <w:bottom w:val="single" w:color="auto" w:sz="4" w:space="0"/>
              <w:right w:val="single" w:color="auto" w:sz="4" w:space="0"/>
            </w:tcBorders>
            <w:noWrap w:val="0"/>
            <w:vAlign w:val="center"/>
          </w:tcPr>
          <w:p w14:paraId="7D167787">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851" w:type="dxa"/>
            <w:tcBorders>
              <w:top w:val="nil"/>
              <w:left w:val="nil"/>
              <w:bottom w:val="single" w:color="auto" w:sz="4" w:space="0"/>
              <w:right w:val="single" w:color="auto" w:sz="4" w:space="0"/>
            </w:tcBorders>
            <w:noWrap w:val="0"/>
            <w:vAlign w:val="center"/>
          </w:tcPr>
          <w:p w14:paraId="06B85641">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14:paraId="57C2BBA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567" w:type="dxa"/>
            <w:gridSpan w:val="2"/>
            <w:tcBorders>
              <w:top w:val="nil"/>
              <w:left w:val="nil"/>
              <w:bottom w:val="single" w:color="auto" w:sz="4" w:space="0"/>
              <w:right w:val="single" w:color="auto" w:sz="4" w:space="0"/>
            </w:tcBorders>
            <w:noWrap w:val="0"/>
            <w:vAlign w:val="center"/>
          </w:tcPr>
          <w:p w14:paraId="165BE19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565" w:type="dxa"/>
            <w:gridSpan w:val="2"/>
            <w:tcBorders>
              <w:top w:val="single" w:color="auto" w:sz="4" w:space="0"/>
              <w:left w:val="nil"/>
              <w:bottom w:val="single" w:color="auto" w:sz="4" w:space="0"/>
              <w:right w:val="single" w:color="auto" w:sz="4" w:space="0"/>
            </w:tcBorders>
            <w:noWrap w:val="0"/>
            <w:vAlign w:val="center"/>
          </w:tcPr>
          <w:p w14:paraId="0A283756">
            <w:pPr>
              <w:widowControl/>
              <w:spacing w:line="240" w:lineRule="exact"/>
              <w:jc w:val="center"/>
              <w:rPr>
                <w:rFonts w:ascii="宋体" w:hAnsi="宋体" w:eastAsia="宋体" w:cs="宋体"/>
                <w:kern w:val="0"/>
                <w:sz w:val="18"/>
                <w:szCs w:val="18"/>
              </w:rPr>
            </w:pPr>
          </w:p>
        </w:tc>
      </w:tr>
      <w:tr w14:paraId="58F9E1D5">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5B38D766">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66C28336">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065DD386">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1BD4D44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4F4D8824">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4750F039">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6C0CF22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49C2C596">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noWrap w:val="0"/>
            <w:vAlign w:val="center"/>
          </w:tcPr>
          <w:p w14:paraId="0E6794C2">
            <w:pPr>
              <w:widowControl/>
              <w:spacing w:line="240" w:lineRule="exact"/>
              <w:jc w:val="center"/>
              <w:rPr>
                <w:rFonts w:ascii="宋体" w:hAnsi="宋体" w:eastAsia="宋体" w:cs="宋体"/>
                <w:kern w:val="0"/>
                <w:sz w:val="18"/>
                <w:szCs w:val="18"/>
              </w:rPr>
            </w:pPr>
          </w:p>
        </w:tc>
      </w:tr>
      <w:tr w14:paraId="2F9813C7">
        <w:tblPrEx>
          <w:tblCellMar>
            <w:top w:w="0" w:type="dxa"/>
            <w:left w:w="108" w:type="dxa"/>
            <w:bottom w:w="0" w:type="dxa"/>
            <w:right w:w="108" w:type="dxa"/>
          </w:tblCellMar>
        </w:tblPrEx>
        <w:trPr>
          <w:trHeight w:val="115" w:hRule="exact"/>
          <w:jc w:val="center"/>
        </w:trPr>
        <w:tc>
          <w:tcPr>
            <w:tcW w:w="588" w:type="dxa"/>
            <w:vMerge w:val="continue"/>
            <w:tcBorders>
              <w:left w:val="single" w:color="auto" w:sz="4" w:space="0"/>
              <w:bottom w:val="single" w:color="auto" w:sz="4" w:space="0"/>
              <w:right w:val="single" w:color="auto" w:sz="4" w:space="0"/>
            </w:tcBorders>
            <w:noWrap w:val="0"/>
            <w:vAlign w:val="center"/>
          </w:tcPr>
          <w:p w14:paraId="03B3E83F">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noWrap w:val="0"/>
            <w:vAlign w:val="center"/>
          </w:tcPr>
          <w:p w14:paraId="7AC01524">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7B4C1FCC">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66FA2EA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6156EEDB">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459A00DD">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116EBBF">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173DFEF9">
            <w:pPr>
              <w:widowControl/>
              <w:spacing w:line="240" w:lineRule="exact"/>
              <w:jc w:val="center"/>
              <w:rPr>
                <w:rFonts w:ascii="宋体" w:hAnsi="宋体" w:eastAsia="宋体" w:cs="宋体"/>
                <w:kern w:val="0"/>
                <w:sz w:val="18"/>
                <w:szCs w:val="18"/>
              </w:rPr>
            </w:pPr>
          </w:p>
        </w:tc>
        <w:tc>
          <w:tcPr>
            <w:tcW w:w="1565" w:type="dxa"/>
            <w:gridSpan w:val="2"/>
            <w:tcBorders>
              <w:top w:val="single" w:color="auto" w:sz="4" w:space="0"/>
              <w:left w:val="nil"/>
              <w:bottom w:val="single" w:color="auto" w:sz="4" w:space="0"/>
              <w:right w:val="single" w:color="auto" w:sz="4" w:space="0"/>
            </w:tcBorders>
            <w:noWrap w:val="0"/>
            <w:vAlign w:val="center"/>
          </w:tcPr>
          <w:p w14:paraId="4F05901D">
            <w:pPr>
              <w:widowControl/>
              <w:spacing w:line="240" w:lineRule="exact"/>
              <w:jc w:val="center"/>
              <w:rPr>
                <w:rFonts w:ascii="宋体" w:hAnsi="宋体" w:eastAsia="宋体" w:cs="宋体"/>
                <w:kern w:val="0"/>
                <w:sz w:val="18"/>
                <w:szCs w:val="18"/>
              </w:rPr>
            </w:pPr>
          </w:p>
        </w:tc>
      </w:tr>
      <w:tr w14:paraId="1683EF5E">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14:paraId="7DA42BF2">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14:paraId="12A0CB26">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9</w:t>
            </w:r>
            <w:r>
              <w:rPr>
                <w:rFonts w:hint="eastAsia" w:ascii="宋体" w:hAnsi="宋体" w:eastAsia="宋体" w:cs="宋体"/>
                <w:color w:val="000000"/>
                <w:kern w:val="0"/>
                <w:sz w:val="18"/>
                <w:szCs w:val="18"/>
              </w:rPr>
              <w:t>0</w:t>
            </w:r>
          </w:p>
        </w:tc>
        <w:tc>
          <w:tcPr>
            <w:tcW w:w="567" w:type="dxa"/>
            <w:gridSpan w:val="2"/>
            <w:tcBorders>
              <w:top w:val="nil"/>
              <w:left w:val="nil"/>
              <w:bottom w:val="single" w:color="auto" w:sz="4" w:space="0"/>
              <w:right w:val="single" w:color="auto" w:sz="4" w:space="0"/>
            </w:tcBorders>
            <w:noWrap w:val="0"/>
            <w:vAlign w:val="center"/>
          </w:tcPr>
          <w:p w14:paraId="191E2C24">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9</w:t>
            </w:r>
            <w:r>
              <w:rPr>
                <w:rFonts w:hint="eastAsia" w:ascii="宋体" w:hAnsi="宋体" w:eastAsia="宋体" w:cs="宋体"/>
                <w:color w:val="000000"/>
                <w:kern w:val="0"/>
                <w:sz w:val="18"/>
                <w:szCs w:val="18"/>
              </w:rPr>
              <w:t>0</w:t>
            </w:r>
          </w:p>
        </w:tc>
        <w:tc>
          <w:tcPr>
            <w:tcW w:w="1565" w:type="dxa"/>
            <w:gridSpan w:val="2"/>
            <w:tcBorders>
              <w:top w:val="single" w:color="auto" w:sz="4" w:space="0"/>
              <w:left w:val="nil"/>
              <w:bottom w:val="single" w:color="auto" w:sz="4" w:space="0"/>
              <w:right w:val="single" w:color="auto" w:sz="4" w:space="0"/>
            </w:tcBorders>
            <w:noWrap w:val="0"/>
            <w:vAlign w:val="center"/>
          </w:tcPr>
          <w:p w14:paraId="0D90920B">
            <w:pPr>
              <w:widowControl/>
              <w:spacing w:line="240" w:lineRule="exact"/>
              <w:jc w:val="center"/>
              <w:rPr>
                <w:rFonts w:ascii="宋体" w:hAnsi="宋体" w:eastAsia="宋体" w:cs="宋体"/>
                <w:kern w:val="0"/>
                <w:sz w:val="18"/>
                <w:szCs w:val="18"/>
              </w:rPr>
            </w:pPr>
          </w:p>
        </w:tc>
      </w:tr>
    </w:tbl>
    <w:p w14:paraId="124BE45D">
      <w:pPr>
        <w:pStyle w:val="2"/>
        <w:numPr>
          <w:ilvl w:val="0"/>
          <w:numId w:val="0"/>
        </w:numPr>
        <w:ind w:leftChars="200"/>
        <w:rPr>
          <w:rFonts w:hint="eastAsia"/>
        </w:rPr>
      </w:pPr>
    </w:p>
    <w:p w14:paraId="30861119">
      <w:pPr>
        <w:pStyle w:val="2"/>
        <w:numPr>
          <w:ilvl w:val="0"/>
          <w:numId w:val="0"/>
        </w:numPr>
        <w:ind w:leftChars="200"/>
        <w:rPr>
          <w:rFonts w:hint="eastAsia"/>
        </w:rPr>
      </w:pPr>
    </w:p>
    <w:p w14:paraId="4C1B5332">
      <w:pPr>
        <w:adjustRightInd w:val="0"/>
        <w:snapToGrid w:val="0"/>
        <w:spacing w:line="600" w:lineRule="exact"/>
        <w:ind w:firstLine="314" w:firstLineChars="100"/>
        <w:rPr>
          <w:rFonts w:hint="eastAsia" w:ascii="仿宋_GB2312" w:hAnsi="仿宋" w:cs="Times New Roman"/>
          <w:szCs w:val="32"/>
          <w:lang w:val="en-US" w:eastAsia="zh-CN"/>
        </w:rPr>
      </w:pPr>
      <w:r>
        <w:rPr>
          <w:rFonts w:hint="eastAsia" w:ascii="仿宋_GB2312" w:hAnsi="仿宋" w:cs="Times New Roman"/>
          <w:szCs w:val="32"/>
          <w:lang w:val="en-US" w:eastAsia="zh-CN"/>
        </w:rPr>
        <w:t>《2022年度城乡居民养老保险县级补贴项目绩效评价报告》</w:t>
      </w:r>
    </w:p>
    <w:p w14:paraId="433BF24E">
      <w:pPr>
        <w:ind w:firstLine="628" w:firstLineChars="200"/>
        <w:rPr>
          <w:rFonts w:hint="eastAsia" w:ascii="仿宋_GB2312" w:hAnsi="仿宋_GB2312" w:eastAsia="仿宋_GB2312" w:cs="仿宋_GB2312"/>
          <w:sz w:val="32"/>
          <w:szCs w:val="32"/>
        </w:rPr>
      </w:pPr>
      <w:r>
        <w:rPr>
          <w:rFonts w:hint="eastAsia" w:ascii="黑体" w:hAnsi="黑体" w:eastAsia="黑体" w:cs="黑体"/>
          <w:sz w:val="32"/>
          <w:szCs w:val="32"/>
        </w:rPr>
        <w:t>一、项目基本情况</w:t>
      </w:r>
    </w:p>
    <w:p w14:paraId="6BB7E4B5">
      <w:pPr>
        <w:ind w:firstLine="628" w:firstLineChars="200"/>
        <w:rPr>
          <w:rFonts w:hint="eastAsia" w:ascii="楷体" w:hAnsi="楷体" w:eastAsia="楷体" w:cs="楷体"/>
          <w:b/>
          <w:bCs/>
          <w:sz w:val="32"/>
          <w:szCs w:val="32"/>
        </w:rPr>
      </w:pPr>
      <w:r>
        <w:rPr>
          <w:rFonts w:hint="eastAsia" w:ascii="楷体" w:hAnsi="楷体" w:eastAsia="楷体" w:cs="楷体"/>
          <w:b/>
          <w:bCs/>
          <w:sz w:val="32"/>
          <w:szCs w:val="32"/>
        </w:rPr>
        <w:t>（一）项目概况。</w:t>
      </w:r>
    </w:p>
    <w:p w14:paraId="0C0EB699">
      <w:pPr>
        <w:ind w:firstLine="628" w:firstLineChars="200"/>
        <w:rPr>
          <w:rFonts w:hint="eastAsia" w:ascii="仿宋_GB2312" w:hAnsi="仿宋_GB2312" w:eastAsia="仿宋_GB2312" w:cs="仿宋_GB2312"/>
          <w:sz w:val="32"/>
          <w:szCs w:val="32"/>
        </w:rPr>
      </w:pPr>
      <w:r>
        <w:rPr>
          <w:rFonts w:hint="eastAsia" w:ascii="仿宋_GB2312" w:hAnsi="仿宋" w:cs="Times New Roman"/>
          <w:szCs w:val="32"/>
          <w:lang w:val="en-US" w:eastAsia="zh-CN"/>
        </w:rPr>
        <w:t>城乡居民养老保险县级补贴项目</w:t>
      </w:r>
      <w:r>
        <w:rPr>
          <w:rFonts w:hint="eastAsia" w:ascii="仿宋_GB2312" w:hAnsi="仿宋_GB2312" w:eastAsia="仿宋_GB2312" w:cs="仿宋_GB2312"/>
          <w:sz w:val="32"/>
          <w:szCs w:val="32"/>
        </w:rPr>
        <w:t>主要用于保障</w:t>
      </w:r>
      <w:r>
        <w:rPr>
          <w:rFonts w:hint="eastAsia" w:ascii="仿宋_GB2312" w:hAnsi="仿宋_GB2312" w:cs="仿宋_GB2312"/>
          <w:sz w:val="32"/>
          <w:szCs w:val="32"/>
          <w:lang w:eastAsia="zh-CN"/>
        </w:rPr>
        <w:t>我县城乡居民的城乡居民养老保险缴费及基础养老金的补贴，保障全县城乡居民的老年基本生活，</w:t>
      </w:r>
      <w:r>
        <w:rPr>
          <w:rFonts w:hint="eastAsia" w:ascii="仿宋_GB2312" w:hAnsi="仿宋" w:cs="Times New Roman"/>
          <w:szCs w:val="32"/>
          <w:lang w:val="en-US" w:eastAsia="zh-CN"/>
        </w:rPr>
        <w:t>城乡居民养老保险县级补贴</w:t>
      </w:r>
      <w:r>
        <w:rPr>
          <w:rFonts w:hint="eastAsia" w:ascii="仿宋_GB2312" w:hAnsi="仿宋_GB2312" w:eastAsia="仿宋_GB2312" w:cs="仿宋_GB2312"/>
          <w:sz w:val="32"/>
          <w:szCs w:val="32"/>
        </w:rPr>
        <w:t>年初预算</w:t>
      </w:r>
      <w:r>
        <w:rPr>
          <w:rFonts w:hint="eastAsia" w:ascii="仿宋_GB2312" w:hAnsi="仿宋_GB2312" w:cs="仿宋_GB2312"/>
          <w:sz w:val="32"/>
          <w:szCs w:val="32"/>
          <w:lang w:val="en-US" w:eastAsia="zh-CN"/>
        </w:rPr>
        <w:t>4537.09</w:t>
      </w:r>
      <w:r>
        <w:rPr>
          <w:rFonts w:hint="eastAsia" w:ascii="仿宋_GB2312" w:hAnsi="仿宋_GB2312" w:eastAsia="仿宋_GB2312" w:cs="仿宋_GB2312"/>
          <w:sz w:val="32"/>
          <w:szCs w:val="32"/>
        </w:rPr>
        <w:t>万元，全年执行数</w:t>
      </w:r>
      <w:r>
        <w:rPr>
          <w:rFonts w:hint="eastAsia" w:ascii="仿宋_GB2312" w:hAnsi="仿宋_GB2312" w:cs="仿宋_GB2312"/>
          <w:sz w:val="32"/>
          <w:szCs w:val="32"/>
          <w:lang w:val="en-US" w:eastAsia="zh-CN"/>
        </w:rPr>
        <w:t>4537.09</w:t>
      </w:r>
      <w:r>
        <w:rPr>
          <w:rFonts w:hint="eastAsia" w:ascii="仿宋_GB2312" w:hAnsi="仿宋_GB2312" w:eastAsia="仿宋_GB2312" w:cs="仿宋_GB2312"/>
          <w:sz w:val="32"/>
          <w:szCs w:val="32"/>
        </w:rPr>
        <w:t>万元，执行率达到</w:t>
      </w:r>
      <w:r>
        <w:rPr>
          <w:rFonts w:hint="eastAsia" w:ascii="仿宋_GB2312" w:hAnsi="仿宋_GB2312" w:cs="仿宋_GB2312"/>
          <w:sz w:val="32"/>
          <w:szCs w:val="32"/>
          <w:lang w:val="en-US" w:eastAsia="zh-CN"/>
        </w:rPr>
        <w:t>100</w:t>
      </w:r>
      <w:r>
        <w:rPr>
          <w:rFonts w:hint="eastAsia" w:ascii="仿宋_GB2312" w:hAnsi="仿宋_GB2312" w:eastAsia="仿宋_GB2312" w:cs="仿宋_GB2312"/>
          <w:sz w:val="32"/>
          <w:szCs w:val="32"/>
        </w:rPr>
        <w:t>%。</w:t>
      </w:r>
    </w:p>
    <w:p w14:paraId="4046EB47">
      <w:pPr>
        <w:ind w:firstLine="628"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项目绩效目标。</w:t>
      </w:r>
    </w:p>
    <w:p w14:paraId="7E3BA549">
      <w:pPr>
        <w:ind w:firstLine="628" w:firstLineChars="200"/>
        <w:rPr>
          <w:rFonts w:hint="eastAsia" w:ascii="仿宋_GB2312" w:hAnsi="仿宋_GB2312" w:cs="仿宋_GB2312"/>
          <w:sz w:val="32"/>
          <w:szCs w:val="32"/>
          <w:lang w:eastAsia="zh-CN"/>
        </w:rPr>
      </w:pPr>
      <w:r>
        <w:rPr>
          <w:rFonts w:ascii="仿宋_GB2312" w:hAnsi="仿宋_GB2312" w:cs="仿宋_GB2312"/>
          <w:bCs/>
          <w:szCs w:val="32"/>
        </w:rPr>
        <w:t>总体目标</w:t>
      </w:r>
      <w:r>
        <w:rPr>
          <w:rFonts w:hint="eastAsia" w:ascii="仿宋_GB2312" w:hAnsi="仿宋_GB2312" w:cs="仿宋_GB2312"/>
          <w:bCs/>
          <w:szCs w:val="32"/>
        </w:rPr>
        <w:t>：</w:t>
      </w:r>
      <w:r>
        <w:rPr>
          <w:rFonts w:hint="eastAsia" w:ascii="仿宋_GB2312" w:hAnsi="仿宋" w:cs="Times New Roman"/>
          <w:szCs w:val="32"/>
          <w:lang w:val="en-US" w:eastAsia="zh-CN"/>
        </w:rPr>
        <w:t>城乡居民养老保险县级补贴</w:t>
      </w:r>
      <w:r>
        <w:rPr>
          <w:rFonts w:hint="eastAsia" w:ascii="仿宋_GB2312" w:hAnsi="仿宋_GB2312" w:eastAsia="仿宋_GB2312" w:cs="仿宋_GB2312"/>
          <w:sz w:val="32"/>
          <w:szCs w:val="32"/>
        </w:rPr>
        <w:t>年度总体目标是保障</w:t>
      </w:r>
      <w:r>
        <w:rPr>
          <w:rFonts w:hint="eastAsia" w:ascii="仿宋_GB2312" w:hAnsi="仿宋_GB2312" w:cs="仿宋_GB2312"/>
          <w:sz w:val="32"/>
          <w:szCs w:val="32"/>
          <w:lang w:eastAsia="zh-CN"/>
        </w:rPr>
        <w:t>我县城乡居民老年基本生活，实现“老有所养”的目标，进一步推进全县城乡居民养老工作。</w:t>
      </w:r>
    </w:p>
    <w:p w14:paraId="74D0B3F6">
      <w:pPr>
        <w:ind w:firstLine="628" w:firstLineChars="200"/>
        <w:rPr>
          <w:rFonts w:hint="eastAsia" w:ascii="仿宋_GB2312" w:hAnsi="仿宋_GB2312" w:cs="仿宋_GB2312"/>
          <w:bCs/>
          <w:szCs w:val="32"/>
          <w:lang w:eastAsia="zh-CN"/>
        </w:rPr>
      </w:pPr>
      <w:r>
        <w:rPr>
          <w:rFonts w:ascii="仿宋_GB2312" w:hAnsi="仿宋_GB2312" w:cs="仿宋_GB2312"/>
          <w:bCs/>
          <w:szCs w:val="32"/>
        </w:rPr>
        <w:t>阶段性目标</w:t>
      </w:r>
      <w:r>
        <w:rPr>
          <w:rFonts w:hint="eastAsia" w:ascii="仿宋_GB2312" w:hAnsi="仿宋_GB2312" w:cs="仿宋_GB2312"/>
          <w:bCs/>
          <w:szCs w:val="32"/>
        </w:rPr>
        <w:t>：保障</w:t>
      </w:r>
      <w:r>
        <w:rPr>
          <w:rFonts w:hint="eastAsia" w:ascii="仿宋_GB2312" w:hAnsi="仿宋_GB2312" w:cs="仿宋_GB2312"/>
          <w:bCs/>
          <w:szCs w:val="32"/>
          <w:lang w:eastAsia="zh-CN"/>
        </w:rPr>
        <w:t>全县城乡居民养老保险工作的正常运行</w:t>
      </w:r>
    </w:p>
    <w:p w14:paraId="66EDC852">
      <w:pPr>
        <w:ind w:firstLine="628" w:firstLineChars="200"/>
        <w:rPr>
          <w:rFonts w:hint="eastAsia" w:ascii="仿宋_GB2312" w:hAnsi="仿宋_GB2312" w:eastAsia="仿宋_GB2312" w:cs="仿宋_GB2312"/>
          <w:sz w:val="32"/>
          <w:szCs w:val="32"/>
        </w:rPr>
      </w:pPr>
      <w:r>
        <w:rPr>
          <w:rFonts w:hint="eastAsia" w:ascii="黑体" w:hAnsi="黑体" w:eastAsia="黑体" w:cs="黑体"/>
          <w:sz w:val="32"/>
          <w:szCs w:val="32"/>
        </w:rPr>
        <w:t>二、绩效评价工作开展情况</w:t>
      </w:r>
    </w:p>
    <w:p w14:paraId="6B9529F5">
      <w:pPr>
        <w:ind w:firstLine="640"/>
        <w:rPr>
          <w:rFonts w:ascii="楷体" w:hAnsi="楷体" w:eastAsia="楷体" w:cs="仿宋_GB2312"/>
          <w:b/>
          <w:bCs/>
          <w:szCs w:val="32"/>
        </w:rPr>
      </w:pPr>
      <w:r>
        <w:rPr>
          <w:rFonts w:hint="eastAsia" w:ascii="楷体" w:hAnsi="楷体" w:eastAsia="楷体" w:cs="仿宋_GB2312"/>
          <w:b/>
          <w:bCs/>
          <w:szCs w:val="32"/>
        </w:rPr>
        <w:t>（一）绩效评价目的、对象和范围</w:t>
      </w:r>
    </w:p>
    <w:p w14:paraId="54515E60">
      <w:pPr>
        <w:ind w:firstLine="640"/>
        <w:rPr>
          <w:rFonts w:ascii="仿宋_GB2312" w:hAnsi="仿宋_GB2312" w:cs="仿宋_GB2312"/>
          <w:bCs/>
          <w:szCs w:val="32"/>
        </w:rPr>
      </w:pPr>
      <w:r>
        <w:rPr>
          <w:rFonts w:hint="eastAsia" w:ascii="仿宋_GB2312" w:hAnsi="仿宋_GB2312" w:cs="仿宋_GB2312"/>
          <w:bCs/>
          <w:szCs w:val="32"/>
        </w:rPr>
        <w:t>1、目的：通过开展预算项目绩效评价工作，对项目支出的实施效果和资金使用效益进行评价，进一步提高系统数据统计、分析水平和财政资金使用效益，同时及时总结经验，分析存在问题，采取措施改进和加强项目管理。</w:t>
      </w:r>
    </w:p>
    <w:p w14:paraId="3A8730A1">
      <w:pPr>
        <w:ind w:firstLine="640"/>
        <w:rPr>
          <w:rFonts w:hint="eastAsia" w:ascii="仿宋_GB2312" w:hAnsi="仿宋" w:cs="Times New Roman"/>
          <w:szCs w:val="32"/>
          <w:lang w:val="en-US" w:eastAsia="zh-CN"/>
        </w:rPr>
      </w:pPr>
      <w:r>
        <w:rPr>
          <w:rFonts w:hint="eastAsia" w:ascii="仿宋_GB2312" w:hAnsi="仿宋_GB2312" w:cs="仿宋_GB2312"/>
          <w:bCs/>
          <w:szCs w:val="32"/>
        </w:rPr>
        <w:t>2、对象和范围：</w:t>
      </w:r>
      <w:r>
        <w:rPr>
          <w:rFonts w:hint="eastAsia" w:ascii="仿宋_GB2312" w:hAnsi="仿宋_GB2312" w:cs="仿宋_GB2312"/>
          <w:bCs/>
          <w:szCs w:val="32"/>
          <w:lang w:val="en-US" w:eastAsia="zh-CN"/>
        </w:rPr>
        <w:t>全县</w:t>
      </w:r>
      <w:r>
        <w:rPr>
          <w:rFonts w:hint="eastAsia" w:ascii="仿宋_GB2312" w:hAnsi="仿宋" w:cs="Times New Roman"/>
          <w:szCs w:val="32"/>
          <w:lang w:val="en-US" w:eastAsia="zh-CN"/>
        </w:rPr>
        <w:t>城乡居民养老保险缴费及基础养老金的县级补贴部分</w:t>
      </w:r>
    </w:p>
    <w:p w14:paraId="0671235A">
      <w:pPr>
        <w:ind w:firstLine="640"/>
        <w:rPr>
          <w:rFonts w:ascii="楷体" w:hAnsi="楷体" w:eastAsia="楷体" w:cs="仿宋_GB2312"/>
          <w:b/>
          <w:bCs/>
          <w:szCs w:val="32"/>
        </w:rPr>
      </w:pPr>
      <w:r>
        <w:rPr>
          <w:rFonts w:hint="eastAsia" w:ascii="楷体" w:hAnsi="楷体" w:eastAsia="楷体" w:cs="仿宋_GB2312"/>
          <w:b/>
          <w:bCs/>
          <w:szCs w:val="32"/>
        </w:rPr>
        <w:t>（二）绩效评价原则、评价指标体系、评价方法、评价标准等</w:t>
      </w:r>
    </w:p>
    <w:p w14:paraId="29261D51">
      <w:pPr>
        <w:ind w:firstLine="640"/>
        <w:rPr>
          <w:rFonts w:hint="eastAsia" w:ascii="仿宋_GB2312" w:hAnsi="仿宋_GB2312" w:cs="仿宋_GB2312"/>
          <w:bCs/>
          <w:szCs w:val="32"/>
          <w:lang w:eastAsia="zh-CN"/>
        </w:rPr>
      </w:pPr>
      <w:r>
        <w:rPr>
          <w:rFonts w:hint="eastAsia" w:ascii="仿宋_GB2312" w:hAnsi="仿宋_GB2312" w:cs="仿宋_GB2312"/>
          <w:bCs/>
          <w:szCs w:val="32"/>
        </w:rPr>
        <w:t>1、原则：公平公正地评价</w:t>
      </w:r>
      <w:r>
        <w:rPr>
          <w:rFonts w:hint="eastAsia" w:ascii="仿宋_GB2312" w:hAnsi="仿宋" w:cs="Times New Roman"/>
          <w:szCs w:val="32"/>
          <w:lang w:val="en-US" w:eastAsia="zh-CN"/>
        </w:rPr>
        <w:t xml:space="preserve">城乡居民养老保险县级补贴项目      </w:t>
      </w:r>
      <w:r>
        <w:rPr>
          <w:rFonts w:hint="eastAsia" w:ascii="仿宋_GB2312" w:hAnsi="仿宋_GB2312" w:cs="仿宋_GB2312"/>
          <w:bCs/>
          <w:szCs w:val="32"/>
        </w:rPr>
        <w:t>运行使用情况</w:t>
      </w:r>
      <w:r>
        <w:rPr>
          <w:rFonts w:hint="eastAsia" w:ascii="仿宋_GB2312" w:hAnsi="仿宋_GB2312" w:cs="仿宋_GB2312"/>
          <w:bCs/>
          <w:szCs w:val="32"/>
          <w:lang w:eastAsia="zh-CN"/>
        </w:rPr>
        <w:t>。</w:t>
      </w:r>
    </w:p>
    <w:p w14:paraId="2896F117">
      <w:pPr>
        <w:ind w:firstLine="640"/>
        <w:rPr>
          <w:rFonts w:ascii="仿宋_GB2312" w:hAnsi="仿宋_GB2312" w:cs="仿宋_GB2312"/>
          <w:bCs/>
          <w:szCs w:val="32"/>
        </w:rPr>
      </w:pPr>
      <w:r>
        <w:rPr>
          <w:rFonts w:hint="eastAsia" w:ascii="仿宋_GB2312" w:hAnsi="仿宋_GB2312" w:cs="仿宋_GB2312"/>
          <w:bCs/>
          <w:szCs w:val="32"/>
        </w:rPr>
        <w:t>2、指标体系（见附件</w:t>
      </w:r>
      <w:r>
        <w:rPr>
          <w:rFonts w:hint="eastAsia" w:ascii="仿宋_GB2312" w:hAnsi="仿宋_GB2312" w:cs="仿宋_GB2312"/>
          <w:bCs/>
          <w:szCs w:val="32"/>
          <w:lang w:eastAsia="zh-CN"/>
        </w:rPr>
        <w:t>上</w:t>
      </w:r>
      <w:r>
        <w:rPr>
          <w:rFonts w:hint="eastAsia" w:ascii="仿宋_GB2312" w:hAnsi="仿宋_GB2312" w:cs="仿宋_GB2312"/>
          <w:bCs/>
          <w:szCs w:val="32"/>
        </w:rPr>
        <w:t>）。</w:t>
      </w:r>
    </w:p>
    <w:p w14:paraId="0C0C543D">
      <w:pPr>
        <w:ind w:firstLine="640"/>
        <w:rPr>
          <w:rFonts w:ascii="仿宋_GB2312" w:hAnsi="仿宋_GB2312" w:cs="仿宋_GB2312"/>
          <w:bCs/>
          <w:szCs w:val="32"/>
        </w:rPr>
      </w:pPr>
      <w:r>
        <w:rPr>
          <w:rFonts w:hint="eastAsia" w:ascii="仿宋_GB2312" w:hAnsi="仿宋_GB2312" w:cs="仿宋_GB2312"/>
          <w:bCs/>
          <w:szCs w:val="32"/>
        </w:rPr>
        <w:t>3、评价方法：根据</w:t>
      </w:r>
      <w:r>
        <w:rPr>
          <w:rFonts w:hint="eastAsia" w:ascii="仿宋_GB2312" w:hAnsi="仿宋_GB2312" w:cs="仿宋_GB2312"/>
          <w:bCs/>
          <w:szCs w:val="32"/>
          <w:lang w:eastAsia="zh-CN"/>
        </w:rPr>
        <w:t>项目</w:t>
      </w:r>
      <w:r>
        <w:rPr>
          <w:rFonts w:hint="eastAsia" w:ascii="仿宋_GB2312" w:hAnsi="仿宋_GB2312" w:cs="仿宋_GB2312"/>
          <w:bCs/>
          <w:szCs w:val="32"/>
        </w:rPr>
        <w:t>运行情况，开展自评。</w:t>
      </w:r>
    </w:p>
    <w:p w14:paraId="3E933397">
      <w:pPr>
        <w:ind w:firstLine="640"/>
        <w:rPr>
          <w:rFonts w:ascii="仿宋_GB2312" w:hAnsi="仿宋_GB2312" w:cs="仿宋_GB2312"/>
          <w:bCs/>
          <w:szCs w:val="32"/>
        </w:rPr>
      </w:pPr>
      <w:r>
        <w:rPr>
          <w:rFonts w:hint="eastAsia" w:ascii="仿宋_GB2312" w:hAnsi="仿宋_GB2312" w:cs="仿宋_GB2312"/>
          <w:bCs/>
          <w:szCs w:val="32"/>
        </w:rPr>
        <w:t>4、评价标准：按照绩效评价指标及</w:t>
      </w:r>
      <w:r>
        <w:rPr>
          <w:rFonts w:hint="eastAsia" w:ascii="仿宋_GB2312" w:hAnsi="仿宋_GB2312" w:cs="仿宋_GB2312"/>
          <w:bCs/>
          <w:szCs w:val="32"/>
          <w:lang w:eastAsia="zh-CN"/>
        </w:rPr>
        <w:t>项目</w:t>
      </w:r>
      <w:r>
        <w:rPr>
          <w:rFonts w:hint="eastAsia" w:ascii="仿宋_GB2312" w:hAnsi="仿宋_GB2312" w:cs="仿宋_GB2312"/>
          <w:bCs/>
          <w:szCs w:val="32"/>
        </w:rPr>
        <w:t>运行情况进行评价。</w:t>
      </w:r>
    </w:p>
    <w:p w14:paraId="1D63CED9">
      <w:pPr>
        <w:ind w:firstLine="628" w:firstLineChars="200"/>
        <w:rPr>
          <w:rFonts w:hint="eastAsia" w:ascii="黑体" w:hAnsi="黑体" w:eastAsia="黑体" w:cs="黑体"/>
          <w:sz w:val="32"/>
          <w:szCs w:val="32"/>
        </w:rPr>
      </w:pPr>
      <w:r>
        <w:rPr>
          <w:rFonts w:hint="eastAsia" w:ascii="黑体" w:hAnsi="黑体" w:eastAsia="黑体" w:cs="黑体"/>
          <w:sz w:val="32"/>
          <w:szCs w:val="32"/>
        </w:rPr>
        <w:t>三、综合评价情况及评价结论</w:t>
      </w:r>
    </w:p>
    <w:p w14:paraId="7EA7F2FF">
      <w:pPr>
        <w:ind w:firstLine="640"/>
        <w:rPr>
          <w:rFonts w:hint="eastAsia" w:ascii="仿宋_GB2312" w:hAnsi="仿宋_GB2312" w:cs="仿宋_GB2312"/>
          <w:bCs/>
          <w:szCs w:val="32"/>
        </w:rPr>
      </w:pPr>
      <w:r>
        <w:rPr>
          <w:rFonts w:hint="eastAsia" w:ascii="仿宋_GB2312" w:hAnsi="仿宋_GB2312" w:cs="仿宋_GB2312"/>
          <w:bCs/>
          <w:szCs w:val="32"/>
        </w:rPr>
        <w:t>总体来看，</w:t>
      </w:r>
      <w:r>
        <w:rPr>
          <w:rFonts w:hint="eastAsia" w:ascii="仿宋_GB2312" w:hAnsi="仿宋_GB2312" w:cs="仿宋_GB2312"/>
          <w:bCs/>
          <w:szCs w:val="32"/>
          <w:lang w:eastAsia="zh-CN"/>
        </w:rPr>
        <w:t>城乡居民养老保险县级补贴项目运行稳定，有效地完成了</w:t>
      </w:r>
      <w:r>
        <w:rPr>
          <w:rFonts w:hint="eastAsia" w:ascii="仿宋_GB2312" w:hAnsi="仿宋_GB2312" w:cs="仿宋_GB2312"/>
          <w:bCs/>
          <w:szCs w:val="32"/>
          <w:lang w:val="en-US" w:eastAsia="zh-CN"/>
        </w:rPr>
        <w:t>2022年项目绩效目标，同时也保质保量地完成了城乡居民养老保险工作</w:t>
      </w:r>
      <w:r>
        <w:rPr>
          <w:rFonts w:hint="eastAsia" w:ascii="仿宋_GB2312" w:hAnsi="仿宋_GB2312" w:cs="仿宋_GB2312"/>
          <w:bCs/>
          <w:szCs w:val="32"/>
        </w:rPr>
        <w:t>。</w:t>
      </w:r>
    </w:p>
    <w:p w14:paraId="2D309E25">
      <w:pPr>
        <w:ind w:firstLine="628" w:firstLineChars="200"/>
        <w:rPr>
          <w:rFonts w:hint="eastAsia" w:ascii="黑体" w:hAnsi="黑体" w:eastAsia="黑体" w:cs="黑体"/>
          <w:sz w:val="32"/>
          <w:szCs w:val="32"/>
        </w:rPr>
      </w:pPr>
      <w:r>
        <w:rPr>
          <w:rFonts w:hint="eastAsia" w:ascii="黑体" w:hAnsi="黑体" w:eastAsia="黑体" w:cs="黑体"/>
          <w:sz w:val="32"/>
          <w:szCs w:val="32"/>
        </w:rPr>
        <w:t>四、绩效评价指标分析</w:t>
      </w:r>
    </w:p>
    <w:p w14:paraId="29607AAC">
      <w:pPr>
        <w:ind w:firstLine="640"/>
        <w:rPr>
          <w:rFonts w:hint="eastAsia" w:ascii="仿宋_GB2312" w:hAnsi="仿宋_GB2312" w:eastAsia="仿宋_GB2312" w:cs="仿宋_GB2312"/>
          <w:bCs/>
          <w:szCs w:val="32"/>
          <w:lang w:eastAsia="zh-CN"/>
        </w:rPr>
      </w:pPr>
      <w:r>
        <w:rPr>
          <w:rFonts w:hint="eastAsia" w:ascii="楷体" w:hAnsi="楷体" w:eastAsia="楷体" w:cs="仿宋_GB2312"/>
          <w:b/>
          <w:bCs/>
          <w:szCs w:val="32"/>
        </w:rPr>
        <w:t>（一）项目决策情况。</w:t>
      </w:r>
      <w:r>
        <w:rPr>
          <w:rFonts w:hint="eastAsia" w:ascii="仿宋_GB2312" w:hAnsi="仿宋_GB2312" w:cs="仿宋_GB2312"/>
          <w:bCs/>
          <w:szCs w:val="32"/>
        </w:rPr>
        <w:t>项目按照</w:t>
      </w:r>
      <w:r>
        <w:rPr>
          <w:rFonts w:hint="eastAsia" w:ascii="仿宋_GB2312" w:hAnsi="仿宋_GB2312" w:cs="仿宋_GB2312"/>
          <w:bCs/>
          <w:szCs w:val="32"/>
          <w:lang w:eastAsia="zh-CN"/>
        </w:rPr>
        <w:t>政府相关</w:t>
      </w:r>
      <w:r>
        <w:rPr>
          <w:rFonts w:hint="eastAsia" w:ascii="仿宋_GB2312" w:hAnsi="仿宋_GB2312" w:cs="仿宋_GB2312"/>
          <w:bCs/>
          <w:szCs w:val="32"/>
        </w:rPr>
        <w:t>文件要求</w:t>
      </w:r>
      <w:r>
        <w:rPr>
          <w:rFonts w:hint="eastAsia" w:ascii="仿宋_GB2312" w:hAnsi="仿宋_GB2312" w:cs="仿宋_GB2312"/>
          <w:bCs/>
          <w:szCs w:val="32"/>
          <w:lang w:eastAsia="zh-CN"/>
        </w:rPr>
        <w:t>并报有关部门审批</w:t>
      </w:r>
    </w:p>
    <w:p w14:paraId="074FB736">
      <w:pPr>
        <w:ind w:firstLine="640"/>
        <w:rPr>
          <w:rFonts w:hint="eastAsia" w:ascii="仿宋_GB2312" w:hAnsi="仿宋_GB2312" w:cs="仿宋_GB2312"/>
          <w:sz w:val="32"/>
          <w:szCs w:val="32"/>
          <w:lang w:eastAsia="zh-CN"/>
        </w:rPr>
      </w:pPr>
      <w:r>
        <w:rPr>
          <w:rFonts w:hint="eastAsia" w:ascii="楷体" w:hAnsi="楷体" w:eastAsia="楷体" w:cs="仿宋_GB2312"/>
          <w:b/>
          <w:bCs/>
          <w:szCs w:val="32"/>
        </w:rPr>
        <w:t>（二）项目过程情况。</w:t>
      </w:r>
      <w:r>
        <w:rPr>
          <w:rFonts w:hint="eastAsia" w:ascii="仿宋_GB2312" w:hAnsi="仿宋_GB2312" w:eastAsia="仿宋_GB2312" w:cs="仿宋_GB2312"/>
          <w:sz w:val="32"/>
          <w:szCs w:val="32"/>
        </w:rPr>
        <w:t>该项目为经常性项目，经费使用规范、合理、有效，保证严格资金的审批和报账手续，资金支出手续齐全规范</w:t>
      </w:r>
      <w:r>
        <w:rPr>
          <w:rFonts w:hint="eastAsia" w:ascii="仿宋_GB2312" w:hAnsi="仿宋_GB2312" w:cs="仿宋_GB2312"/>
          <w:sz w:val="32"/>
          <w:szCs w:val="32"/>
          <w:lang w:eastAsia="zh-CN"/>
        </w:rPr>
        <w:t>。</w:t>
      </w:r>
    </w:p>
    <w:p w14:paraId="3975F56A">
      <w:pPr>
        <w:ind w:firstLine="640"/>
        <w:rPr>
          <w:rFonts w:hint="eastAsia" w:ascii="仿宋_GB2312" w:hAnsi="仿宋_GB2312" w:eastAsia="仿宋_GB2312" w:cs="仿宋_GB2312"/>
          <w:sz w:val="32"/>
          <w:szCs w:val="32"/>
        </w:rPr>
      </w:pPr>
      <w:r>
        <w:rPr>
          <w:rFonts w:hint="eastAsia" w:ascii="楷体" w:hAnsi="楷体" w:eastAsia="楷体" w:cs="仿宋_GB2312"/>
          <w:b/>
          <w:bCs/>
          <w:szCs w:val="32"/>
        </w:rPr>
        <w:t>（三）项目产出情况。</w:t>
      </w:r>
      <w:r>
        <w:rPr>
          <w:rFonts w:hint="eastAsia" w:ascii="仿宋_GB2312" w:hAnsi="仿宋_GB2312" w:eastAsia="仿宋_GB2312" w:cs="仿宋_GB2312"/>
          <w:sz w:val="32"/>
          <w:szCs w:val="32"/>
        </w:rPr>
        <w:t>2022年</w:t>
      </w:r>
      <w:r>
        <w:rPr>
          <w:rFonts w:hint="eastAsia" w:ascii="仿宋_GB2312" w:hAnsi="仿宋_GB2312" w:cs="仿宋_GB2312"/>
          <w:sz w:val="32"/>
          <w:szCs w:val="32"/>
          <w:lang w:eastAsia="zh-CN"/>
        </w:rPr>
        <w:t>城乡居民养老保险县级补贴项目全年预算数</w:t>
      </w:r>
      <w:r>
        <w:rPr>
          <w:rFonts w:hint="eastAsia" w:ascii="仿宋_GB2312" w:hAnsi="仿宋_GB2312" w:cs="仿宋_GB2312"/>
          <w:sz w:val="32"/>
          <w:szCs w:val="32"/>
          <w:lang w:val="en-US" w:eastAsia="zh-CN"/>
        </w:rPr>
        <w:t>4537.09万元，全年执行数4537.09万元，资金</w:t>
      </w:r>
      <w:r>
        <w:rPr>
          <w:rFonts w:hint="eastAsia" w:ascii="仿宋_GB2312" w:hAnsi="仿宋_GB2312" w:eastAsia="仿宋_GB2312" w:cs="仿宋_GB2312"/>
          <w:sz w:val="32"/>
          <w:szCs w:val="32"/>
        </w:rPr>
        <w:t>及时拨付到位。</w:t>
      </w:r>
    </w:p>
    <w:p w14:paraId="7D1CF073">
      <w:pPr>
        <w:ind w:firstLine="640"/>
        <w:rPr>
          <w:rFonts w:hint="eastAsia" w:ascii="仿宋_GB2312" w:hAnsi="仿宋_GB2312" w:eastAsia="仿宋_GB2312" w:cs="仿宋_GB2312"/>
          <w:sz w:val="32"/>
          <w:szCs w:val="32"/>
        </w:rPr>
      </w:pPr>
      <w:r>
        <w:rPr>
          <w:rFonts w:hint="eastAsia" w:ascii="楷体" w:hAnsi="楷体" w:eastAsia="楷体" w:cs="仿宋_GB2312"/>
          <w:b/>
          <w:bCs/>
          <w:szCs w:val="32"/>
        </w:rPr>
        <w:t>（四）项目效益情况。</w:t>
      </w:r>
      <w:r>
        <w:rPr>
          <w:rFonts w:hint="eastAsia" w:ascii="仿宋_GB2312" w:hAnsi="仿宋_GB2312" w:eastAsia="仿宋_GB2312" w:cs="仿宋_GB2312"/>
          <w:sz w:val="32"/>
          <w:szCs w:val="32"/>
        </w:rPr>
        <w:t>该项目的数量指标、质量指标、效益指标等都取得良好的成效，能够有效完成工作任务，取得</w:t>
      </w:r>
      <w:r>
        <w:rPr>
          <w:rFonts w:hint="eastAsia" w:ascii="仿宋_GB2312" w:hAnsi="仿宋_GB2312" w:cs="仿宋_GB2312"/>
          <w:sz w:val="32"/>
          <w:szCs w:val="32"/>
          <w:lang w:eastAsia="zh-CN"/>
        </w:rPr>
        <w:t>群众的一致好评</w:t>
      </w:r>
      <w:r>
        <w:rPr>
          <w:rFonts w:hint="eastAsia" w:ascii="仿宋_GB2312" w:hAnsi="仿宋_GB2312" w:eastAsia="仿宋_GB2312" w:cs="仿宋_GB2312"/>
          <w:sz w:val="32"/>
          <w:szCs w:val="32"/>
        </w:rPr>
        <w:t>。</w:t>
      </w:r>
    </w:p>
    <w:p w14:paraId="684E6702">
      <w:pPr>
        <w:ind w:firstLine="628" w:firstLineChars="200"/>
        <w:rPr>
          <w:rFonts w:hint="eastAsia" w:ascii="黑体" w:hAnsi="黑体" w:eastAsia="黑体" w:cs="黑体"/>
          <w:sz w:val="32"/>
          <w:szCs w:val="32"/>
        </w:rPr>
      </w:pPr>
      <w:r>
        <w:rPr>
          <w:rFonts w:hint="eastAsia" w:ascii="黑体" w:hAnsi="黑体" w:eastAsia="黑体" w:cs="黑体"/>
          <w:sz w:val="32"/>
          <w:szCs w:val="32"/>
        </w:rPr>
        <w:t>五、主要经验及做法</w:t>
      </w:r>
    </w:p>
    <w:p w14:paraId="6B80B195">
      <w:pPr>
        <w:ind w:firstLine="62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通过绩效自评，我单位</w:t>
      </w:r>
      <w:r>
        <w:rPr>
          <w:rFonts w:hint="eastAsia" w:ascii="仿宋_GB2312" w:hAnsi="仿宋_GB2312" w:cs="仿宋_GB2312"/>
          <w:sz w:val="32"/>
          <w:szCs w:val="32"/>
          <w:lang w:eastAsia="zh-CN"/>
        </w:rPr>
        <w:t>的城乡居民养老保险县级补贴</w:t>
      </w:r>
      <w:r>
        <w:rPr>
          <w:rFonts w:hint="eastAsia" w:ascii="仿宋_GB2312" w:hAnsi="仿宋_GB2312" w:eastAsia="仿宋_GB2312" w:cs="仿宋_GB2312"/>
          <w:sz w:val="32"/>
          <w:szCs w:val="32"/>
        </w:rPr>
        <w:t>项目，项目政策依据充分，符合实际需求，目标制定明确；资金严格按照计划进行开支，所有资金均按照财务管理要求，按时足额完成开支，通过本项资金安排和实施，产生显著的社会效益，资金到位及时，对资金的使用监管有力有效。整个</w:t>
      </w:r>
      <w:r>
        <w:rPr>
          <w:rFonts w:hint="eastAsia" w:ascii="仿宋_GB2312" w:hAnsi="仿宋_GB2312" w:cs="仿宋_GB2312"/>
          <w:sz w:val="32"/>
          <w:szCs w:val="32"/>
          <w:lang w:eastAsia="zh-CN"/>
        </w:rPr>
        <w:t>项目</w:t>
      </w:r>
      <w:r>
        <w:rPr>
          <w:rFonts w:hint="eastAsia" w:ascii="仿宋_GB2312" w:hAnsi="仿宋_GB2312" w:eastAsia="仿宋_GB2312" w:cs="仿宋_GB2312"/>
          <w:sz w:val="32"/>
          <w:szCs w:val="32"/>
        </w:rPr>
        <w:t>开支达到预期绩效目标，综合绩效自评等次为优。</w:t>
      </w:r>
    </w:p>
    <w:p w14:paraId="7FAE5FD1">
      <w:pPr>
        <w:adjustRightInd w:val="0"/>
        <w:snapToGrid w:val="0"/>
        <w:spacing w:line="600" w:lineRule="exact"/>
        <w:ind w:firstLine="628" w:firstLineChars="200"/>
        <w:rPr>
          <w:rFonts w:hint="eastAsia" w:ascii="黑体" w:hAnsi="黑体" w:eastAsia="黑体"/>
          <w:szCs w:val="32"/>
        </w:rPr>
      </w:pPr>
      <w:r>
        <w:rPr>
          <w:rFonts w:hint="eastAsia" w:ascii="黑体" w:hAnsi="黑体" w:eastAsia="黑体"/>
          <w:szCs w:val="32"/>
        </w:rPr>
        <w:t>第四部分 名词解释</w:t>
      </w:r>
    </w:p>
    <w:p w14:paraId="1E9F7F42">
      <w:pPr>
        <w:adjustRightInd w:val="0"/>
        <w:snapToGrid w:val="0"/>
        <w:spacing w:line="600" w:lineRule="exact"/>
        <w:ind w:left="425" w:firstLine="201" w:firstLineChars="64"/>
        <w:rPr>
          <w:rFonts w:hint="eastAsia" w:ascii="仿宋_GB2312" w:hAnsi="仿宋"/>
          <w:szCs w:val="32"/>
        </w:rPr>
      </w:pPr>
      <w:r>
        <w:rPr>
          <w:rFonts w:hint="eastAsia" w:ascii="仿宋_GB2312" w:hAnsi="仿宋"/>
          <w:b/>
          <w:szCs w:val="32"/>
        </w:rPr>
        <w:t>一、财政拨款收入：</w:t>
      </w:r>
      <w:r>
        <w:rPr>
          <w:rFonts w:hint="eastAsia" w:ascii="仿宋_GB2312" w:hAnsi="仿宋"/>
          <w:szCs w:val="32"/>
        </w:rPr>
        <w:t>指单位从同级财政部门取得的财政预算资金。</w:t>
      </w:r>
    </w:p>
    <w:p w14:paraId="411D0655">
      <w:pPr>
        <w:adjustRightInd w:val="0"/>
        <w:snapToGrid w:val="0"/>
        <w:spacing w:line="600" w:lineRule="exact"/>
        <w:ind w:firstLine="628" w:firstLineChars="200"/>
        <w:rPr>
          <w:rFonts w:hint="eastAsia" w:ascii="仿宋_GB2312" w:hAnsi="仿宋"/>
          <w:szCs w:val="32"/>
        </w:rPr>
      </w:pPr>
      <w:r>
        <w:rPr>
          <w:rFonts w:hint="eastAsia" w:ascii="仿宋_GB2312" w:hAnsi="仿宋"/>
          <w:b/>
          <w:bCs/>
          <w:szCs w:val="32"/>
        </w:rPr>
        <w:t>二、事业收入：</w:t>
      </w:r>
      <w:r>
        <w:rPr>
          <w:rFonts w:hint="eastAsia" w:ascii="仿宋_GB2312" w:hAnsi="仿宋"/>
          <w:szCs w:val="32"/>
        </w:rPr>
        <w:t>指事业单位开展专业业务活动及辅助活动所取得的收入。</w:t>
      </w:r>
    </w:p>
    <w:p w14:paraId="0E22D07A">
      <w:pPr>
        <w:pStyle w:val="7"/>
        <w:adjustRightInd w:val="0"/>
        <w:snapToGrid w:val="0"/>
        <w:spacing w:line="600" w:lineRule="exact"/>
        <w:ind w:firstLine="616" w:firstLineChars="196"/>
        <w:rPr>
          <w:rFonts w:ascii="仿宋_GB2312" w:hAnsi="黑体"/>
          <w:b/>
          <w:bCs/>
          <w:szCs w:val="32"/>
        </w:rPr>
      </w:pPr>
      <w:r>
        <w:rPr>
          <w:rFonts w:hint="eastAsia" w:ascii="仿宋_GB2312" w:hAnsi="黑体" w:eastAsia="仿宋_GB2312"/>
          <w:b/>
          <w:sz w:val="32"/>
          <w:szCs w:val="32"/>
        </w:rPr>
        <w:t>三、</w:t>
      </w:r>
      <w:r>
        <w:rPr>
          <w:rFonts w:hint="eastAsia" w:ascii="仿宋_GB2312" w:hAnsi="黑体" w:eastAsia="仿宋_GB2312"/>
          <w:b/>
          <w:bCs/>
          <w:sz w:val="32"/>
          <w:szCs w:val="32"/>
        </w:rPr>
        <w:t>上级补助收入：</w:t>
      </w:r>
      <w:r>
        <w:rPr>
          <w:rFonts w:hint="eastAsia" w:ascii="仿宋_GB2312" w:hAnsi="黑体" w:eastAsia="仿宋_GB2312"/>
          <w:bCs/>
          <w:sz w:val="32"/>
          <w:szCs w:val="32"/>
        </w:rPr>
        <w:t>指</w:t>
      </w:r>
      <w:r>
        <w:rPr>
          <w:rFonts w:hint="eastAsia" w:ascii="仿宋_GB2312" w:hAnsi="仿宋" w:eastAsia="仿宋_GB2312" w:cs="Times New Roman"/>
          <w:kern w:val="2"/>
          <w:sz w:val="32"/>
          <w:szCs w:val="32"/>
        </w:rPr>
        <w:t>事业单位从主管部门和上级单位取得的非财政补助收入。</w:t>
      </w:r>
    </w:p>
    <w:p w14:paraId="1C9FDCC6">
      <w:pPr>
        <w:pStyle w:val="7"/>
        <w:adjustRightInd w:val="0"/>
        <w:snapToGrid w:val="0"/>
        <w:spacing w:before="0" w:beforeAutospacing="0" w:after="0" w:afterAutospacing="0" w:line="600" w:lineRule="exact"/>
        <w:ind w:firstLine="616" w:firstLineChars="196"/>
        <w:rPr>
          <w:rFonts w:hint="eastAsia" w:ascii="仿宋_GB2312" w:hAnsi="黑体" w:eastAsia="仿宋_GB2312"/>
          <w:bCs/>
          <w:sz w:val="32"/>
          <w:szCs w:val="32"/>
        </w:rPr>
      </w:pPr>
      <w:r>
        <w:rPr>
          <w:rFonts w:hint="eastAsia" w:ascii="仿宋_GB2312" w:hAnsi="黑体" w:eastAsia="仿宋_GB2312"/>
          <w:b/>
          <w:bCs/>
          <w:sz w:val="32"/>
          <w:szCs w:val="32"/>
        </w:rPr>
        <w:t>四、附属单位上缴收入：</w:t>
      </w:r>
      <w:r>
        <w:rPr>
          <w:rFonts w:hint="eastAsia" w:ascii="仿宋_GB2312" w:hAnsi="黑体" w:eastAsia="仿宋_GB2312"/>
          <w:bCs/>
          <w:sz w:val="32"/>
          <w:szCs w:val="32"/>
        </w:rPr>
        <w:t>指事业单位附属独立核算单位按照有关规定上缴的收入。</w:t>
      </w:r>
    </w:p>
    <w:p w14:paraId="14CBA85B">
      <w:pPr>
        <w:pStyle w:val="7"/>
        <w:adjustRightInd w:val="0"/>
        <w:snapToGrid w:val="0"/>
        <w:spacing w:before="0" w:beforeAutospacing="0" w:after="0" w:afterAutospacing="0" w:line="600" w:lineRule="exact"/>
        <w:ind w:firstLine="616" w:firstLineChars="196"/>
        <w:rPr>
          <w:rFonts w:hint="eastAsia" w:ascii="仿宋_GB2312" w:hAnsi="黑体" w:eastAsia="仿宋_GB2312"/>
          <w:bCs/>
          <w:sz w:val="32"/>
          <w:szCs w:val="32"/>
        </w:rPr>
      </w:pPr>
      <w:r>
        <w:rPr>
          <w:rFonts w:hint="eastAsia" w:ascii="仿宋_GB2312" w:hAnsi="黑体" w:eastAsia="仿宋_GB2312"/>
          <w:b/>
          <w:bCs/>
          <w:sz w:val="32"/>
          <w:szCs w:val="32"/>
        </w:rPr>
        <w:t>五、经营收入</w:t>
      </w:r>
      <w:r>
        <w:rPr>
          <w:rFonts w:hint="eastAsia"/>
          <w:b/>
          <w:bCs/>
        </w:rPr>
        <w:t>：</w:t>
      </w:r>
      <w:r>
        <w:rPr>
          <w:rFonts w:hint="eastAsia" w:ascii="仿宋_GB2312" w:hAnsi="黑体" w:eastAsia="仿宋_GB2312"/>
          <w:bCs/>
          <w:sz w:val="32"/>
          <w:szCs w:val="32"/>
        </w:rPr>
        <w:t>指事业单位在专业业务活动及其辅助活动之外开展非独立核算经营活动取得的收入。</w:t>
      </w:r>
    </w:p>
    <w:p w14:paraId="1EF3775B">
      <w:pPr>
        <w:pStyle w:val="7"/>
        <w:adjustRightInd w:val="0"/>
        <w:snapToGrid w:val="0"/>
        <w:spacing w:line="600" w:lineRule="exact"/>
        <w:ind w:firstLine="616" w:firstLineChars="196"/>
        <w:rPr>
          <w:rFonts w:hint="eastAsia" w:ascii="仿宋_GB2312" w:hAnsi="黑体"/>
          <w:b/>
          <w:bCs/>
          <w:szCs w:val="32"/>
        </w:rPr>
      </w:pPr>
      <w:r>
        <w:rPr>
          <w:rFonts w:hint="eastAsia" w:ascii="仿宋_GB2312" w:hAnsi="黑体" w:eastAsia="仿宋_GB2312"/>
          <w:b/>
          <w:sz w:val="32"/>
          <w:szCs w:val="32"/>
        </w:rPr>
        <w:t>六、</w:t>
      </w:r>
      <w:r>
        <w:rPr>
          <w:rFonts w:hint="eastAsia" w:ascii="仿宋_GB2312" w:hAnsi="黑体" w:eastAsia="仿宋_GB2312"/>
          <w:b/>
          <w:bCs/>
          <w:sz w:val="32"/>
          <w:szCs w:val="32"/>
        </w:rPr>
        <w:t>其他收入：</w:t>
      </w:r>
      <w:r>
        <w:rPr>
          <w:rFonts w:hint="eastAsia" w:ascii="仿宋_GB2312" w:hAnsi="黑体" w:eastAsia="仿宋_GB2312"/>
          <w:bCs/>
          <w:sz w:val="32"/>
          <w:szCs w:val="32"/>
        </w:rPr>
        <w:t>指除财政拨款收入、事业收入、上级补助收入、附属单位上缴收入、经营收入以外的各项收入。</w:t>
      </w:r>
    </w:p>
    <w:p w14:paraId="3E1C9A5A">
      <w:pPr>
        <w:pStyle w:val="7"/>
        <w:adjustRightInd w:val="0"/>
        <w:snapToGrid w:val="0"/>
        <w:spacing w:before="0" w:beforeAutospacing="0" w:after="0" w:afterAutospacing="0" w:line="600" w:lineRule="exact"/>
        <w:ind w:firstLine="616" w:firstLineChars="196"/>
        <w:rPr>
          <w:rFonts w:hint="eastAsia" w:ascii="仿宋_GB2312" w:hAnsi="黑体" w:eastAsia="仿宋_GB2312"/>
          <w:bCs/>
          <w:sz w:val="32"/>
          <w:szCs w:val="32"/>
        </w:rPr>
      </w:pPr>
      <w:r>
        <w:rPr>
          <w:rFonts w:hint="eastAsia" w:ascii="仿宋_GB2312" w:hAnsi="黑体" w:eastAsia="仿宋_GB2312"/>
          <w:b/>
          <w:bCs/>
          <w:sz w:val="32"/>
          <w:szCs w:val="32"/>
        </w:rPr>
        <w:t>七、年初结转和结余：</w:t>
      </w:r>
      <w:r>
        <w:rPr>
          <w:rFonts w:hint="eastAsia" w:ascii="仿宋_GB2312" w:hAnsi="黑体" w:eastAsia="仿宋_GB2312"/>
          <w:bCs/>
          <w:sz w:val="32"/>
          <w:szCs w:val="32"/>
        </w:rPr>
        <w:t>指以前年度安排、结转到本年仍按原规定用途继续使用的资金。</w:t>
      </w:r>
    </w:p>
    <w:p w14:paraId="6162095E">
      <w:pPr>
        <w:pStyle w:val="7"/>
        <w:adjustRightInd w:val="0"/>
        <w:snapToGrid w:val="0"/>
        <w:spacing w:before="0" w:beforeAutospacing="0" w:after="0" w:afterAutospacing="0" w:line="600" w:lineRule="exact"/>
        <w:ind w:firstLine="616" w:firstLineChars="196"/>
        <w:rPr>
          <w:rFonts w:hint="eastAsia" w:ascii="仿宋_GB2312" w:hAnsi="黑体" w:eastAsia="仿宋_GB2312"/>
          <w:bCs/>
          <w:sz w:val="32"/>
          <w:szCs w:val="32"/>
        </w:rPr>
      </w:pPr>
      <w:r>
        <w:rPr>
          <w:rFonts w:hint="eastAsia" w:ascii="仿宋_GB2312" w:hAnsi="黑体" w:eastAsia="仿宋_GB2312"/>
          <w:b/>
          <w:bCs/>
          <w:sz w:val="32"/>
          <w:szCs w:val="32"/>
        </w:rPr>
        <w:t>八、结余分配：</w:t>
      </w:r>
      <w:r>
        <w:rPr>
          <w:rFonts w:hint="eastAsia" w:ascii="仿宋_GB2312" w:hAnsi="黑体" w:eastAsia="仿宋_GB2312"/>
          <w:bCs/>
          <w:sz w:val="32"/>
          <w:szCs w:val="32"/>
        </w:rPr>
        <w:t>指事业单位按照会计制度规定缴纳的所得税以及从非财政拨款结余中提取的职工福利基金、事业基金等。</w:t>
      </w:r>
    </w:p>
    <w:p w14:paraId="51C410D0">
      <w:pPr>
        <w:pStyle w:val="7"/>
        <w:adjustRightInd w:val="0"/>
        <w:snapToGrid w:val="0"/>
        <w:spacing w:before="0" w:beforeAutospacing="0" w:after="0" w:afterAutospacing="0" w:line="600" w:lineRule="exact"/>
        <w:ind w:firstLine="616" w:firstLineChars="196"/>
        <w:rPr>
          <w:rFonts w:hint="eastAsia" w:ascii="仿宋_GB2312" w:hAnsi="黑体" w:eastAsia="仿宋_GB2312"/>
          <w:b/>
          <w:sz w:val="32"/>
          <w:szCs w:val="32"/>
        </w:rPr>
      </w:pPr>
      <w:r>
        <w:rPr>
          <w:rFonts w:hint="eastAsia" w:ascii="仿宋_GB2312" w:hAnsi="黑体" w:eastAsia="仿宋_GB2312"/>
          <w:b/>
          <w:bCs/>
          <w:sz w:val="32"/>
          <w:szCs w:val="32"/>
        </w:rPr>
        <w:t>九、年末结转和结余：</w:t>
      </w:r>
      <w:r>
        <w:rPr>
          <w:rFonts w:hint="eastAsia" w:ascii="仿宋_GB2312" w:hAnsi="黑体" w:eastAsia="仿宋_GB2312"/>
          <w:bCs/>
          <w:sz w:val="32"/>
          <w:szCs w:val="32"/>
        </w:rPr>
        <w:t>指单位本年度或以前年度预算安排、因客观条件发生变化未全部执行或未执行，结转到以后年度继续使用的资金，或项目已经完成等产生的结余资金。</w:t>
      </w:r>
    </w:p>
    <w:p w14:paraId="58542157">
      <w:pPr>
        <w:pStyle w:val="7"/>
        <w:adjustRightInd w:val="0"/>
        <w:snapToGrid w:val="0"/>
        <w:spacing w:before="0" w:beforeAutospacing="0" w:after="0" w:afterAutospacing="0" w:line="600" w:lineRule="exact"/>
        <w:ind w:firstLine="616" w:firstLineChars="196"/>
        <w:rPr>
          <w:rFonts w:hint="eastAsia" w:ascii="仿宋_GB2312" w:hAnsi="黑体" w:eastAsia="仿宋_GB2312"/>
          <w:sz w:val="32"/>
          <w:szCs w:val="32"/>
        </w:rPr>
      </w:pPr>
      <w:r>
        <w:rPr>
          <w:rFonts w:hint="eastAsia" w:ascii="仿宋_GB2312" w:hAnsi="黑体" w:eastAsia="仿宋_GB2312"/>
          <w:b/>
          <w:sz w:val="32"/>
          <w:szCs w:val="32"/>
        </w:rPr>
        <w:t>十、基本支出：</w:t>
      </w:r>
      <w:r>
        <w:rPr>
          <w:rFonts w:hint="eastAsia" w:ascii="仿宋_GB2312" w:hAnsi="黑体" w:eastAsia="仿宋_GB2312"/>
          <w:sz w:val="32"/>
          <w:szCs w:val="32"/>
        </w:rPr>
        <w:t>指单位为保障其机构正常运转、完成日常工作任务而发生的人员支出和公用支出。</w:t>
      </w:r>
    </w:p>
    <w:p w14:paraId="6DFA5E5A">
      <w:pPr>
        <w:pStyle w:val="7"/>
        <w:spacing w:before="0" w:beforeAutospacing="0" w:after="0" w:afterAutospacing="0" w:line="600" w:lineRule="exact"/>
        <w:ind w:firstLine="616" w:firstLineChars="196"/>
        <w:jc w:val="both"/>
        <w:rPr>
          <w:rFonts w:hint="eastAsia" w:ascii="仿宋_GB2312" w:hAnsi="黑体" w:eastAsia="仿宋_GB2312"/>
          <w:sz w:val="32"/>
          <w:szCs w:val="32"/>
          <w:lang w:eastAsia="zh-CN"/>
        </w:rPr>
      </w:pPr>
      <w:r>
        <w:rPr>
          <w:rFonts w:hint="eastAsia" w:ascii="仿宋_GB2312" w:hAnsi="黑体" w:eastAsia="仿宋_GB2312"/>
          <w:b/>
          <w:sz w:val="32"/>
          <w:szCs w:val="32"/>
        </w:rPr>
        <w:t>十一、项目支出：</w:t>
      </w:r>
      <w:r>
        <w:rPr>
          <w:rFonts w:hint="eastAsia" w:ascii="仿宋_GB2312" w:hAnsi="黑体" w:eastAsia="仿宋_GB2312"/>
          <w:sz w:val="32"/>
          <w:szCs w:val="32"/>
        </w:rPr>
        <w:t>指单位为完成特定行政任务和事业发展目标在基本支出之外所发生的支出。</w:t>
      </w:r>
    </w:p>
    <w:p w14:paraId="251D34BE">
      <w:pPr>
        <w:pStyle w:val="7"/>
        <w:spacing w:before="0" w:beforeAutospacing="0" w:after="0" w:afterAutospacing="0" w:line="600" w:lineRule="exact"/>
        <w:ind w:firstLine="616" w:firstLineChars="196"/>
        <w:jc w:val="both"/>
        <w:rPr>
          <w:rFonts w:hint="eastAsia" w:ascii="仿宋_GB2312" w:hAnsi="黑体" w:eastAsia="仿宋_GB2312"/>
          <w:sz w:val="32"/>
          <w:szCs w:val="32"/>
        </w:rPr>
      </w:pPr>
      <w:r>
        <w:rPr>
          <w:rFonts w:hint="eastAsia" w:ascii="仿宋_GB2312" w:hAnsi="黑体" w:eastAsia="仿宋_GB2312"/>
          <w:sz w:val="32"/>
          <w:szCs w:val="32"/>
        </w:rPr>
        <w:t xml:space="preserve">    </w:t>
      </w:r>
      <w:r>
        <w:rPr>
          <w:rFonts w:hint="eastAsia" w:ascii="仿宋_GB2312" w:hAnsi="黑体" w:eastAsia="仿宋_GB2312"/>
          <w:b/>
          <w:sz w:val="32"/>
          <w:szCs w:val="32"/>
        </w:rPr>
        <w:t>十二、经营支出：</w:t>
      </w:r>
      <w:r>
        <w:rPr>
          <w:rFonts w:hint="eastAsia" w:ascii="仿宋_GB2312" w:hAnsi="黑体" w:eastAsia="仿宋_GB2312"/>
          <w:sz w:val="32"/>
          <w:szCs w:val="32"/>
        </w:rPr>
        <w:t>指事业单位在专业业务活动及其辅助活动之外开展非独立核算经营活动发生的支出。</w:t>
      </w:r>
    </w:p>
    <w:p w14:paraId="7FA9EF30">
      <w:pPr>
        <w:pStyle w:val="7"/>
        <w:spacing w:before="0" w:beforeAutospacing="0" w:after="0" w:afterAutospacing="0" w:line="600" w:lineRule="exact"/>
        <w:ind w:firstLine="616" w:firstLineChars="196"/>
        <w:jc w:val="both"/>
        <w:rPr>
          <w:rFonts w:hint="eastAsia" w:ascii="仿宋_GB2312" w:hAnsi="黑体" w:eastAsia="仿宋_GB2312"/>
          <w:b/>
          <w:sz w:val="32"/>
          <w:szCs w:val="32"/>
        </w:rPr>
      </w:pPr>
      <w:r>
        <w:rPr>
          <w:rFonts w:hint="eastAsia" w:ascii="仿宋_GB2312" w:hAnsi="黑体" w:eastAsia="仿宋_GB2312"/>
          <w:b/>
          <w:sz w:val="32"/>
          <w:szCs w:val="32"/>
        </w:rPr>
        <w:t>十三、“三公”经费：</w:t>
      </w:r>
      <w:r>
        <w:rPr>
          <w:rFonts w:hint="eastAsia" w:ascii="仿宋_GB2312" w:hAnsi="黑体" w:eastAsia="仿宋_GB2312"/>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sz w:val="32"/>
          <w:szCs w:val="32"/>
        </w:rPr>
        <w:t>）</w:t>
      </w:r>
      <w:r>
        <w:rPr>
          <w:rFonts w:hint="eastAsia" w:ascii="仿宋_GB2312" w:hAnsi="黑体" w:eastAsia="仿宋_GB2312"/>
          <w:sz w:val="32"/>
          <w:szCs w:val="32"/>
        </w:rPr>
        <w:t>支出。</w:t>
      </w:r>
    </w:p>
    <w:p w14:paraId="7F91D5E4">
      <w:pPr>
        <w:pStyle w:val="7"/>
        <w:spacing w:before="0" w:beforeAutospacing="0" w:after="0" w:afterAutospacing="0" w:line="600" w:lineRule="exact"/>
        <w:ind w:firstLine="616" w:firstLineChars="196"/>
        <w:jc w:val="both"/>
        <w:rPr>
          <w:rFonts w:hint="eastAsia" w:ascii="仿宋_GB2312" w:hAnsi="黑体" w:eastAsia="仿宋_GB2312"/>
          <w:b/>
          <w:sz w:val="32"/>
          <w:szCs w:val="32"/>
        </w:rPr>
      </w:pPr>
      <w:r>
        <w:rPr>
          <w:rFonts w:hint="eastAsia" w:ascii="仿宋_GB2312" w:hAnsi="黑体" w:eastAsia="仿宋_GB2312"/>
          <w:b/>
          <w:sz w:val="32"/>
          <w:szCs w:val="32"/>
        </w:rPr>
        <w:t>十四、机关运行经费</w:t>
      </w:r>
      <w:r>
        <w:rPr>
          <w:rFonts w:hint="eastAsia" w:ascii="仿宋_GB2312" w:hAnsi="黑体" w:eastAsia="仿宋_GB2312"/>
          <w:sz w:val="32"/>
          <w:szCs w:val="32"/>
        </w:rPr>
        <w:t>：</w:t>
      </w:r>
      <w:r>
        <w:rPr>
          <w:rFonts w:hint="eastAsia" w:ascii="仿宋_GB2312" w:eastAsia="仿宋_GB2312"/>
          <w:sz w:val="32"/>
          <w:szCs w:val="32"/>
        </w:rPr>
        <w:t>指为保障行政单位（含参照公务员法管理的事业单位）运行用于购买货物和服务的各项资金</w:t>
      </w:r>
      <w:r>
        <w:rPr>
          <w:rFonts w:hint="eastAsia" w:ascii="仿宋_GB2312" w:hAnsi="Times New Roman" w:eastAsia="仿宋_GB2312"/>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14:paraId="59B0F6E6">
      <w:pPr>
        <w:tabs>
          <w:tab w:val="left" w:pos="2198"/>
        </w:tabs>
        <w:rPr>
          <w:rFonts w:hint="eastAsia"/>
        </w:rPr>
      </w:pPr>
    </w:p>
    <w:sectPr>
      <w:footerReference r:id="rId5" w:type="default"/>
      <w:pgSz w:w="11906" w:h="16838"/>
      <w:pgMar w:top="2155" w:right="1531" w:bottom="1588" w:left="1588" w:header="0" w:footer="1588" w:gutter="0"/>
      <w:pgNumType w:fmt="decimal" w:start="1"/>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754EF">
    <w:pPr>
      <w:pStyle w:val="2"/>
      <w:ind w:right="360"/>
      <w:rPr>
        <w:rFonts w:hint="eastAsia"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8ADD7">
    <w:pPr>
      <w:pStyle w:val="2"/>
      <w:framePr w:wrap="around" w:vAnchor="text" w:hAnchor="margin" w:xAlign="right" w:y="1"/>
      <w:rPr>
        <w:rStyle w:val="12"/>
      </w:rPr>
    </w:pPr>
    <w:r>
      <w:fldChar w:fldCharType="begin"/>
    </w:r>
    <w:r>
      <w:rPr>
        <w:rStyle w:val="12"/>
      </w:rPr>
      <w:instrText xml:space="preserve">PAGE  </w:instrText>
    </w:r>
    <w:r>
      <w:fldChar w:fldCharType="separate"/>
    </w:r>
    <w:r>
      <w:rPr>
        <w:rStyle w:val="12"/>
      </w:rPr>
      <w:t>1</w:t>
    </w:r>
    <w:r>
      <w:fldChar w:fldCharType="end"/>
    </w:r>
  </w:p>
  <w:p w14:paraId="59459CD9">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AB8CA">
    <w:pPr>
      <w:pStyle w:val="2"/>
      <w:ind w:right="360"/>
      <w:rPr>
        <w:rFonts w:hint="eastAsia" w:ascii="仿宋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ED7ABE">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14:paraId="53ED7ABE">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8ECF8"/>
    <w:multiLevelType w:val="singleLevel"/>
    <w:tmpl w:val="8DF8ECF8"/>
    <w:lvl w:ilvl="0" w:tentative="0">
      <w:start w:val="2"/>
      <w:numFmt w:val="decimal"/>
      <w:suff w:val="nothing"/>
      <w:lvlText w:val="（%1）"/>
      <w:lvlJc w:val="left"/>
      <w:rPr>
        <w:rFonts w:hint="default"/>
        <w:b/>
        <w:bCs/>
      </w:rPr>
    </w:lvl>
  </w:abstractNum>
  <w:abstractNum w:abstractNumId="1">
    <w:nsid w:val="8FECF9F5"/>
    <w:multiLevelType w:val="singleLevel"/>
    <w:tmpl w:val="8FECF9F5"/>
    <w:lvl w:ilvl="0" w:tentative="0">
      <w:start w:val="6"/>
      <w:numFmt w:val="decimal"/>
      <w:suff w:val="nothing"/>
      <w:lvlText w:val="（%1）"/>
      <w:lvlJc w:val="left"/>
    </w:lvl>
  </w:abstractNum>
  <w:abstractNum w:abstractNumId="2">
    <w:nsid w:val="C269332E"/>
    <w:multiLevelType w:val="singleLevel"/>
    <w:tmpl w:val="C269332E"/>
    <w:lvl w:ilvl="0" w:tentative="0">
      <w:start w:val="1"/>
      <w:numFmt w:val="chineseCounting"/>
      <w:suff w:val="nothing"/>
      <w:lvlText w:val="%1、"/>
      <w:lvlJc w:val="left"/>
      <w:rPr>
        <w:rFonts w:hint="eastAsia"/>
      </w:rPr>
    </w:lvl>
  </w:abstractNum>
  <w:abstractNum w:abstractNumId="3">
    <w:nsid w:val="33A01144"/>
    <w:multiLevelType w:val="singleLevel"/>
    <w:tmpl w:val="33A01144"/>
    <w:lvl w:ilvl="0" w:tentative="0">
      <w:start w:val="8"/>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313"/>
  <w:drawingGridVerticalSpacing w:val="569"/>
  <w:displayHorizontalDrawingGridEvery w:val="1"/>
  <w:displayVerticalDrawingGridEvery w:val="1"/>
  <w:characterSpacingControl w:val="compressPunctuation"/>
  <w:hdrShapeDefaults>
    <o:shapelayout v:ext="edit">
      <o:idmap v:ext="edit" data="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MWEwZGNlZDA3NWM5NjQ2YTE0ZDUzNjFlZjM3OWUifQ=="/>
  </w:docVars>
  <w:rsids>
    <w:rsidRoot w:val="00645DD0"/>
    <w:rsid w:val="00007CAB"/>
    <w:rsid w:val="00007F53"/>
    <w:rsid w:val="0001202C"/>
    <w:rsid w:val="000217E6"/>
    <w:rsid w:val="000223C6"/>
    <w:rsid w:val="00023587"/>
    <w:rsid w:val="00024795"/>
    <w:rsid w:val="00024B05"/>
    <w:rsid w:val="00026B4F"/>
    <w:rsid w:val="00033489"/>
    <w:rsid w:val="00035AC6"/>
    <w:rsid w:val="000412BB"/>
    <w:rsid w:val="000418E0"/>
    <w:rsid w:val="00046B65"/>
    <w:rsid w:val="00055FBD"/>
    <w:rsid w:val="000618F5"/>
    <w:rsid w:val="00061C67"/>
    <w:rsid w:val="00062D67"/>
    <w:rsid w:val="000646BF"/>
    <w:rsid w:val="00067C61"/>
    <w:rsid w:val="00075F50"/>
    <w:rsid w:val="00076DFE"/>
    <w:rsid w:val="00085DE8"/>
    <w:rsid w:val="00086FBE"/>
    <w:rsid w:val="00091BFC"/>
    <w:rsid w:val="00094E4D"/>
    <w:rsid w:val="000A1494"/>
    <w:rsid w:val="000A51EF"/>
    <w:rsid w:val="000A6E7C"/>
    <w:rsid w:val="000A7AB6"/>
    <w:rsid w:val="000B2178"/>
    <w:rsid w:val="000B4329"/>
    <w:rsid w:val="000B53BD"/>
    <w:rsid w:val="000B5C36"/>
    <w:rsid w:val="000C6876"/>
    <w:rsid w:val="000C7346"/>
    <w:rsid w:val="000D066A"/>
    <w:rsid w:val="000D3459"/>
    <w:rsid w:val="000E0598"/>
    <w:rsid w:val="000E0A36"/>
    <w:rsid w:val="000E6047"/>
    <w:rsid w:val="000E6C24"/>
    <w:rsid w:val="000F6748"/>
    <w:rsid w:val="000F787A"/>
    <w:rsid w:val="00105BA4"/>
    <w:rsid w:val="00105EFB"/>
    <w:rsid w:val="00110B80"/>
    <w:rsid w:val="00111777"/>
    <w:rsid w:val="00111D90"/>
    <w:rsid w:val="00112AF4"/>
    <w:rsid w:val="001133DC"/>
    <w:rsid w:val="00114EA8"/>
    <w:rsid w:val="00120290"/>
    <w:rsid w:val="001214CF"/>
    <w:rsid w:val="00126ADB"/>
    <w:rsid w:val="00134307"/>
    <w:rsid w:val="00134FC3"/>
    <w:rsid w:val="00136ABF"/>
    <w:rsid w:val="00140D29"/>
    <w:rsid w:val="0014138E"/>
    <w:rsid w:val="0014166B"/>
    <w:rsid w:val="0014773B"/>
    <w:rsid w:val="00147E48"/>
    <w:rsid w:val="001514CB"/>
    <w:rsid w:val="00155D52"/>
    <w:rsid w:val="00156013"/>
    <w:rsid w:val="00160909"/>
    <w:rsid w:val="00161301"/>
    <w:rsid w:val="00171095"/>
    <w:rsid w:val="00173146"/>
    <w:rsid w:val="0018606D"/>
    <w:rsid w:val="001A3555"/>
    <w:rsid w:val="001A4987"/>
    <w:rsid w:val="001B7894"/>
    <w:rsid w:val="001C0AFA"/>
    <w:rsid w:val="001C4EC9"/>
    <w:rsid w:val="001C5D04"/>
    <w:rsid w:val="001C74A7"/>
    <w:rsid w:val="001D3779"/>
    <w:rsid w:val="001D7DC1"/>
    <w:rsid w:val="001E4EE1"/>
    <w:rsid w:val="001F5D31"/>
    <w:rsid w:val="001F6DDD"/>
    <w:rsid w:val="002028F1"/>
    <w:rsid w:val="00213D49"/>
    <w:rsid w:val="002215BA"/>
    <w:rsid w:val="0022189D"/>
    <w:rsid w:val="00221929"/>
    <w:rsid w:val="00222101"/>
    <w:rsid w:val="002231DA"/>
    <w:rsid w:val="00223236"/>
    <w:rsid w:val="00227888"/>
    <w:rsid w:val="00234AB7"/>
    <w:rsid w:val="002361DC"/>
    <w:rsid w:val="00236C78"/>
    <w:rsid w:val="002371EA"/>
    <w:rsid w:val="00242678"/>
    <w:rsid w:val="00242DA4"/>
    <w:rsid w:val="00244066"/>
    <w:rsid w:val="002478A7"/>
    <w:rsid w:val="00247D26"/>
    <w:rsid w:val="00250F29"/>
    <w:rsid w:val="00251545"/>
    <w:rsid w:val="002522F5"/>
    <w:rsid w:val="00260BCD"/>
    <w:rsid w:val="002636D0"/>
    <w:rsid w:val="00263B6F"/>
    <w:rsid w:val="002647AB"/>
    <w:rsid w:val="00266C66"/>
    <w:rsid w:val="00273C29"/>
    <w:rsid w:val="002741C2"/>
    <w:rsid w:val="002766EC"/>
    <w:rsid w:val="00276ABD"/>
    <w:rsid w:val="00292278"/>
    <w:rsid w:val="00296AEF"/>
    <w:rsid w:val="002A4352"/>
    <w:rsid w:val="002A66C3"/>
    <w:rsid w:val="002A7568"/>
    <w:rsid w:val="002A7702"/>
    <w:rsid w:val="002B1AB5"/>
    <w:rsid w:val="002B2B12"/>
    <w:rsid w:val="002B4B26"/>
    <w:rsid w:val="002B5CF7"/>
    <w:rsid w:val="002B5E93"/>
    <w:rsid w:val="002C0059"/>
    <w:rsid w:val="002C1E06"/>
    <w:rsid w:val="002C3E5F"/>
    <w:rsid w:val="002C54B1"/>
    <w:rsid w:val="002C59FB"/>
    <w:rsid w:val="002C7C11"/>
    <w:rsid w:val="002D12CA"/>
    <w:rsid w:val="002D33C1"/>
    <w:rsid w:val="002E2D02"/>
    <w:rsid w:val="002E468E"/>
    <w:rsid w:val="002F1A91"/>
    <w:rsid w:val="002F220B"/>
    <w:rsid w:val="002F49D3"/>
    <w:rsid w:val="002F6D0F"/>
    <w:rsid w:val="00301D9F"/>
    <w:rsid w:val="00302FD4"/>
    <w:rsid w:val="003033F7"/>
    <w:rsid w:val="003041BD"/>
    <w:rsid w:val="00310B3E"/>
    <w:rsid w:val="0031401D"/>
    <w:rsid w:val="003151F1"/>
    <w:rsid w:val="00315336"/>
    <w:rsid w:val="00321DF9"/>
    <w:rsid w:val="00321FD3"/>
    <w:rsid w:val="0033036C"/>
    <w:rsid w:val="00337480"/>
    <w:rsid w:val="00341BE5"/>
    <w:rsid w:val="00341E06"/>
    <w:rsid w:val="00343A85"/>
    <w:rsid w:val="00343B78"/>
    <w:rsid w:val="00347220"/>
    <w:rsid w:val="00352854"/>
    <w:rsid w:val="00354EE1"/>
    <w:rsid w:val="00355121"/>
    <w:rsid w:val="00356313"/>
    <w:rsid w:val="00356881"/>
    <w:rsid w:val="00361010"/>
    <w:rsid w:val="0036457F"/>
    <w:rsid w:val="00364CEB"/>
    <w:rsid w:val="003700A1"/>
    <w:rsid w:val="00381D7D"/>
    <w:rsid w:val="00382B7C"/>
    <w:rsid w:val="00384352"/>
    <w:rsid w:val="00390275"/>
    <w:rsid w:val="00392922"/>
    <w:rsid w:val="0039439B"/>
    <w:rsid w:val="003968F7"/>
    <w:rsid w:val="003A1AC7"/>
    <w:rsid w:val="003B4D0D"/>
    <w:rsid w:val="003B746B"/>
    <w:rsid w:val="003C1BA2"/>
    <w:rsid w:val="003C1DAF"/>
    <w:rsid w:val="003D505D"/>
    <w:rsid w:val="003D6DA5"/>
    <w:rsid w:val="003E1A6C"/>
    <w:rsid w:val="003E1F6A"/>
    <w:rsid w:val="003E6A48"/>
    <w:rsid w:val="003F6681"/>
    <w:rsid w:val="004011E8"/>
    <w:rsid w:val="00406E83"/>
    <w:rsid w:val="004118F8"/>
    <w:rsid w:val="00415DC3"/>
    <w:rsid w:val="0041748D"/>
    <w:rsid w:val="00420F3B"/>
    <w:rsid w:val="004229C4"/>
    <w:rsid w:val="004248D2"/>
    <w:rsid w:val="004275D6"/>
    <w:rsid w:val="0043062C"/>
    <w:rsid w:val="00434763"/>
    <w:rsid w:val="00435ACD"/>
    <w:rsid w:val="00435C45"/>
    <w:rsid w:val="00451991"/>
    <w:rsid w:val="004525FA"/>
    <w:rsid w:val="00456CB7"/>
    <w:rsid w:val="004679E9"/>
    <w:rsid w:val="00470E42"/>
    <w:rsid w:val="00471239"/>
    <w:rsid w:val="00472658"/>
    <w:rsid w:val="00480204"/>
    <w:rsid w:val="00487316"/>
    <w:rsid w:val="00487F6C"/>
    <w:rsid w:val="004940DE"/>
    <w:rsid w:val="004947E3"/>
    <w:rsid w:val="004A3D4D"/>
    <w:rsid w:val="004B3598"/>
    <w:rsid w:val="004B7422"/>
    <w:rsid w:val="004C0F3B"/>
    <w:rsid w:val="004C28F9"/>
    <w:rsid w:val="004C2C03"/>
    <w:rsid w:val="004C5C25"/>
    <w:rsid w:val="004C640E"/>
    <w:rsid w:val="004D0A64"/>
    <w:rsid w:val="004D2875"/>
    <w:rsid w:val="004D354A"/>
    <w:rsid w:val="004D4EC1"/>
    <w:rsid w:val="004D72B4"/>
    <w:rsid w:val="004D7A7A"/>
    <w:rsid w:val="004E5096"/>
    <w:rsid w:val="004E7B45"/>
    <w:rsid w:val="004F5DC7"/>
    <w:rsid w:val="00500806"/>
    <w:rsid w:val="00501AB0"/>
    <w:rsid w:val="00502CDE"/>
    <w:rsid w:val="005032C3"/>
    <w:rsid w:val="005100F0"/>
    <w:rsid w:val="0051163B"/>
    <w:rsid w:val="00512596"/>
    <w:rsid w:val="005132AA"/>
    <w:rsid w:val="005140A0"/>
    <w:rsid w:val="00521E9E"/>
    <w:rsid w:val="00526F80"/>
    <w:rsid w:val="00527719"/>
    <w:rsid w:val="00527C04"/>
    <w:rsid w:val="00527FB1"/>
    <w:rsid w:val="005309B7"/>
    <w:rsid w:val="005363F6"/>
    <w:rsid w:val="0053674F"/>
    <w:rsid w:val="0054357A"/>
    <w:rsid w:val="00547A3E"/>
    <w:rsid w:val="00556DA0"/>
    <w:rsid w:val="00560768"/>
    <w:rsid w:val="00560D45"/>
    <w:rsid w:val="0056550E"/>
    <w:rsid w:val="0057054B"/>
    <w:rsid w:val="00570584"/>
    <w:rsid w:val="0057538F"/>
    <w:rsid w:val="00576F6C"/>
    <w:rsid w:val="005817CE"/>
    <w:rsid w:val="00590364"/>
    <w:rsid w:val="005906E5"/>
    <w:rsid w:val="005917C6"/>
    <w:rsid w:val="00591CA2"/>
    <w:rsid w:val="00592AD9"/>
    <w:rsid w:val="005A4CEE"/>
    <w:rsid w:val="005A61E1"/>
    <w:rsid w:val="005A6F99"/>
    <w:rsid w:val="005B073C"/>
    <w:rsid w:val="005B4491"/>
    <w:rsid w:val="005B6779"/>
    <w:rsid w:val="005B7312"/>
    <w:rsid w:val="005C0655"/>
    <w:rsid w:val="005C7003"/>
    <w:rsid w:val="005D137A"/>
    <w:rsid w:val="005D4DA5"/>
    <w:rsid w:val="005D7391"/>
    <w:rsid w:val="005E3D16"/>
    <w:rsid w:val="005E3D67"/>
    <w:rsid w:val="005E617E"/>
    <w:rsid w:val="005F21C2"/>
    <w:rsid w:val="005F45F5"/>
    <w:rsid w:val="005F4CB1"/>
    <w:rsid w:val="00600FB6"/>
    <w:rsid w:val="00601BD3"/>
    <w:rsid w:val="00602648"/>
    <w:rsid w:val="006060D7"/>
    <w:rsid w:val="00614054"/>
    <w:rsid w:val="0061436A"/>
    <w:rsid w:val="0061485A"/>
    <w:rsid w:val="006176B7"/>
    <w:rsid w:val="00620DF2"/>
    <w:rsid w:val="006256B0"/>
    <w:rsid w:val="00625FF5"/>
    <w:rsid w:val="0062770E"/>
    <w:rsid w:val="006311F8"/>
    <w:rsid w:val="00641450"/>
    <w:rsid w:val="0064256A"/>
    <w:rsid w:val="006454C1"/>
    <w:rsid w:val="00645DD0"/>
    <w:rsid w:val="006629B7"/>
    <w:rsid w:val="006645A4"/>
    <w:rsid w:val="0067018D"/>
    <w:rsid w:val="00672E53"/>
    <w:rsid w:val="00691B32"/>
    <w:rsid w:val="006930BA"/>
    <w:rsid w:val="00693354"/>
    <w:rsid w:val="006A65BB"/>
    <w:rsid w:val="006C1837"/>
    <w:rsid w:val="006C4058"/>
    <w:rsid w:val="006C5A1E"/>
    <w:rsid w:val="006C7AD8"/>
    <w:rsid w:val="006D7347"/>
    <w:rsid w:val="006E2802"/>
    <w:rsid w:val="006E5645"/>
    <w:rsid w:val="006F074D"/>
    <w:rsid w:val="006F1614"/>
    <w:rsid w:val="006F381B"/>
    <w:rsid w:val="006F4BF2"/>
    <w:rsid w:val="006F5B5C"/>
    <w:rsid w:val="007021E1"/>
    <w:rsid w:val="0070718B"/>
    <w:rsid w:val="00711FA0"/>
    <w:rsid w:val="007172EB"/>
    <w:rsid w:val="007211B0"/>
    <w:rsid w:val="0073091F"/>
    <w:rsid w:val="00731666"/>
    <w:rsid w:val="00736B19"/>
    <w:rsid w:val="00741930"/>
    <w:rsid w:val="00741BAB"/>
    <w:rsid w:val="0074779F"/>
    <w:rsid w:val="00747E33"/>
    <w:rsid w:val="00747E76"/>
    <w:rsid w:val="00753AC3"/>
    <w:rsid w:val="007554F7"/>
    <w:rsid w:val="00760F11"/>
    <w:rsid w:val="00761F4E"/>
    <w:rsid w:val="007669BA"/>
    <w:rsid w:val="0077243A"/>
    <w:rsid w:val="00775C05"/>
    <w:rsid w:val="00776A37"/>
    <w:rsid w:val="00776C00"/>
    <w:rsid w:val="00777E68"/>
    <w:rsid w:val="00784039"/>
    <w:rsid w:val="0078442E"/>
    <w:rsid w:val="00786257"/>
    <w:rsid w:val="00787780"/>
    <w:rsid w:val="00797048"/>
    <w:rsid w:val="00797AF5"/>
    <w:rsid w:val="007A1865"/>
    <w:rsid w:val="007A2997"/>
    <w:rsid w:val="007A34D0"/>
    <w:rsid w:val="007A3F30"/>
    <w:rsid w:val="007B2C83"/>
    <w:rsid w:val="007B4650"/>
    <w:rsid w:val="007C438E"/>
    <w:rsid w:val="007C5DE9"/>
    <w:rsid w:val="007D02C3"/>
    <w:rsid w:val="007D07B9"/>
    <w:rsid w:val="007F144E"/>
    <w:rsid w:val="007F1E7D"/>
    <w:rsid w:val="007F3A23"/>
    <w:rsid w:val="007F667C"/>
    <w:rsid w:val="008076E2"/>
    <w:rsid w:val="00810659"/>
    <w:rsid w:val="008106FC"/>
    <w:rsid w:val="00811B92"/>
    <w:rsid w:val="00816244"/>
    <w:rsid w:val="0081786D"/>
    <w:rsid w:val="00820F0B"/>
    <w:rsid w:val="00831936"/>
    <w:rsid w:val="008338D0"/>
    <w:rsid w:val="00834BDD"/>
    <w:rsid w:val="00836B82"/>
    <w:rsid w:val="0083728B"/>
    <w:rsid w:val="0084011C"/>
    <w:rsid w:val="00840EDC"/>
    <w:rsid w:val="00843AF7"/>
    <w:rsid w:val="00844B1D"/>
    <w:rsid w:val="00844DA4"/>
    <w:rsid w:val="00845AFB"/>
    <w:rsid w:val="00846E9D"/>
    <w:rsid w:val="00854155"/>
    <w:rsid w:val="00857A86"/>
    <w:rsid w:val="00860EE8"/>
    <w:rsid w:val="00862BDF"/>
    <w:rsid w:val="00864E5F"/>
    <w:rsid w:val="00866E18"/>
    <w:rsid w:val="008702BF"/>
    <w:rsid w:val="00871778"/>
    <w:rsid w:val="00872013"/>
    <w:rsid w:val="00872770"/>
    <w:rsid w:val="00874FF5"/>
    <w:rsid w:val="0088664E"/>
    <w:rsid w:val="00887266"/>
    <w:rsid w:val="00894016"/>
    <w:rsid w:val="008A20F0"/>
    <w:rsid w:val="008A2A87"/>
    <w:rsid w:val="008A7EA8"/>
    <w:rsid w:val="008B0F90"/>
    <w:rsid w:val="008B1DB6"/>
    <w:rsid w:val="008B2184"/>
    <w:rsid w:val="008B2795"/>
    <w:rsid w:val="008B3C62"/>
    <w:rsid w:val="008D0195"/>
    <w:rsid w:val="008D25FD"/>
    <w:rsid w:val="008D5067"/>
    <w:rsid w:val="008E3755"/>
    <w:rsid w:val="008F7006"/>
    <w:rsid w:val="008F74E4"/>
    <w:rsid w:val="00901A3B"/>
    <w:rsid w:val="009038F2"/>
    <w:rsid w:val="00905A78"/>
    <w:rsid w:val="00907509"/>
    <w:rsid w:val="0091224B"/>
    <w:rsid w:val="00912781"/>
    <w:rsid w:val="00916E37"/>
    <w:rsid w:val="0092215B"/>
    <w:rsid w:val="00926221"/>
    <w:rsid w:val="009315EA"/>
    <w:rsid w:val="00933F38"/>
    <w:rsid w:val="00934597"/>
    <w:rsid w:val="00943DD8"/>
    <w:rsid w:val="0095084D"/>
    <w:rsid w:val="00953828"/>
    <w:rsid w:val="009556B1"/>
    <w:rsid w:val="00956F33"/>
    <w:rsid w:val="00961396"/>
    <w:rsid w:val="009642BA"/>
    <w:rsid w:val="00964ABD"/>
    <w:rsid w:val="009702FD"/>
    <w:rsid w:val="00974FEC"/>
    <w:rsid w:val="009757C4"/>
    <w:rsid w:val="00977C9C"/>
    <w:rsid w:val="00983299"/>
    <w:rsid w:val="00994607"/>
    <w:rsid w:val="009A0C1C"/>
    <w:rsid w:val="009A204F"/>
    <w:rsid w:val="009A5DBE"/>
    <w:rsid w:val="009A6713"/>
    <w:rsid w:val="009B2D42"/>
    <w:rsid w:val="009C0491"/>
    <w:rsid w:val="009C2717"/>
    <w:rsid w:val="009C74FF"/>
    <w:rsid w:val="009D0223"/>
    <w:rsid w:val="009D2BE8"/>
    <w:rsid w:val="009D5445"/>
    <w:rsid w:val="009D59FD"/>
    <w:rsid w:val="009D6B2D"/>
    <w:rsid w:val="009E0B35"/>
    <w:rsid w:val="009E25AF"/>
    <w:rsid w:val="009E3FC2"/>
    <w:rsid w:val="009F08A3"/>
    <w:rsid w:val="009F6F2B"/>
    <w:rsid w:val="00A00858"/>
    <w:rsid w:val="00A00F89"/>
    <w:rsid w:val="00A03702"/>
    <w:rsid w:val="00A05D2F"/>
    <w:rsid w:val="00A124D9"/>
    <w:rsid w:val="00A13765"/>
    <w:rsid w:val="00A16C0B"/>
    <w:rsid w:val="00A16C31"/>
    <w:rsid w:val="00A17D46"/>
    <w:rsid w:val="00A20417"/>
    <w:rsid w:val="00A21D92"/>
    <w:rsid w:val="00A23227"/>
    <w:rsid w:val="00A239D2"/>
    <w:rsid w:val="00A277EB"/>
    <w:rsid w:val="00A31050"/>
    <w:rsid w:val="00A326EC"/>
    <w:rsid w:val="00A34AB2"/>
    <w:rsid w:val="00A41E3D"/>
    <w:rsid w:val="00A508F3"/>
    <w:rsid w:val="00A61016"/>
    <w:rsid w:val="00A64DBD"/>
    <w:rsid w:val="00A66DF5"/>
    <w:rsid w:val="00A6746C"/>
    <w:rsid w:val="00A677CC"/>
    <w:rsid w:val="00A71B59"/>
    <w:rsid w:val="00A73AC3"/>
    <w:rsid w:val="00A76D03"/>
    <w:rsid w:val="00A825D1"/>
    <w:rsid w:val="00A85EA6"/>
    <w:rsid w:val="00A86564"/>
    <w:rsid w:val="00A8768C"/>
    <w:rsid w:val="00A9074F"/>
    <w:rsid w:val="00A93304"/>
    <w:rsid w:val="00A93C3F"/>
    <w:rsid w:val="00A93D7D"/>
    <w:rsid w:val="00A965F1"/>
    <w:rsid w:val="00A96F3C"/>
    <w:rsid w:val="00A978ED"/>
    <w:rsid w:val="00AA478D"/>
    <w:rsid w:val="00AA65BB"/>
    <w:rsid w:val="00AB1271"/>
    <w:rsid w:val="00AB2C05"/>
    <w:rsid w:val="00AB79DF"/>
    <w:rsid w:val="00AC2024"/>
    <w:rsid w:val="00AC2E25"/>
    <w:rsid w:val="00AC43D3"/>
    <w:rsid w:val="00AC64A2"/>
    <w:rsid w:val="00AC7D9C"/>
    <w:rsid w:val="00AD4CA4"/>
    <w:rsid w:val="00AD57BB"/>
    <w:rsid w:val="00AE39C4"/>
    <w:rsid w:val="00AF6122"/>
    <w:rsid w:val="00B061F5"/>
    <w:rsid w:val="00B07BDC"/>
    <w:rsid w:val="00B10434"/>
    <w:rsid w:val="00B203FD"/>
    <w:rsid w:val="00B21512"/>
    <w:rsid w:val="00B22236"/>
    <w:rsid w:val="00B226BE"/>
    <w:rsid w:val="00B26488"/>
    <w:rsid w:val="00B30E7F"/>
    <w:rsid w:val="00B3615E"/>
    <w:rsid w:val="00B40DEE"/>
    <w:rsid w:val="00B45BF9"/>
    <w:rsid w:val="00B45FF5"/>
    <w:rsid w:val="00B4688C"/>
    <w:rsid w:val="00B479B2"/>
    <w:rsid w:val="00B533D5"/>
    <w:rsid w:val="00B55039"/>
    <w:rsid w:val="00B55771"/>
    <w:rsid w:val="00B67018"/>
    <w:rsid w:val="00B67DAB"/>
    <w:rsid w:val="00B73557"/>
    <w:rsid w:val="00B75F99"/>
    <w:rsid w:val="00B7762C"/>
    <w:rsid w:val="00B77B0D"/>
    <w:rsid w:val="00B8032E"/>
    <w:rsid w:val="00B810C1"/>
    <w:rsid w:val="00B81279"/>
    <w:rsid w:val="00B85C02"/>
    <w:rsid w:val="00B86418"/>
    <w:rsid w:val="00B95DBD"/>
    <w:rsid w:val="00BA0B79"/>
    <w:rsid w:val="00BA0E08"/>
    <w:rsid w:val="00BA2CC6"/>
    <w:rsid w:val="00BA41E8"/>
    <w:rsid w:val="00BA58C3"/>
    <w:rsid w:val="00BB0EF3"/>
    <w:rsid w:val="00BB2FE4"/>
    <w:rsid w:val="00BC6F43"/>
    <w:rsid w:val="00BD1FD1"/>
    <w:rsid w:val="00BD4C9C"/>
    <w:rsid w:val="00BD4EF8"/>
    <w:rsid w:val="00BD6D69"/>
    <w:rsid w:val="00BE16EC"/>
    <w:rsid w:val="00BE4188"/>
    <w:rsid w:val="00BE6E01"/>
    <w:rsid w:val="00BF057F"/>
    <w:rsid w:val="00BF58FE"/>
    <w:rsid w:val="00BF7747"/>
    <w:rsid w:val="00C01E3C"/>
    <w:rsid w:val="00C05039"/>
    <w:rsid w:val="00C050A3"/>
    <w:rsid w:val="00C06BFF"/>
    <w:rsid w:val="00C2059A"/>
    <w:rsid w:val="00C2277B"/>
    <w:rsid w:val="00C2312B"/>
    <w:rsid w:val="00C24394"/>
    <w:rsid w:val="00C251ED"/>
    <w:rsid w:val="00C256D2"/>
    <w:rsid w:val="00C27145"/>
    <w:rsid w:val="00C32EF3"/>
    <w:rsid w:val="00C34464"/>
    <w:rsid w:val="00C406BE"/>
    <w:rsid w:val="00C43AEF"/>
    <w:rsid w:val="00C44841"/>
    <w:rsid w:val="00C44A68"/>
    <w:rsid w:val="00C5213D"/>
    <w:rsid w:val="00C541A1"/>
    <w:rsid w:val="00C54CDF"/>
    <w:rsid w:val="00C54DBC"/>
    <w:rsid w:val="00C54F6F"/>
    <w:rsid w:val="00C55BA5"/>
    <w:rsid w:val="00C5797B"/>
    <w:rsid w:val="00C610CA"/>
    <w:rsid w:val="00C64E89"/>
    <w:rsid w:val="00C66C71"/>
    <w:rsid w:val="00C671FE"/>
    <w:rsid w:val="00C7277B"/>
    <w:rsid w:val="00C727C0"/>
    <w:rsid w:val="00C73CE7"/>
    <w:rsid w:val="00C75ADA"/>
    <w:rsid w:val="00C75CC2"/>
    <w:rsid w:val="00C762E8"/>
    <w:rsid w:val="00C77DE2"/>
    <w:rsid w:val="00C83B60"/>
    <w:rsid w:val="00C86F11"/>
    <w:rsid w:val="00C9341E"/>
    <w:rsid w:val="00C9433E"/>
    <w:rsid w:val="00CB41FF"/>
    <w:rsid w:val="00CB4740"/>
    <w:rsid w:val="00CB7DA4"/>
    <w:rsid w:val="00CC0A79"/>
    <w:rsid w:val="00CC3AE1"/>
    <w:rsid w:val="00CC4A14"/>
    <w:rsid w:val="00CC5DDE"/>
    <w:rsid w:val="00CD1386"/>
    <w:rsid w:val="00CE0752"/>
    <w:rsid w:val="00CE0B8F"/>
    <w:rsid w:val="00CE0E8F"/>
    <w:rsid w:val="00CE7E37"/>
    <w:rsid w:val="00CF5474"/>
    <w:rsid w:val="00CF579F"/>
    <w:rsid w:val="00D056DB"/>
    <w:rsid w:val="00D05DC0"/>
    <w:rsid w:val="00D1232A"/>
    <w:rsid w:val="00D14812"/>
    <w:rsid w:val="00D17262"/>
    <w:rsid w:val="00D2288B"/>
    <w:rsid w:val="00D2790A"/>
    <w:rsid w:val="00D421C8"/>
    <w:rsid w:val="00D424D8"/>
    <w:rsid w:val="00D47CC7"/>
    <w:rsid w:val="00D51AE3"/>
    <w:rsid w:val="00D52E12"/>
    <w:rsid w:val="00D5372E"/>
    <w:rsid w:val="00D5756E"/>
    <w:rsid w:val="00D66266"/>
    <w:rsid w:val="00D720E7"/>
    <w:rsid w:val="00D72B7F"/>
    <w:rsid w:val="00D740F6"/>
    <w:rsid w:val="00D747ED"/>
    <w:rsid w:val="00D76AA3"/>
    <w:rsid w:val="00D82431"/>
    <w:rsid w:val="00DA7F62"/>
    <w:rsid w:val="00DB189F"/>
    <w:rsid w:val="00DB46A2"/>
    <w:rsid w:val="00DB68AE"/>
    <w:rsid w:val="00DB7340"/>
    <w:rsid w:val="00DB7376"/>
    <w:rsid w:val="00DB7B62"/>
    <w:rsid w:val="00DC391E"/>
    <w:rsid w:val="00DC6771"/>
    <w:rsid w:val="00DD3AFD"/>
    <w:rsid w:val="00DD42E2"/>
    <w:rsid w:val="00DD68C5"/>
    <w:rsid w:val="00DD775E"/>
    <w:rsid w:val="00DE18CE"/>
    <w:rsid w:val="00DE6159"/>
    <w:rsid w:val="00DE6A50"/>
    <w:rsid w:val="00DF156B"/>
    <w:rsid w:val="00DF2702"/>
    <w:rsid w:val="00DF30AE"/>
    <w:rsid w:val="00E01744"/>
    <w:rsid w:val="00E036DB"/>
    <w:rsid w:val="00E12924"/>
    <w:rsid w:val="00E202B3"/>
    <w:rsid w:val="00E23EE7"/>
    <w:rsid w:val="00E25ABF"/>
    <w:rsid w:val="00E27AEB"/>
    <w:rsid w:val="00E30102"/>
    <w:rsid w:val="00E32E67"/>
    <w:rsid w:val="00E33EA6"/>
    <w:rsid w:val="00E367B6"/>
    <w:rsid w:val="00E37703"/>
    <w:rsid w:val="00E41868"/>
    <w:rsid w:val="00E428C3"/>
    <w:rsid w:val="00E4355A"/>
    <w:rsid w:val="00E44992"/>
    <w:rsid w:val="00E515ED"/>
    <w:rsid w:val="00E54E1E"/>
    <w:rsid w:val="00E551F0"/>
    <w:rsid w:val="00E552A3"/>
    <w:rsid w:val="00E5593A"/>
    <w:rsid w:val="00E55E45"/>
    <w:rsid w:val="00E577D9"/>
    <w:rsid w:val="00E60B63"/>
    <w:rsid w:val="00E6145F"/>
    <w:rsid w:val="00E72BCB"/>
    <w:rsid w:val="00E73176"/>
    <w:rsid w:val="00EA02D7"/>
    <w:rsid w:val="00EA1AA5"/>
    <w:rsid w:val="00EA370A"/>
    <w:rsid w:val="00EA58AD"/>
    <w:rsid w:val="00EA5C3B"/>
    <w:rsid w:val="00EB2A07"/>
    <w:rsid w:val="00EB3053"/>
    <w:rsid w:val="00EB4A01"/>
    <w:rsid w:val="00EB5555"/>
    <w:rsid w:val="00EB557F"/>
    <w:rsid w:val="00EB6D61"/>
    <w:rsid w:val="00EB7A14"/>
    <w:rsid w:val="00EC1363"/>
    <w:rsid w:val="00ED1E3C"/>
    <w:rsid w:val="00ED3E06"/>
    <w:rsid w:val="00EE0020"/>
    <w:rsid w:val="00EE72F6"/>
    <w:rsid w:val="00EF3B3E"/>
    <w:rsid w:val="00EF4B63"/>
    <w:rsid w:val="00EF4B7F"/>
    <w:rsid w:val="00EF5617"/>
    <w:rsid w:val="00EF7FC7"/>
    <w:rsid w:val="00EF7FE3"/>
    <w:rsid w:val="00F00DB1"/>
    <w:rsid w:val="00F02139"/>
    <w:rsid w:val="00F10F7C"/>
    <w:rsid w:val="00F12AC4"/>
    <w:rsid w:val="00F12BD9"/>
    <w:rsid w:val="00F13A12"/>
    <w:rsid w:val="00F1523B"/>
    <w:rsid w:val="00F25727"/>
    <w:rsid w:val="00F25C57"/>
    <w:rsid w:val="00F31AF5"/>
    <w:rsid w:val="00F31FE3"/>
    <w:rsid w:val="00F32974"/>
    <w:rsid w:val="00F36309"/>
    <w:rsid w:val="00F50D7E"/>
    <w:rsid w:val="00F51412"/>
    <w:rsid w:val="00F51CB8"/>
    <w:rsid w:val="00F541A1"/>
    <w:rsid w:val="00F54DF4"/>
    <w:rsid w:val="00F550DD"/>
    <w:rsid w:val="00F6040D"/>
    <w:rsid w:val="00F6358F"/>
    <w:rsid w:val="00F63A32"/>
    <w:rsid w:val="00F73F1A"/>
    <w:rsid w:val="00F77498"/>
    <w:rsid w:val="00F869C1"/>
    <w:rsid w:val="00FA2319"/>
    <w:rsid w:val="00FA7B06"/>
    <w:rsid w:val="00FB0251"/>
    <w:rsid w:val="00FB3EE8"/>
    <w:rsid w:val="00FB3F7C"/>
    <w:rsid w:val="00FB62CF"/>
    <w:rsid w:val="00FC2853"/>
    <w:rsid w:val="00FC78CD"/>
    <w:rsid w:val="00FD4EB0"/>
    <w:rsid w:val="00FD6A94"/>
    <w:rsid w:val="00FE1814"/>
    <w:rsid w:val="00FE7737"/>
    <w:rsid w:val="00FF5E8D"/>
    <w:rsid w:val="00FF6ACD"/>
    <w:rsid w:val="01287748"/>
    <w:rsid w:val="01735DA2"/>
    <w:rsid w:val="020D173E"/>
    <w:rsid w:val="02F64815"/>
    <w:rsid w:val="05660407"/>
    <w:rsid w:val="108014A6"/>
    <w:rsid w:val="1109785F"/>
    <w:rsid w:val="177C13BA"/>
    <w:rsid w:val="19062B2E"/>
    <w:rsid w:val="1A6C68D0"/>
    <w:rsid w:val="1C8328DB"/>
    <w:rsid w:val="22847B29"/>
    <w:rsid w:val="24D210F6"/>
    <w:rsid w:val="28026729"/>
    <w:rsid w:val="2CE00C6B"/>
    <w:rsid w:val="2FE40D78"/>
    <w:rsid w:val="322E4844"/>
    <w:rsid w:val="32DD6197"/>
    <w:rsid w:val="32EB21F3"/>
    <w:rsid w:val="353B5DF8"/>
    <w:rsid w:val="365C63D1"/>
    <w:rsid w:val="37F52655"/>
    <w:rsid w:val="382A650A"/>
    <w:rsid w:val="3B9D0BF6"/>
    <w:rsid w:val="3EB42AFF"/>
    <w:rsid w:val="41DC5F52"/>
    <w:rsid w:val="41FD050A"/>
    <w:rsid w:val="42D707AF"/>
    <w:rsid w:val="43DF2D20"/>
    <w:rsid w:val="471269E3"/>
    <w:rsid w:val="47CA37AB"/>
    <w:rsid w:val="4A9816CD"/>
    <w:rsid w:val="4AB73EEE"/>
    <w:rsid w:val="4B0F33F1"/>
    <w:rsid w:val="4E585766"/>
    <w:rsid w:val="4ED36FD8"/>
    <w:rsid w:val="50534A55"/>
    <w:rsid w:val="527C26D4"/>
    <w:rsid w:val="5457785D"/>
    <w:rsid w:val="55067A64"/>
    <w:rsid w:val="568C79B1"/>
    <w:rsid w:val="57DB53EB"/>
    <w:rsid w:val="5B2A63FE"/>
    <w:rsid w:val="5F582D08"/>
    <w:rsid w:val="62354F1E"/>
    <w:rsid w:val="63A616EE"/>
    <w:rsid w:val="669E6224"/>
    <w:rsid w:val="675673FD"/>
    <w:rsid w:val="6C89299E"/>
    <w:rsid w:val="6CE448A1"/>
    <w:rsid w:val="6E125AE1"/>
    <w:rsid w:val="6F653D83"/>
    <w:rsid w:val="713D1D26"/>
    <w:rsid w:val="728A0DF3"/>
    <w:rsid w:val="740742C5"/>
    <w:rsid w:val="761F7357"/>
    <w:rsid w:val="7657031B"/>
    <w:rsid w:val="770E3A7D"/>
    <w:rsid w:val="776E2883"/>
    <w:rsid w:val="778F3CF8"/>
    <w:rsid w:val="79CF54C3"/>
    <w:rsid w:val="7BD86A88"/>
    <w:rsid w:val="7CF44998"/>
    <w:rsid w:val="7D781589"/>
    <w:rsid w:val="7DC037B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Body Text"/>
    <w:basedOn w:val="1"/>
    <w:uiPriority w:val="0"/>
    <w:pPr>
      <w:jc w:val="center"/>
    </w:pPr>
    <w:rPr>
      <w:rFonts w:eastAsia="黑体"/>
      <w:sz w:val="36"/>
    </w:rPr>
  </w:style>
  <w:style w:type="paragraph" w:styleId="4">
    <w:name w:val="Date"/>
    <w:basedOn w:val="1"/>
    <w:next w:val="1"/>
    <w:link w:val="13"/>
    <w:qFormat/>
    <w:uiPriority w:val="0"/>
    <w:pPr>
      <w:ind w:left="100" w:leftChars="2500"/>
    </w:pPr>
  </w:style>
  <w:style w:type="paragraph" w:styleId="5">
    <w:name w:val="Balloon Text"/>
    <w:basedOn w:val="1"/>
    <w:semiHidden/>
    <w:uiPriority w:val="0"/>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page number"/>
    <w:basedOn w:val="10"/>
    <w:uiPriority w:val="0"/>
  </w:style>
  <w:style w:type="character" w:customStyle="1" w:styleId="13">
    <w:name w:val="日期 Char"/>
    <w:basedOn w:val="10"/>
    <w:link w:val="4"/>
    <w:qFormat/>
    <w:uiPriority w:val="0"/>
    <w:rPr>
      <w:rFonts w:eastAsia="仿宋_GB2312"/>
      <w:kern w:val="2"/>
      <w:sz w:val="32"/>
    </w:rPr>
  </w:style>
  <w:style w:type="character" w:customStyle="1" w:styleId="14">
    <w:name w:val="15"/>
    <w:basedOn w:val="10"/>
    <w:qFormat/>
    <w:uiPriority w:val="0"/>
    <w:rPr>
      <w:rFonts w:hint="default" w:ascii="Calibri" w:hAnsi="Calibri"/>
      <w:color w:val="0000FF"/>
      <w:u w:val="single"/>
    </w:rPr>
  </w:style>
  <w:style w:type="paragraph" w:customStyle="1" w:styleId="15">
    <w:name w:val="List Paragraph"/>
    <w:basedOn w:val="1"/>
    <w:qFormat/>
    <w:uiPriority w:val="0"/>
    <w:pPr>
      <w:ind w:firstLine="420" w:firstLineChars="200"/>
    </w:pPr>
    <w:rPr>
      <w:rFonts w:ascii="Calibri" w:hAnsi="Calibri"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391</Words>
  <Characters>409</Characters>
  <Lines>36</Lines>
  <Paragraphs>10</Paragraphs>
  <TotalTime>1</TotalTime>
  <ScaleCrop>false</ScaleCrop>
  <LinksUpToDate>false</LinksUpToDate>
  <CharactersWithSpaces>411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2021-07-16T00:54:00Z</dcterms:created>
  <dc:creator>杨丽</dc:creator>
  <cp:lastModifiedBy>刘子秋</cp:lastModifiedBy>
  <cp:lastPrinted>2022-07-12T09:13:00Z</cp:lastPrinted>
  <dcterms:modified xsi:type="dcterms:W3CDTF">2025-03-14T02:43:04Z</dcterms:modified>
  <dc:title>财〔2002〕号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F3BE02817588461682239A81CC1764E4_13</vt:lpwstr>
  </property>
  <property fmtid="{D5CDD505-2E9C-101B-9397-08002B2CF9AE}" pid="4" name="KSOTemplateDocerSaveRecord">
    <vt:lpwstr>eyJoZGlkIjoiODRmZWY1YzVkMjdiYmY0YWYzNTYxYzhmMzhlNzQ0MGUifQ==</vt:lpwstr>
  </property>
</Properties>
</file>