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濉溪县审计局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7.67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3.06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 w:val="0"/>
                <w:bCs w:val="0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7.67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 w:val="0"/>
                <w:bCs w:val="0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7.67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3.06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39.90</w:t>
      </w:r>
      <w:r>
        <w:rPr>
          <w:rFonts w:hint="eastAsia" w:ascii="仿宋_GB2312" w:hAnsi="仿宋"/>
          <w:szCs w:val="32"/>
        </w:rPr>
        <w:t>%，决算数小于预算数的主要原因是严格</w:t>
      </w:r>
      <w:r>
        <w:rPr>
          <w:rFonts w:hint="eastAsia" w:ascii="仿宋_GB2312" w:hAnsi="仿宋"/>
          <w:szCs w:val="32"/>
          <w:lang w:eastAsia="zh-CN"/>
        </w:rPr>
        <w:t>落实</w:t>
      </w:r>
      <w:r>
        <w:rPr>
          <w:rFonts w:hint="eastAsia" w:ascii="仿宋_GB2312" w:hAnsi="仿宋"/>
          <w:szCs w:val="32"/>
        </w:rPr>
        <w:t>中央八项规定，招商引资减少，节省公务招待开支。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3.06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一致。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</w:t>
      </w:r>
      <w:r>
        <w:rPr>
          <w:rFonts w:hint="eastAsia" w:ascii="仿宋_GB2312" w:hAnsi="仿宋"/>
          <w:szCs w:val="32"/>
          <w:lang w:eastAsia="zh-CN"/>
        </w:rPr>
        <w:t>县</w:t>
      </w:r>
      <w:r>
        <w:rPr>
          <w:rFonts w:hint="eastAsia" w:ascii="仿宋_GB2312" w:hAnsi="仿宋"/>
          <w:szCs w:val="32"/>
        </w:rPr>
        <w:t>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3.06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4.61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60.10</w:t>
      </w:r>
      <w:r>
        <w:rPr>
          <w:rFonts w:hint="eastAsia" w:ascii="仿宋_GB2312" w:hAnsi="仿宋"/>
          <w:szCs w:val="32"/>
        </w:rPr>
        <w:t>%，下降的</w:t>
      </w:r>
      <w:bookmarkStart w:id="0" w:name="_GoBack"/>
      <w:bookmarkEnd w:id="0"/>
      <w:r>
        <w:rPr>
          <w:rFonts w:hint="eastAsia" w:ascii="仿宋_GB2312" w:hAnsi="仿宋"/>
          <w:szCs w:val="32"/>
        </w:rPr>
        <w:t>原因是严格遵守中央八项规定，招商引资减少，节省公务招待开支。202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21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181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</w:t>
      </w:r>
      <w:r>
        <w:rPr>
          <w:rFonts w:hint="eastAsia" w:ascii="仿宋_GB2312" w:hAnsi="仿宋"/>
          <w:szCs w:val="32"/>
        </w:rPr>
        <w:t>。主要是用于用于招商引资、外地单位业务指导等公务招待支出。经费使用严格贯彻党中央“八项规定”要求，严格执行《党政机关厉行节约反对浪费条例》、</w:t>
      </w: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</w:rPr>
        <w:t>公务接待相关规定等。</w:t>
      </w:r>
    </w:p>
    <w:p>
      <w:pPr>
        <w:ind w:firstLine="643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  <w:lang w:eastAsia="zh-CN"/>
        </w:rPr>
        <w:t>万元，</w:t>
      </w:r>
      <w:r>
        <w:rPr>
          <w:rFonts w:hint="eastAsia" w:ascii="仿宋_GB2312" w:hAnsi="仿宋"/>
          <w:szCs w:val="32"/>
        </w:rPr>
        <w:t>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一致，</w:t>
      </w:r>
      <w:r>
        <w:rPr>
          <w:rFonts w:hint="eastAsia" w:ascii="仿宋_GB2312" w:hAnsi="仿宋"/>
          <w:szCs w:val="32"/>
        </w:rPr>
        <w:t>车辆已移交至机关事务管理</w:t>
      </w:r>
      <w:r>
        <w:rPr>
          <w:rFonts w:hint="eastAsia" w:ascii="仿宋_GB2312" w:hAnsi="仿宋"/>
          <w:szCs w:val="32"/>
          <w:lang w:eastAsia="zh-CN"/>
        </w:rPr>
        <w:t>中心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。公务用车运行维护费，包括车辆燃料费、维修费、过路过桥费、保险费等支出，主要用于日常公务、</w:t>
      </w:r>
      <w:r>
        <w:rPr>
          <w:rFonts w:hint="eastAsia" w:ascii="仿宋_GB2312" w:hAnsi="仿宋"/>
          <w:szCs w:val="32"/>
          <w:lang w:eastAsia="zh-CN"/>
        </w:rPr>
        <w:t>审计调查、</w:t>
      </w:r>
      <w:r>
        <w:rPr>
          <w:rFonts w:hint="eastAsia" w:ascii="仿宋_GB2312" w:hAnsi="仿宋"/>
          <w:szCs w:val="32"/>
        </w:rPr>
        <w:t>政策调研等。截至202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ind w:firstLine="640" w:firstLineChars="200"/>
        <w:rPr>
          <w:rFonts w:hint="eastAsia" w:ascii="仿宋_GB2312" w:hAnsi="仿宋" w:eastAsia="仿宋_GB231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yNWNlMTM2MjQwYmJiNjgwOTQzMjdhMTdhOWJhODQ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1EF3F5D"/>
    <w:rsid w:val="18242EF9"/>
    <w:rsid w:val="19D35A3A"/>
    <w:rsid w:val="22C26E76"/>
    <w:rsid w:val="34DF5C71"/>
    <w:rsid w:val="5DE03884"/>
    <w:rsid w:val="62FB0918"/>
    <w:rsid w:val="6A29052E"/>
    <w:rsid w:val="73A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893</Words>
  <Characters>985</Characters>
  <Lines>8</Lines>
  <Paragraphs>2</Paragraphs>
  <TotalTime>2</TotalTime>
  <ScaleCrop>false</ScaleCrop>
  <LinksUpToDate>false</LinksUpToDate>
  <CharactersWithSpaces>1053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寻梦者</cp:lastModifiedBy>
  <cp:lastPrinted>2020-09-14T08:17:00Z</cp:lastPrinted>
  <dcterms:modified xsi:type="dcterms:W3CDTF">2022-08-01T06:38:32Z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95B7D7A6868D44358BC8FEE951F652F5</vt:lpwstr>
  </property>
</Properties>
</file>