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A13D344">
      <w:pPr>
        <w:pStyle w:val="184"/>
        <w:ind w:left="0"/>
        <w:rPr>
          <w:rFonts w:ascii="Times New Roman"/>
          <w:sz w:val="20"/>
        </w:rPr>
      </w:pPr>
    </w:p>
    <w:p w14:paraId="25FC7063">
      <w:pPr>
        <w:pStyle w:val="184"/>
        <w:ind w:left="0"/>
        <w:rPr>
          <w:rFonts w:ascii="Times New Roman"/>
          <w:sz w:val="20"/>
        </w:rPr>
      </w:pPr>
    </w:p>
    <w:p w14:paraId="4DD988B4">
      <w:pPr>
        <w:pStyle w:val="184"/>
        <w:ind w:left="0"/>
        <w:rPr>
          <w:rFonts w:ascii="Times New Roman"/>
          <w:sz w:val="20"/>
        </w:rPr>
      </w:pPr>
    </w:p>
    <w:p w14:paraId="1ED0E636">
      <w:pPr>
        <w:keepNext w:val="0"/>
        <w:keepLines w:val="0"/>
        <w:pageBreakBefore w:val="0"/>
        <w:widowControl w:val="0"/>
        <w:spacing w:before="0" w:after="0" w:line="560" w:lineRule="exact"/>
        <w:ind w:left="0" w:right="0"/>
        <w:jc w:val="center"/>
        <w:rPr>
          <w:rFonts w:hint="eastAsia" w:ascii="方正小标宋简体" w:hAnsi="方正小标宋简体" w:eastAsia="方正小标宋简体" w:cs="方正小标宋简体"/>
          <w:b/>
          <w:bCs/>
          <w:spacing w:val="0"/>
          <w:sz w:val="44"/>
          <w:szCs w:val="44"/>
          <w:lang w:val="en-US" w:eastAsia="zh-CN"/>
        </w:rPr>
      </w:pPr>
    </w:p>
    <w:p w14:paraId="1311533F">
      <w:pPr>
        <w:keepNext w:val="0"/>
        <w:keepLines w:val="0"/>
        <w:pageBreakBefore w:val="0"/>
        <w:widowControl w:val="0"/>
        <w:spacing w:before="0" w:after="0" w:line="560" w:lineRule="exact"/>
        <w:ind w:left="0" w:right="0"/>
        <w:jc w:val="center"/>
        <w:rPr>
          <w:rFonts w:hint="eastAsia" w:ascii="方正小标宋简体" w:hAnsi="方正小标宋简体" w:eastAsia="方正小标宋简体" w:cs="方正小标宋简体"/>
          <w:b/>
          <w:bCs/>
          <w:spacing w:val="0"/>
          <w:sz w:val="44"/>
          <w:szCs w:val="44"/>
          <w:lang w:val="en-US" w:eastAsia="zh-CN"/>
        </w:rPr>
      </w:pPr>
    </w:p>
    <w:p w14:paraId="54F00F78">
      <w:pPr>
        <w:keepNext w:val="0"/>
        <w:keepLines w:val="0"/>
        <w:pageBreakBefore w:val="0"/>
        <w:widowControl w:val="0"/>
        <w:spacing w:before="0" w:after="0" w:line="560" w:lineRule="exact"/>
        <w:ind w:left="0" w:right="0"/>
        <w:jc w:val="center"/>
        <w:rPr>
          <w:rFonts w:hint="eastAsia" w:ascii="方正小标宋简体" w:hAnsi="方正小标宋简体" w:eastAsia="方正小标宋简体" w:cs="方正小标宋简体"/>
          <w:b/>
          <w:bCs/>
          <w:spacing w:val="0"/>
          <w:sz w:val="52"/>
          <w:szCs w:val="52"/>
          <w:lang w:val="en-US" w:eastAsia="zh-CN"/>
        </w:rPr>
      </w:pPr>
      <w:r>
        <w:rPr>
          <w:rFonts w:hint="eastAsia" w:ascii="方正小标宋简体" w:hAnsi="方正小标宋简体" w:eastAsia="方正小标宋简体" w:cs="方正小标宋简体"/>
          <w:b/>
          <w:bCs/>
          <w:spacing w:val="0"/>
          <w:sz w:val="52"/>
          <w:szCs w:val="52"/>
          <w:lang w:val="en-US" w:eastAsia="zh-CN"/>
        </w:rPr>
        <w:t>濉溪县防震减灾“十四五”规划</w:t>
      </w:r>
    </w:p>
    <w:p w14:paraId="1B0D3795">
      <w:pPr>
        <w:pStyle w:val="181"/>
        <w:keepNext w:val="0"/>
        <w:keepLines w:val="0"/>
        <w:widowControl/>
        <w:suppressLineNumbers w:val="0"/>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840" w:lineRule="atLeast"/>
        <w:ind w:left="0" w:right="0" w:firstLine="0"/>
        <w:jc w:val="center"/>
        <w:rPr>
          <w:rFonts w:hint="eastAsia" w:ascii="方正小标宋简体" w:hAnsi="方正小标宋简体" w:eastAsia="方正小标宋简体" w:cs="方正小标宋简体"/>
          <w:b w:val="0"/>
          <w:bCs w:val="0"/>
          <w:i w:val="0"/>
          <w:iCs w:val="0"/>
          <w:caps w:val="0"/>
          <w:color w:val="333333"/>
          <w:spacing w:val="0"/>
          <w:sz w:val="40"/>
          <w:szCs w:val="40"/>
        </w:rPr>
      </w:pPr>
      <w:r>
        <w:rPr>
          <w:rFonts w:hint="eastAsia" w:ascii="方正小标宋简体" w:hAnsi="方正小标宋简体" w:eastAsia="方正小标宋简体" w:cs="方正小标宋简体"/>
          <w:b w:val="0"/>
          <w:bCs w:val="0"/>
          <w:i w:val="0"/>
          <w:iCs w:val="0"/>
          <w:caps w:val="0"/>
          <w:color w:val="333333"/>
          <w:spacing w:val="0"/>
          <w:sz w:val="40"/>
          <w:szCs w:val="40"/>
          <w:shd w:val="clear" w:color="auto" w:fill="FFFFFF"/>
        </w:rPr>
        <w:t>（征求意见稿）</w:t>
      </w:r>
    </w:p>
    <w:p w14:paraId="58C66F97">
      <w:pPr>
        <w:keepNext w:val="0"/>
        <w:keepLines w:val="0"/>
        <w:pageBreakBefore w:val="0"/>
        <w:widowControl w:val="0"/>
        <w:spacing w:before="0" w:after="0" w:line="560" w:lineRule="exact"/>
        <w:ind w:left="0" w:right="0"/>
        <w:jc w:val="center"/>
        <w:rPr>
          <w:rFonts w:hint="eastAsia" w:ascii="方正小标宋简体" w:hAnsi="方正小标宋简体" w:eastAsia="方正小标宋简体" w:cs="方正小标宋简体"/>
          <w:b/>
          <w:bCs/>
          <w:spacing w:val="0"/>
          <w:sz w:val="44"/>
          <w:szCs w:val="44"/>
          <w:lang w:val="en-US" w:eastAsia="zh-CN"/>
        </w:rPr>
      </w:pPr>
    </w:p>
    <w:p w14:paraId="692A407F">
      <w:pPr>
        <w:keepNext w:val="0"/>
        <w:keepLines w:val="0"/>
        <w:pageBreakBefore w:val="0"/>
        <w:widowControl w:val="0"/>
        <w:spacing w:before="0" w:after="0" w:line="560" w:lineRule="exact"/>
        <w:ind w:left="0" w:right="0"/>
        <w:jc w:val="center"/>
        <w:rPr>
          <w:rFonts w:hint="eastAsia" w:ascii="方正小标宋简体" w:hAnsi="方正小标宋简体" w:eastAsia="方正小标宋简体" w:cs="方正小标宋简体"/>
          <w:b/>
          <w:bCs/>
          <w:spacing w:val="0"/>
          <w:sz w:val="44"/>
          <w:szCs w:val="44"/>
          <w:lang w:val="en-US" w:eastAsia="zh-CN"/>
        </w:rPr>
      </w:pPr>
    </w:p>
    <w:p w14:paraId="0DB54F30">
      <w:pPr>
        <w:pStyle w:val="184"/>
        <w:ind w:left="0"/>
        <w:rPr>
          <w:rFonts w:ascii="微软雅黑"/>
          <w:b/>
          <w:bCs/>
          <w:sz w:val="52"/>
        </w:rPr>
      </w:pPr>
    </w:p>
    <w:p w14:paraId="6AD623CF">
      <w:pPr>
        <w:pStyle w:val="184"/>
        <w:ind w:left="0"/>
        <w:rPr>
          <w:rFonts w:ascii="微软雅黑"/>
          <w:b/>
          <w:bCs/>
          <w:sz w:val="52"/>
        </w:rPr>
      </w:pPr>
    </w:p>
    <w:p w14:paraId="440B0682">
      <w:pPr>
        <w:pStyle w:val="184"/>
        <w:ind w:left="0"/>
        <w:rPr>
          <w:rFonts w:ascii="微软雅黑"/>
          <w:b/>
          <w:sz w:val="52"/>
        </w:rPr>
      </w:pPr>
    </w:p>
    <w:p w14:paraId="7504F834">
      <w:pPr>
        <w:pStyle w:val="184"/>
        <w:ind w:left="0"/>
        <w:rPr>
          <w:rFonts w:ascii="微软雅黑"/>
          <w:b/>
          <w:sz w:val="52"/>
        </w:rPr>
      </w:pPr>
    </w:p>
    <w:p w14:paraId="11BE10C2">
      <w:pPr>
        <w:pStyle w:val="184"/>
        <w:ind w:left="0"/>
        <w:rPr>
          <w:rFonts w:ascii="微软雅黑"/>
          <w:b/>
          <w:sz w:val="52"/>
        </w:rPr>
      </w:pPr>
    </w:p>
    <w:p w14:paraId="4FDC94DD">
      <w:pPr>
        <w:pStyle w:val="184"/>
        <w:ind w:left="0"/>
        <w:rPr>
          <w:rFonts w:ascii="微软雅黑"/>
          <w:b/>
          <w:sz w:val="52"/>
        </w:rPr>
      </w:pPr>
    </w:p>
    <w:p w14:paraId="0020C5DC">
      <w:pPr>
        <w:pStyle w:val="184"/>
        <w:ind w:left="0"/>
        <w:rPr>
          <w:rFonts w:ascii="微软雅黑"/>
          <w:b/>
          <w:sz w:val="52"/>
        </w:rPr>
      </w:pPr>
    </w:p>
    <w:p w14:paraId="50731D1F">
      <w:pPr>
        <w:pStyle w:val="184"/>
        <w:ind w:left="0"/>
        <w:rPr>
          <w:rFonts w:ascii="微软雅黑"/>
          <w:b/>
          <w:sz w:val="52"/>
        </w:rPr>
      </w:pPr>
    </w:p>
    <w:p w14:paraId="423B9E1C">
      <w:pPr>
        <w:pStyle w:val="184"/>
        <w:spacing w:before="3"/>
        <w:ind w:left="0"/>
        <w:rPr>
          <w:rFonts w:ascii="微软雅黑"/>
          <w:b/>
          <w:sz w:val="63"/>
        </w:rPr>
      </w:pPr>
    </w:p>
    <w:p w14:paraId="624266C6">
      <w:pPr>
        <w:pStyle w:val="184"/>
        <w:spacing w:line="364" w:lineRule="auto"/>
        <w:ind w:right="3180"/>
        <w:jc w:val="center"/>
        <w:rPr>
          <w:rFonts w:hint="eastAsia" w:cs="宋体"/>
          <w:spacing w:val="-5"/>
          <w:sz w:val="36"/>
          <w:szCs w:val="36"/>
          <w:lang w:eastAsia="zh-CN"/>
        </w:rPr>
      </w:pPr>
      <w:r>
        <w:rPr>
          <w:rFonts w:hint="eastAsia" w:cs="宋体"/>
          <w:spacing w:val="-5"/>
          <w:sz w:val="40"/>
          <w:szCs w:val="40"/>
          <w:lang w:val="en-US" w:eastAsia="zh-CN"/>
        </w:rPr>
        <w:t xml:space="preserve">           </w:t>
      </w:r>
      <w:r>
        <w:rPr>
          <w:rFonts w:hint="eastAsia" w:cs="宋体"/>
          <w:spacing w:val="-5"/>
          <w:sz w:val="36"/>
          <w:szCs w:val="36"/>
          <w:lang w:val="en-US" w:eastAsia="zh-CN"/>
        </w:rPr>
        <w:t xml:space="preserve"> </w:t>
      </w:r>
      <w:r>
        <w:rPr>
          <w:rFonts w:hint="eastAsia" w:cs="宋体"/>
          <w:spacing w:val="-5"/>
          <w:sz w:val="36"/>
          <w:szCs w:val="36"/>
          <w:lang w:eastAsia="zh-CN"/>
        </w:rPr>
        <w:t>濉溪县防震减灾领导小组</w:t>
      </w:r>
    </w:p>
    <w:p w14:paraId="315409A1">
      <w:pPr>
        <w:pStyle w:val="184"/>
        <w:spacing w:line="364" w:lineRule="auto"/>
        <w:ind w:right="3180" w:firstLine="1134"/>
        <w:jc w:val="center"/>
        <w:rPr>
          <w:sz w:val="32"/>
          <w:szCs w:val="32"/>
        </w:rPr>
        <w:sectPr>
          <w:pgSz w:w="11910" w:h="16840" w:orient="landscape"/>
          <w:pgMar w:top="1580" w:right="1140" w:bottom="280" w:left="1200" w:header="720" w:footer="720" w:gutter="0"/>
          <w:cols w:space="1701" w:num="1"/>
        </w:sectPr>
      </w:pPr>
      <w:r>
        <w:rPr>
          <w:rFonts w:hint="eastAsia"/>
          <w:sz w:val="36"/>
          <w:szCs w:val="36"/>
          <w:lang w:val="en-US" w:eastAsia="zh-CN"/>
        </w:rPr>
        <w:t xml:space="preserve">   </w:t>
      </w:r>
      <w:r>
        <w:rPr>
          <w:rFonts w:hint="eastAsia"/>
          <w:sz w:val="32"/>
          <w:szCs w:val="32"/>
          <w:lang w:val="en-US" w:eastAsia="zh-CN"/>
        </w:rPr>
        <w:t xml:space="preserve"> 2021年11月</w:t>
      </w:r>
    </w:p>
    <w:p w14:paraId="6674520B">
      <w:pPr>
        <w:widowControl/>
        <w:spacing w:line="580" w:lineRule="exact"/>
        <w:jc w:val="both"/>
        <w:outlineLvl w:val="0"/>
        <w:rPr>
          <w:rFonts w:hint="eastAsia" w:ascii="方正小标宋简体" w:hAnsi="华文中宋" w:eastAsia="方正小标宋简体" w:cs="宋体"/>
          <w:color w:val="2B2B2B"/>
          <w:sz w:val="44"/>
          <w:szCs w:val="44"/>
          <w:lang w:val="en-US" w:eastAsia="zh-CN"/>
        </w:rPr>
      </w:pPr>
    </w:p>
    <w:p w14:paraId="0C180FF7">
      <w:pPr>
        <w:widowControl/>
        <w:spacing w:line="580" w:lineRule="exact"/>
        <w:jc w:val="center"/>
        <w:outlineLvl w:val="0"/>
        <w:rPr>
          <w:rFonts w:hint="default" w:ascii="方正小标宋简体" w:hAnsi="华文中宋" w:eastAsia="方正小标宋简体" w:cs="宋体"/>
          <w:color w:val="2B2B2B"/>
          <w:sz w:val="44"/>
          <w:szCs w:val="44"/>
          <w:lang w:val="en-US" w:eastAsia="zh-CN"/>
        </w:rPr>
      </w:pPr>
      <w:r>
        <w:rPr>
          <w:rFonts w:hint="eastAsia" w:ascii="方正小标宋简体" w:hAnsi="华文中宋" w:eastAsia="方正小标宋简体" w:cs="宋体"/>
          <w:color w:val="2B2B2B"/>
          <w:sz w:val="44"/>
          <w:szCs w:val="44"/>
          <w:lang w:val="en-US" w:eastAsia="zh-CN"/>
        </w:rPr>
        <w:t>濉溪县“防震减灾““十四五”规划”</w:t>
      </w:r>
      <w:bookmarkStart w:id="0" w:name="_GoBack"/>
      <w:bookmarkEnd w:id="0"/>
    </w:p>
    <w:p w14:paraId="577D11B2">
      <w:pPr>
        <w:pStyle w:val="181"/>
        <w:keepNext w:val="0"/>
        <w:keepLines w:val="0"/>
        <w:widowControl/>
        <w:suppressLineNumbers w:val="0"/>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840" w:lineRule="atLeast"/>
        <w:ind w:left="0" w:right="0" w:firstLine="0"/>
        <w:jc w:val="center"/>
        <w:rPr>
          <w:rFonts w:hint="eastAsia" w:ascii="方正小标宋简体" w:hAnsi="华文中宋" w:eastAsia="方正小标宋简体" w:cs="宋体"/>
          <w:color w:val="2B2B2B"/>
          <w:sz w:val="44"/>
          <w:szCs w:val="44"/>
          <w:lang w:val="en-US" w:eastAsia="zh-CN"/>
        </w:rPr>
      </w:pPr>
      <w:r>
        <w:rPr>
          <w:rFonts w:hint="eastAsia" w:ascii="方正小标宋简体" w:hAnsi="方正小标宋简体" w:eastAsia="方正小标宋简体" w:cs="方正小标宋简体"/>
          <w:b w:val="0"/>
          <w:bCs w:val="0"/>
          <w:i w:val="0"/>
          <w:iCs w:val="0"/>
          <w:caps w:val="0"/>
          <w:color w:val="333333"/>
          <w:spacing w:val="0"/>
          <w:sz w:val="40"/>
          <w:szCs w:val="40"/>
          <w:shd w:val="clear" w:color="auto" w:fill="FFFFFF"/>
        </w:rPr>
        <w:t>（征求意见稿）</w:t>
      </w:r>
    </w:p>
    <w:p w14:paraId="1D433B79"/>
    <w:p w14:paraId="24926A50">
      <w:pPr>
        <w:keepNext w:val="0"/>
        <w:keepLines w:val="0"/>
        <w:pageBreakBefore w:val="0"/>
        <w:widowControl w:val="0"/>
        <w:spacing w:line="560" w:lineRule="exact"/>
        <w:ind w:firstLine="640"/>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防震减灾是国家公共安全的重要内容，事关人民群众生命财产安全，事关社会和谐稳定。为切实保障我县广大群众生命财产安全，进一步提高我县抵御地震灾害能力，推动经济社会高质量发展，根据《安徽省“十四五”防震减灾规划》《淮北市“十四五”防震减灾规划》《濉溪县国民经济和社会发展第十四个五年规划和二零三五年远景目标纲要》，现结合我县防震减灾工作现状，制定本规划。</w:t>
      </w:r>
    </w:p>
    <w:p w14:paraId="4C1D85B6">
      <w:pPr>
        <w:keepNext w:val="0"/>
        <w:keepLines w:val="0"/>
        <w:pageBreakBefore w:val="0"/>
        <w:widowControl w:val="0"/>
        <w:numPr>
          <w:ilvl w:val="0"/>
          <w:numId w:val="1"/>
        </w:num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现状与形势</w:t>
      </w:r>
    </w:p>
    <w:p w14:paraId="61D49A7D">
      <w:pPr>
        <w:keepNext w:val="0"/>
        <w:keepLines w:val="0"/>
        <w:pageBreakBefore w:val="0"/>
        <w:widowControl w:val="0"/>
        <w:numPr>
          <w:ilvl w:val="0"/>
          <w:numId w:val="2"/>
        </w:numPr>
        <w:ind w:firstLine="643"/>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主要成效</w:t>
      </w:r>
    </w:p>
    <w:p w14:paraId="3F96AA3D">
      <w:pPr>
        <w:keepNext w:val="0"/>
        <w:keepLines w:val="0"/>
        <w:pageBreakBefore w:val="0"/>
        <w:widowControl w:val="0"/>
        <w:spacing w:line="560" w:lineRule="exact"/>
        <w:ind w:firstLine="640"/>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在县委、县政府的正确领导下，根据省地震局的统一指导，我县较好地完成了“十三五”防震减灾工作任务，在地震监测预报、震害防御等体系建设工作上取得了长足进步。2016年和2017年濉溪县荣获“全国县级防震减灾工作先进单位”称号；</w:t>
      </w:r>
      <w:r>
        <w:rPr>
          <w:rFonts w:hint="eastAsia" w:ascii="仿宋" w:hAnsi="仿宋" w:eastAsia="仿宋"/>
          <w:sz w:val="32"/>
          <w:szCs w:val="32"/>
          <w:lang w:val="en-US" w:eastAsia="zh-CN"/>
        </w:rPr>
        <w:t>2016年度荣获“全省地震系统先进集体”、“安徽省县级防震减灾工作综合考核一等奖”称号；2017年、 2018年度、2019年度、2020年度荣获安徽省县级防震减灾工作综合考核“先进单位”称号。</w:t>
      </w:r>
    </w:p>
    <w:p w14:paraId="61B66AC9">
      <w:pPr>
        <w:keepNext w:val="0"/>
        <w:keepLines w:val="0"/>
        <w:pageBreakBefore w:val="0"/>
        <w:widowControl w:val="0"/>
        <w:spacing w:line="560" w:lineRule="exact"/>
        <w:ind w:firstLine="643"/>
        <w:rPr>
          <w:rFonts w:hint="eastAsia" w:ascii="仿宋_GB2312" w:eastAsia="仿宋_GB2312" w:cs="Times New Roman"/>
          <w:sz w:val="32"/>
          <w:szCs w:val="32"/>
          <w:lang w:val="en-US" w:eastAsia="zh-CN"/>
        </w:rPr>
      </w:pPr>
      <w:r>
        <w:rPr>
          <w:rFonts w:hint="eastAsia" w:ascii="仿宋_GB2312" w:eastAsia="仿宋_GB2312" w:cs="Times New Roman"/>
          <w:b/>
          <w:bCs/>
          <w:sz w:val="32"/>
          <w:szCs w:val="32"/>
          <w:lang w:val="en-US" w:eastAsia="zh-CN"/>
        </w:rPr>
        <w:t>——防震减灾管理体系不断健全。</w:t>
      </w:r>
      <w:r>
        <w:rPr>
          <w:rFonts w:hint="eastAsia" w:ascii="仿宋_GB2312" w:eastAsia="仿宋_GB2312" w:cs="Times New Roman"/>
          <w:sz w:val="32"/>
          <w:szCs w:val="32"/>
          <w:lang w:val="en-US" w:eastAsia="zh-CN"/>
        </w:rPr>
        <w:t>健全防震减灾工作领导体系，及时调整了濉溪县防震减灾工作领导小组和抗震救灾应急指挥部，并完善了防震减灾工作领导小组和抗震救灾应急指挥部工作机制，明确了各成员单位的职责任务。强化应急预案体系建设，推进地震应急预案动态化管理，及时组织对《濉溪县地震应急预案》进行修订。同时，结合机构改革实际，同步调整了相应的工作机构，健全了工作机制，抗震设防监管、依法行政、依法管理工作进一步加强。</w:t>
      </w:r>
    </w:p>
    <w:p w14:paraId="464E7B6C">
      <w:pPr>
        <w:keepNext w:val="0"/>
        <w:keepLines w:val="0"/>
        <w:pageBreakBefore w:val="0"/>
        <w:widowControl w:val="0"/>
        <w:spacing w:line="560" w:lineRule="exact"/>
        <w:ind w:firstLine="643"/>
        <w:rPr>
          <w:rFonts w:hint="eastAsia" w:ascii="仿宋_GB2312" w:eastAsia="仿宋_GB2312" w:cs="Times New Roman"/>
          <w:sz w:val="32"/>
          <w:szCs w:val="32"/>
          <w:lang w:val="en-US" w:eastAsia="zh-CN"/>
        </w:rPr>
      </w:pPr>
      <w:r>
        <w:rPr>
          <w:rFonts w:hint="eastAsia" w:ascii="仿宋_GB2312" w:eastAsia="仿宋_GB2312" w:cs="Times New Roman"/>
          <w:b/>
          <w:bCs/>
          <w:sz w:val="32"/>
          <w:szCs w:val="32"/>
          <w:lang w:val="en-US" w:eastAsia="zh-CN"/>
        </w:rPr>
        <w:t>——地震监测能力显著提高。</w:t>
      </w:r>
      <w:r>
        <w:rPr>
          <w:rFonts w:hint="eastAsia" w:ascii="仿宋_GB2312" w:eastAsia="仿宋_GB2312" w:cs="Times New Roman"/>
          <w:sz w:val="32"/>
          <w:szCs w:val="32"/>
          <w:lang w:val="en-US" w:eastAsia="zh-CN"/>
        </w:rPr>
        <w:t>十三五期间，我县实现“一县一台”目标，新建国家地震烈度速报和预警工程（淮北市分项濉 溪基本站）台站、濉溪县姚湖 GNSS 地震前兆观测站，完成了观测环境改造，增上了濉溪姚湖台、濉溪前兆台气象三要素，拥有了以地下流体、电磁波、水温水位等多种数字化地震前兆监测手段。在全省首次聘任 14 名村级防震减灾助理员，扎实推进防震减灾工作向农村拓展。</w:t>
      </w:r>
    </w:p>
    <w:p w14:paraId="028E362F">
      <w:pPr>
        <w:keepNext w:val="0"/>
        <w:keepLines w:val="0"/>
        <w:pageBreakBefore w:val="0"/>
        <w:widowControl w:val="0"/>
        <w:spacing w:line="560" w:lineRule="exact"/>
        <w:ind w:firstLine="643"/>
        <w:rPr>
          <w:rFonts w:hint="eastAsia" w:ascii="仿宋_GB2312" w:eastAsia="仿宋_GB2312" w:cs="Times New Roman"/>
          <w:sz w:val="32"/>
          <w:szCs w:val="32"/>
          <w:lang w:val="en-US" w:eastAsia="zh-CN"/>
        </w:rPr>
      </w:pPr>
      <w:r>
        <w:rPr>
          <w:rFonts w:hint="eastAsia" w:ascii="仿宋_GB2312" w:eastAsia="仿宋_GB2312" w:cs="Times New Roman"/>
          <w:b/>
          <w:bCs/>
          <w:sz w:val="32"/>
          <w:szCs w:val="32"/>
          <w:lang w:val="en-US" w:eastAsia="zh-CN"/>
        </w:rPr>
        <w:t>——震害防御工作有序推进。</w:t>
      </w:r>
      <w:r>
        <w:rPr>
          <w:rFonts w:hint="eastAsia" w:ascii="仿宋_GB2312" w:eastAsia="仿宋_GB2312" w:cs="Times New Roman"/>
          <w:sz w:val="32"/>
          <w:szCs w:val="32"/>
          <w:lang w:val="en-US" w:eastAsia="zh-CN"/>
        </w:rPr>
        <w:t>严格落实建设工程抗震设防监管机制，辖区重大建设工程和易产生次生灾害的建设工程的地震安全性评价做到“应评尽评”。开发区开展了区域性地震安全性评价工作，区域性地震安全评价成果通过专家评审和省地震局批复。我县地震灾害风险普查工作全面展开，完成我县遥感影像房屋抗震设防复核工作。</w:t>
      </w:r>
    </w:p>
    <w:p w14:paraId="4593DCD9">
      <w:pPr>
        <w:keepNext w:val="0"/>
        <w:keepLines w:val="0"/>
        <w:pageBreakBefore w:val="0"/>
        <w:widowControl w:val="0"/>
        <w:spacing w:line="560" w:lineRule="exact"/>
        <w:ind w:firstLine="643"/>
        <w:rPr>
          <w:rFonts w:hint="eastAsia" w:ascii="仿宋_GB2312" w:eastAsia="仿宋_GB2312" w:cs="Times New Roman"/>
          <w:sz w:val="32"/>
          <w:szCs w:val="32"/>
          <w:lang w:val="en-US" w:eastAsia="zh-CN"/>
        </w:rPr>
      </w:pPr>
      <w:r>
        <w:rPr>
          <w:rFonts w:hint="eastAsia" w:ascii="仿宋_GB2312" w:eastAsia="仿宋_GB2312" w:cs="Times New Roman"/>
          <w:b/>
          <w:bCs/>
          <w:sz w:val="32"/>
          <w:szCs w:val="32"/>
          <w:lang w:val="en-US" w:eastAsia="zh-CN"/>
        </w:rPr>
        <w:t>——防震减灾科普宣传不断加强。</w:t>
      </w:r>
      <w:r>
        <w:rPr>
          <w:rFonts w:hint="eastAsia" w:ascii="仿宋_GB2312" w:eastAsia="仿宋_GB2312" w:cs="Times New Roman"/>
          <w:sz w:val="32"/>
          <w:szCs w:val="32"/>
          <w:lang w:val="en-US" w:eastAsia="zh-CN"/>
        </w:rPr>
        <w:t>深入开展防震减灾知识进机关、进农村、进社区、进学校、进企业、进家庭、进公共场所“七进”宣传活动，充分利用新媒体宣传防震减灾科普知识，有效增强社会公众防震减灾意识。以农村为重点，开展防震减灾科普宣传和农村民居抗震设防指导。全县建成</w:t>
      </w:r>
      <w:r>
        <w:rPr>
          <w:rFonts w:hint="eastAsia" w:ascii="仿宋_GB2312" w:eastAsia="仿宋_GB2312" w:cs="Times New Roman"/>
          <w:color w:val="000000"/>
          <w:sz w:val="32"/>
          <w:szCs w:val="32"/>
          <w:lang w:val="en-US" w:eastAsia="zh-CN"/>
        </w:rPr>
        <w:t>1</w:t>
      </w:r>
      <w:r>
        <w:rPr>
          <w:rFonts w:hint="eastAsia" w:ascii="仿宋_GB2312" w:eastAsia="仿宋_GB2312" w:cs="Times New Roman"/>
          <w:sz w:val="32"/>
          <w:szCs w:val="32"/>
          <w:lang w:val="en-US" w:eastAsia="zh-CN"/>
        </w:rPr>
        <w:t>个省级防震减灾科普示范基地、</w:t>
      </w:r>
      <w:r>
        <w:rPr>
          <w:rFonts w:hint="eastAsia" w:ascii="仿宋_GB2312" w:eastAsia="仿宋_GB2312" w:cs="Times New Roman"/>
          <w:color w:val="000000"/>
          <w:sz w:val="32"/>
          <w:szCs w:val="32"/>
          <w:lang w:val="en-US" w:eastAsia="zh-CN"/>
        </w:rPr>
        <w:t>9</w:t>
      </w:r>
      <w:r>
        <w:rPr>
          <w:rFonts w:hint="eastAsia" w:ascii="仿宋_GB2312" w:eastAsia="仿宋_GB2312" w:cs="Times New Roman"/>
          <w:sz w:val="32"/>
          <w:szCs w:val="32"/>
          <w:lang w:val="en-US" w:eastAsia="zh-CN"/>
        </w:rPr>
        <w:t>个省级科普示范学校，</w:t>
      </w:r>
      <w:r>
        <w:rPr>
          <w:rFonts w:hint="eastAsia" w:ascii="仿宋_GB2312" w:eastAsia="仿宋_GB2312" w:cs="Times New Roman"/>
          <w:color w:val="000000"/>
          <w:sz w:val="32"/>
          <w:szCs w:val="32"/>
          <w:lang w:val="en-US" w:eastAsia="zh-CN"/>
        </w:rPr>
        <w:t>9</w:t>
      </w:r>
      <w:r>
        <w:rPr>
          <w:rFonts w:hint="eastAsia" w:ascii="仿宋_GB2312" w:eastAsia="仿宋_GB2312" w:cs="Times New Roman"/>
          <w:sz w:val="32"/>
          <w:szCs w:val="32"/>
          <w:lang w:val="en-US" w:eastAsia="zh-CN"/>
        </w:rPr>
        <w:t>个市级科普示范学校。</w:t>
      </w:r>
    </w:p>
    <w:p w14:paraId="2C77DB3E">
      <w:pPr>
        <w:keepNext w:val="0"/>
        <w:keepLines w:val="0"/>
        <w:pageBreakBefore w:val="0"/>
        <w:widowControl w:val="0"/>
        <w:spacing w:line="560" w:lineRule="exact"/>
        <w:ind w:firstLine="640"/>
        <w:rPr>
          <w:rFonts w:hint="eastAsia" w:ascii="仿宋_GB2312" w:eastAsia="仿宋_GB2312" w:cs="Times New Roman"/>
          <w:sz w:val="32"/>
          <w:szCs w:val="32"/>
          <w:lang w:val="en-US" w:eastAsia="zh-CN"/>
        </w:rPr>
      </w:pPr>
    </w:p>
    <w:p w14:paraId="33544703">
      <w:pPr>
        <w:keepNext w:val="0"/>
        <w:keepLines w:val="0"/>
        <w:pageBreakBefore w:val="0"/>
        <w:widowControl w:val="0"/>
        <w:numPr>
          <w:ilvl w:val="0"/>
          <w:numId w:val="2"/>
        </w:numPr>
        <w:spacing w:line="560" w:lineRule="exact"/>
        <w:ind w:firstLine="643"/>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防震减灾形势</w:t>
      </w:r>
    </w:p>
    <w:p w14:paraId="11A08BED">
      <w:pPr>
        <w:keepNext w:val="0"/>
        <w:keepLines w:val="0"/>
        <w:pageBreakBefore w:val="0"/>
        <w:widowControl w:val="0"/>
        <w:spacing w:line="560" w:lineRule="exact"/>
        <w:ind w:firstLine="640"/>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十四五”时期，是我国由全面建成小康社会向基本实现社会主义现代化迈进的关键时期，也是我县深入贯彻落实习近平总书记考察安徽重要讲话精神，抢抓长三角一体化发展国家重大战略机遇，加快建新阶段现代化美好濉溪的关键时期。“十四五”规划是开启全面建设社会主义现代化国家新征程的第一个五年规划，全面把握“十四五”时期防震减灾形势，绘制好我县“十四五” 防震减灾发展蓝图，意义重大。</w:t>
      </w:r>
    </w:p>
    <w:p w14:paraId="144197E3">
      <w:pPr>
        <w:keepNext w:val="0"/>
        <w:keepLines w:val="0"/>
        <w:pageBreakBefore w:val="0"/>
        <w:widowControl w:val="0"/>
        <w:spacing w:line="560" w:lineRule="exact"/>
        <w:ind w:firstLine="643"/>
        <w:rPr>
          <w:rFonts w:hint="eastAsia" w:ascii="仿宋_GB2312" w:eastAsia="仿宋_GB2312" w:cs="Times New Roman"/>
          <w:sz w:val="32"/>
          <w:szCs w:val="32"/>
          <w:lang w:val="en-US" w:eastAsia="zh-CN"/>
        </w:rPr>
      </w:pPr>
      <w:r>
        <w:rPr>
          <w:rFonts w:hint="eastAsia" w:ascii="仿宋_GB2312" w:eastAsia="仿宋_GB2312" w:cs="Times New Roman"/>
          <w:b/>
          <w:bCs/>
          <w:sz w:val="32"/>
          <w:szCs w:val="32"/>
          <w:lang w:val="en-US" w:eastAsia="zh-CN"/>
        </w:rPr>
        <w:t>——习近平总书记关于防灾减灾重要论述和防震减灾重要指示批示为防震减灾工作提供根本遵循。</w:t>
      </w:r>
      <w:r>
        <w:rPr>
          <w:rFonts w:hint="eastAsia" w:ascii="仿宋_GB2312" w:eastAsia="仿宋_GB2312" w:cs="Times New Roman"/>
          <w:sz w:val="32"/>
          <w:szCs w:val="32"/>
          <w:lang w:val="en-US" w:eastAsia="zh-CN"/>
        </w:rPr>
        <w:t>党的十九大以来，以习近平同志为核心的党中央高度重视防灾减灾救灾工作。习近平总书记就防灾减灾救灾工作发表一系列重要讲话，对防震减灾工作作出一系列重要指示批示，提出“两个坚持、三个转变”等新思想新理念，为防震减灾工作指明了方向、明确了重点，是指导防震减灾事业发展的强大思想武器和行动指南。</w:t>
      </w:r>
    </w:p>
    <w:p w14:paraId="31039670">
      <w:pPr>
        <w:keepNext w:val="0"/>
        <w:keepLines w:val="0"/>
        <w:pageBreakBefore w:val="0"/>
        <w:widowControl w:val="0"/>
        <w:spacing w:line="560" w:lineRule="exact"/>
        <w:ind w:firstLine="643"/>
        <w:rPr>
          <w:rFonts w:hint="eastAsia" w:ascii="仿宋_GB2312" w:eastAsia="仿宋_GB2312" w:cs="Times New Roman"/>
          <w:sz w:val="32"/>
          <w:szCs w:val="32"/>
          <w:lang w:val="en-US" w:eastAsia="zh-CN"/>
        </w:rPr>
      </w:pPr>
      <w:r>
        <w:rPr>
          <w:rFonts w:hint="eastAsia" w:ascii="仿宋_GB2312" w:eastAsia="仿宋_GB2312" w:cs="Times New Roman"/>
          <w:b/>
          <w:bCs/>
          <w:sz w:val="32"/>
          <w:szCs w:val="32"/>
          <w:lang w:val="en-US" w:eastAsia="zh-CN"/>
        </w:rPr>
        <w:t>——人民群众日益增长的“安全”需要对防震减灾工作提出更高要求。</w:t>
      </w:r>
      <w:r>
        <w:rPr>
          <w:rFonts w:hint="eastAsia" w:ascii="仿宋_GB2312" w:eastAsia="仿宋_GB2312" w:cs="Times New Roman"/>
          <w:sz w:val="32"/>
          <w:szCs w:val="32"/>
          <w:lang w:val="en-US" w:eastAsia="zh-CN"/>
        </w:rPr>
        <w:t>随着经济社会的发展和人民生活水平的不断提高，人民群众的需要呈现多层次多样化的特点，期盼有更加安全的环境、更高水平的灾害风险防范能力。面对城乡经济社会发展进程不断加快，城乡灾害承载力正面临日益严峻考验，地震灾害风险防范难度不断增大，地震安全信息服务、居住抗震设防安全、防震减灾知识储备、自救互救能力提升已经成为人民群众安全需要的重要内容。</w:t>
      </w:r>
    </w:p>
    <w:p w14:paraId="73D8A8CD">
      <w:pPr>
        <w:keepNext w:val="0"/>
        <w:keepLines w:val="0"/>
        <w:pageBreakBefore w:val="0"/>
        <w:widowControl w:val="0"/>
        <w:spacing w:line="560" w:lineRule="exact"/>
        <w:ind w:firstLine="643"/>
        <w:rPr>
          <w:rFonts w:hint="eastAsia" w:ascii="仿宋_GB2312" w:eastAsia="仿宋_GB2312" w:cs="Times New Roman"/>
          <w:sz w:val="32"/>
          <w:szCs w:val="32"/>
          <w:lang w:val="en-US" w:eastAsia="zh-CN"/>
        </w:rPr>
      </w:pPr>
      <w:r>
        <w:rPr>
          <w:rFonts w:hint="eastAsia" w:ascii="仿宋_GB2312" w:eastAsia="仿宋_GB2312" w:cs="Times New Roman"/>
          <w:b/>
          <w:bCs/>
          <w:sz w:val="32"/>
          <w:szCs w:val="32"/>
          <w:lang w:val="en-US" w:eastAsia="zh-CN"/>
        </w:rPr>
        <w:t>——推进长三角一体化发展、扩大与“一带一路”沿线国家和地区经贸合作、深化中原经济区、淮河生态经济带、淮海经济区等多领域合作等，对防震减灾工作提出了更高要求。</w:t>
      </w:r>
      <w:r>
        <w:rPr>
          <w:rFonts w:hint="eastAsia" w:ascii="仿宋_GB2312" w:eastAsia="仿宋_GB2312" w:cs="Times New Roman"/>
          <w:sz w:val="32"/>
          <w:szCs w:val="32"/>
          <w:lang w:val="en-US" w:eastAsia="zh-CN"/>
        </w:rPr>
        <w:t>“十三五”时期，濉溪县抢抓国家重大战略发展机遇，积极推进长三角一体化等发展，在民生改善、产业升级、科技创新、教育文化、医疗卫生等领域，取得了一系列新突破，对做好应对矛盾风险挑战、防范化解地震灾害风险隐患，提出了更高要求。</w:t>
      </w:r>
    </w:p>
    <w:p w14:paraId="23309868">
      <w:pPr>
        <w:keepNext w:val="0"/>
        <w:keepLines w:val="0"/>
        <w:pageBreakBefore w:val="0"/>
        <w:widowControl w:val="0"/>
        <w:numPr>
          <w:ilvl w:val="0"/>
          <w:numId w:val="2"/>
        </w:numPr>
        <w:spacing w:line="560" w:lineRule="exact"/>
        <w:ind w:firstLine="643"/>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存在问题与不足</w:t>
      </w:r>
    </w:p>
    <w:p w14:paraId="00AD41D1">
      <w:pPr>
        <w:keepNext w:val="0"/>
        <w:keepLines w:val="0"/>
        <w:pageBreakBefore w:val="0"/>
        <w:widowControl w:val="0"/>
        <w:spacing w:line="560" w:lineRule="exact"/>
        <w:ind w:firstLine="640"/>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十三五期间，我县防震减灾工作取得了显著成效，但防震减灾体系建设仍然有待健全，地震综合防御能力还相对薄弱，主要表现在以下几个方面：</w:t>
      </w:r>
    </w:p>
    <w:p w14:paraId="511C2BF5">
      <w:pPr>
        <w:keepNext w:val="0"/>
        <w:keepLines w:val="0"/>
        <w:pageBreakBefore w:val="0"/>
        <w:widowControl w:val="0"/>
        <w:spacing w:line="560" w:lineRule="exact"/>
        <w:ind w:firstLine="643"/>
        <w:rPr>
          <w:rFonts w:hint="eastAsia" w:ascii="仿宋_GB2312" w:eastAsia="仿宋_GB2312" w:cs="Times New Roman"/>
          <w:sz w:val="32"/>
          <w:szCs w:val="32"/>
          <w:lang w:val="en-US" w:eastAsia="zh-CN"/>
        </w:rPr>
      </w:pPr>
      <w:r>
        <w:rPr>
          <w:rFonts w:hint="eastAsia" w:ascii="仿宋_GB2312" w:eastAsia="仿宋_GB2312" w:cs="Times New Roman"/>
          <w:b/>
          <w:bCs/>
          <w:sz w:val="32"/>
          <w:szCs w:val="32"/>
          <w:lang w:val="en-US" w:eastAsia="zh-CN"/>
        </w:rPr>
        <w:t>地震监测预警能力不足。</w:t>
      </w:r>
      <w:r>
        <w:rPr>
          <w:rFonts w:hint="eastAsia" w:ascii="仿宋_GB2312" w:eastAsia="仿宋_GB2312" w:cs="Times New Roman"/>
          <w:sz w:val="32"/>
          <w:szCs w:val="32"/>
          <w:lang w:val="en-US" w:eastAsia="zh-CN"/>
        </w:rPr>
        <w:t>地震监测预警基础相对较弱，地震监测台站密度不足，地震监测网点布局需要进一步优化；地震监测预报专业人才缺乏，难以满足震情跟踪及地震安全服务需求。</w:t>
      </w:r>
    </w:p>
    <w:p w14:paraId="67E7D60B">
      <w:pPr>
        <w:keepNext w:val="0"/>
        <w:keepLines w:val="0"/>
        <w:pageBreakBefore w:val="0"/>
        <w:widowControl w:val="0"/>
        <w:spacing w:line="560" w:lineRule="exact"/>
        <w:ind w:firstLine="643"/>
        <w:rPr>
          <w:rFonts w:hint="eastAsia" w:ascii="仿宋_GB2312" w:eastAsia="仿宋_GB2312" w:cs="Times New Roman"/>
          <w:sz w:val="32"/>
          <w:szCs w:val="32"/>
          <w:lang w:val="en-US" w:eastAsia="zh-CN"/>
        </w:rPr>
      </w:pPr>
      <w:r>
        <w:rPr>
          <w:rFonts w:hint="eastAsia" w:ascii="仿宋_GB2312" w:eastAsia="仿宋_GB2312" w:cs="Times New Roman"/>
          <w:b/>
          <w:bCs/>
          <w:sz w:val="32"/>
          <w:szCs w:val="32"/>
          <w:lang w:val="en-US" w:eastAsia="zh-CN"/>
        </w:rPr>
        <w:t>风险防治能力有待提升。</w:t>
      </w:r>
      <w:r>
        <w:rPr>
          <w:rFonts w:hint="eastAsia" w:ascii="仿宋_GB2312" w:eastAsia="仿宋_GB2312" w:cs="Times New Roman"/>
          <w:sz w:val="32"/>
          <w:szCs w:val="32"/>
          <w:lang w:val="en-US" w:eastAsia="zh-CN"/>
        </w:rPr>
        <w:t>我县新建房屋抗震设防监管得到有效落实，但上世纪九十年代之前修建的棚户区仍然存在，城市高风险、农村不设防问题依然突出，抗震设防水平不能满足防震减灾要求。地震安全性评价工作有待加强。</w:t>
      </w:r>
    </w:p>
    <w:p w14:paraId="5012A26B">
      <w:pPr>
        <w:keepNext w:val="0"/>
        <w:keepLines w:val="0"/>
        <w:pageBreakBefore w:val="0"/>
        <w:widowControl w:val="0"/>
        <w:spacing w:line="560" w:lineRule="exact"/>
        <w:ind w:firstLine="643"/>
        <w:rPr>
          <w:rFonts w:hint="eastAsia" w:ascii="仿宋_GB2312" w:eastAsia="仿宋_GB2312" w:cs="Times New Roman"/>
          <w:sz w:val="32"/>
          <w:szCs w:val="32"/>
          <w:lang w:val="en-US" w:eastAsia="zh-CN"/>
        </w:rPr>
      </w:pPr>
      <w:r>
        <w:rPr>
          <w:rFonts w:hint="eastAsia" w:ascii="仿宋_GB2312" w:eastAsia="仿宋_GB2312" w:cs="Times New Roman"/>
          <w:b/>
          <w:bCs/>
          <w:sz w:val="32"/>
          <w:szCs w:val="32"/>
          <w:lang w:val="en-US" w:eastAsia="zh-CN"/>
        </w:rPr>
        <w:t>公众防震减灾意识和应急避险能力有待提高。</w:t>
      </w:r>
      <w:r>
        <w:rPr>
          <w:rFonts w:hint="eastAsia" w:ascii="仿宋_GB2312" w:eastAsia="仿宋_GB2312" w:cs="Times New Roman"/>
          <w:sz w:val="32"/>
          <w:szCs w:val="32"/>
          <w:lang w:val="en-US" w:eastAsia="zh-CN"/>
        </w:rPr>
        <w:t>近年来，我县防震减灾宣传工作取得了长足进展，但长效科普宣传机制尚不完善，防震减灾宣传方式较为单一，宣传力量薄弱，社会公众的防震减灾意识需要进一步加强，应急避险和自救互救能力有待提高。</w:t>
      </w:r>
    </w:p>
    <w:p w14:paraId="60C5C21E">
      <w:pPr>
        <w:keepNext w:val="0"/>
        <w:keepLines w:val="0"/>
        <w:pageBreakBefore w:val="0"/>
        <w:widowControl w:val="0"/>
        <w:numPr>
          <w:ilvl w:val="0"/>
          <w:numId w:val="1"/>
        </w:numPr>
        <w:spacing w:line="560" w:lineRule="exact"/>
        <w:ind w:left="0"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指导思想及发展目标</w:t>
      </w:r>
    </w:p>
    <w:p w14:paraId="1CC7B852">
      <w:pPr>
        <w:keepNext w:val="0"/>
        <w:keepLines w:val="0"/>
        <w:pageBreakBefore w:val="0"/>
        <w:widowControl w:val="0"/>
        <w:numPr>
          <w:ilvl w:val="0"/>
          <w:numId w:val="3"/>
        </w:numPr>
        <w:spacing w:line="560" w:lineRule="exact"/>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指导思想</w:t>
      </w:r>
    </w:p>
    <w:p w14:paraId="1FF06E3D">
      <w:pPr>
        <w:keepNext w:val="0"/>
        <w:keepLines w:val="0"/>
        <w:pageBreakBefore w:val="0"/>
        <w:widowControl w:val="0"/>
        <w:spacing w:line="560" w:lineRule="exact"/>
        <w:ind w:firstLine="640"/>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以习近平新时代中国特色社会主义思想为指导，深入贯彻党的十九大精神，全面贯彻习近平总书记关于防灾减灾救灾和提高自然灾害防治能力重要论述，深入贯彻落实习近平总书记关于防震减灾工作重要指示批示精神和考察安徽重要讲话精神，坚持以人民为中心发展思想，坚持人民至上、生命至上，全面提升地震灾害综合防御能力，为平安濉溪建设提供强有力的地震安全保障。</w:t>
      </w:r>
    </w:p>
    <w:p w14:paraId="558B4C93">
      <w:pPr>
        <w:keepNext w:val="0"/>
        <w:keepLines w:val="0"/>
        <w:pageBreakBefore w:val="0"/>
        <w:widowControl w:val="0"/>
        <w:spacing w:line="560" w:lineRule="exact"/>
        <w:ind w:firstLine="643"/>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（二）发展目标</w:t>
      </w:r>
    </w:p>
    <w:p w14:paraId="773BA166">
      <w:pPr>
        <w:keepNext w:val="0"/>
        <w:keepLines w:val="0"/>
        <w:pageBreakBefore w:val="0"/>
        <w:widowControl w:val="0"/>
        <w:spacing w:line="560" w:lineRule="exact"/>
        <w:ind w:firstLine="640"/>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到 2025 年，进一步提升地震监测预报预警效能，不断提高地震灾害风险防治服务能力和水平，强化防震减灾公共服务能力，完善防震减灾现代化事业体系。地震综合防御能力不断提高，地震灾害风险有效降低，地震服务业务信息化、标准化水平显著提升，筑牢防震减灾事业基础，为我县经济社会发展和人民群众提供更加坚实的地震安全保障。</w:t>
      </w:r>
    </w:p>
    <w:p w14:paraId="3D329DF0">
      <w:pPr>
        <w:keepNext w:val="0"/>
        <w:keepLines w:val="0"/>
        <w:pageBreakBefore w:val="0"/>
        <w:widowControl w:val="0"/>
        <w:spacing w:line="560" w:lineRule="exact"/>
        <w:ind w:firstLine="643"/>
        <w:rPr>
          <w:rFonts w:hint="eastAsia" w:ascii="仿宋_GB2312" w:eastAsia="仿宋_GB2312" w:cs="Times New Roman"/>
          <w:sz w:val="32"/>
          <w:szCs w:val="32"/>
          <w:lang w:val="en-US" w:eastAsia="zh-CN"/>
        </w:rPr>
      </w:pPr>
      <w:r>
        <w:rPr>
          <w:rFonts w:hint="eastAsia" w:ascii="仿宋_GB2312" w:eastAsia="仿宋_GB2312" w:cs="Times New Roman"/>
          <w:b/>
          <w:bCs/>
          <w:sz w:val="32"/>
          <w:szCs w:val="32"/>
          <w:lang w:val="en-US" w:eastAsia="zh-CN"/>
        </w:rPr>
        <w:t>——监测预报。</w:t>
      </w:r>
      <w:r>
        <w:rPr>
          <w:rFonts w:hint="eastAsia" w:ascii="仿宋_GB2312" w:eastAsia="仿宋_GB2312" w:cs="Times New Roman"/>
          <w:sz w:val="32"/>
          <w:szCs w:val="32"/>
          <w:lang w:val="en-US" w:eastAsia="zh-CN"/>
        </w:rPr>
        <w:t>建成地震烈度速报和预警系统，实现对我县及周边地区破坏性地震烈度速报，初步形成重点区域破坏性地震预警能力。进一步优化地震监测网点布局，增强地震前兆信息监测与识别能力，提高地震预测预报水平。实现监测1.0级以上地震能力。在实现地震事件“3 分钟自动速报，5 分钟修正速报，8 分钟完成速报”基础上，配合地震现场灾情速报，为地震应急事件领导决策提供可靠依据。</w:t>
      </w:r>
    </w:p>
    <w:p w14:paraId="3726A2B5">
      <w:pPr>
        <w:keepNext w:val="0"/>
        <w:keepLines w:val="0"/>
        <w:pageBreakBefore w:val="0"/>
        <w:widowControl w:val="0"/>
        <w:spacing w:line="560" w:lineRule="exact"/>
        <w:ind w:firstLine="643"/>
        <w:rPr>
          <w:rFonts w:hint="eastAsia" w:ascii="仿宋_GB2312" w:eastAsia="仿宋_GB2312" w:cs="Times New Roman"/>
          <w:sz w:val="32"/>
          <w:szCs w:val="32"/>
          <w:lang w:val="en-US" w:eastAsia="zh-CN"/>
        </w:rPr>
      </w:pPr>
      <w:r>
        <w:rPr>
          <w:rFonts w:hint="eastAsia" w:ascii="仿宋_GB2312" w:eastAsia="仿宋_GB2312" w:cs="Times New Roman"/>
          <w:b/>
          <w:bCs/>
          <w:sz w:val="32"/>
          <w:szCs w:val="32"/>
          <w:lang w:val="en-US" w:eastAsia="zh-CN"/>
        </w:rPr>
        <w:t>——震灾预防。</w:t>
      </w:r>
      <w:r>
        <w:rPr>
          <w:rFonts w:hint="eastAsia" w:ascii="仿宋_GB2312" w:eastAsia="仿宋_GB2312" w:cs="Times New Roman"/>
          <w:sz w:val="32"/>
          <w:szCs w:val="32"/>
          <w:lang w:val="en-US" w:eastAsia="zh-CN"/>
        </w:rPr>
        <w:t>协助完成城市地震活断层探测工作和推进区域性地震安全性评价工作，增强城市地震灾害的防御能力。继续推进防灾减灾综合示范社区、防震减灾科普示范学校建设。防震减灾知识基本普及，社会公众地震应急避险能力和自救互救能力进一步提升。做好与省地震局地震应急系统的沟通和联系。</w:t>
      </w:r>
    </w:p>
    <w:p w14:paraId="1563C22F">
      <w:pPr>
        <w:keepNext w:val="0"/>
        <w:keepLines w:val="0"/>
        <w:pageBreakBefore w:val="0"/>
        <w:widowControl w:val="0"/>
        <w:numPr>
          <w:ilvl w:val="0"/>
          <w:numId w:val="1"/>
        </w:numPr>
        <w:spacing w:line="560" w:lineRule="exact"/>
        <w:ind w:left="0"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主要任务</w:t>
      </w:r>
    </w:p>
    <w:p w14:paraId="38A078FD">
      <w:pPr>
        <w:keepNext w:val="0"/>
        <w:keepLines w:val="0"/>
        <w:pageBreakBefore w:val="0"/>
        <w:widowControl w:val="0"/>
        <w:numPr>
          <w:ilvl w:val="0"/>
          <w:numId w:val="4"/>
        </w:numPr>
        <w:spacing w:line="560" w:lineRule="exact"/>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健全防震减灾管理机制</w:t>
      </w:r>
    </w:p>
    <w:p w14:paraId="4E2BBE3B">
      <w:pPr>
        <w:keepNext w:val="0"/>
        <w:keepLines w:val="0"/>
        <w:pageBreakBefore w:val="0"/>
        <w:widowControl w:val="0"/>
        <w:spacing w:line="560" w:lineRule="exact"/>
        <w:ind w:firstLine="643"/>
        <w:rPr>
          <w:rFonts w:hint="eastAsia" w:ascii="仿宋_GB2312" w:eastAsia="仿宋_GB2312" w:cs="Times New Roman"/>
          <w:sz w:val="32"/>
          <w:szCs w:val="32"/>
          <w:lang w:val="en-US" w:eastAsia="zh-CN"/>
        </w:rPr>
      </w:pPr>
      <w:r>
        <w:rPr>
          <w:rFonts w:hint="eastAsia" w:ascii="仿宋_GB2312" w:eastAsia="仿宋_GB2312" w:cs="Times New Roman"/>
          <w:b/>
          <w:bCs/>
          <w:sz w:val="32"/>
          <w:szCs w:val="32"/>
          <w:lang w:val="en-US" w:eastAsia="zh-CN"/>
        </w:rPr>
        <w:t>1.加强地震工作管理机构建设。</w:t>
      </w:r>
      <w:r>
        <w:rPr>
          <w:rFonts w:hint="eastAsia" w:ascii="仿宋_GB2312" w:eastAsia="仿宋_GB2312" w:cs="Times New Roman"/>
          <w:sz w:val="32"/>
          <w:szCs w:val="32"/>
          <w:lang w:val="en-US" w:eastAsia="zh-CN"/>
        </w:rPr>
        <w:t>进一步加强地震部门和人员队伍建设，确保防震减灾工作责任落实。加大地震行政执法和监督检查力度，充实防震减灾执法队伍，提高行政执法能力。加大对县级防震减灾工作的指导，切实发挥县地震部门的基础性作用。发挥乡镇防震减灾助理员作用，推动防震减灾工作重心向基层倾斜。</w:t>
      </w:r>
    </w:p>
    <w:p w14:paraId="3772A262">
      <w:pPr>
        <w:keepNext w:val="0"/>
        <w:keepLines w:val="0"/>
        <w:pageBreakBefore w:val="0"/>
        <w:widowControl w:val="0"/>
        <w:spacing w:line="560" w:lineRule="exact"/>
        <w:ind w:firstLine="643"/>
        <w:rPr>
          <w:rFonts w:hint="eastAsia" w:ascii="仿宋_GB2312" w:eastAsia="仿宋_GB2312" w:cs="Times New Roman"/>
          <w:sz w:val="32"/>
          <w:szCs w:val="32"/>
          <w:lang w:val="en-US" w:eastAsia="zh-CN"/>
        </w:rPr>
      </w:pPr>
      <w:r>
        <w:rPr>
          <w:rFonts w:hint="eastAsia" w:ascii="仿宋_GB2312" w:eastAsia="仿宋_GB2312" w:cs="Times New Roman"/>
          <w:b/>
          <w:bCs/>
          <w:sz w:val="32"/>
          <w:szCs w:val="32"/>
          <w:lang w:val="en-US" w:eastAsia="zh-CN"/>
        </w:rPr>
        <w:t>2.完善地震应急响应体系。</w:t>
      </w:r>
      <w:r>
        <w:rPr>
          <w:rFonts w:hint="eastAsia" w:ascii="仿宋_GB2312" w:eastAsia="仿宋_GB2312" w:cs="Times New Roman"/>
          <w:sz w:val="32"/>
          <w:szCs w:val="32"/>
          <w:lang w:val="en-US" w:eastAsia="zh-CN"/>
        </w:rPr>
        <w:t>修订完善全县各层级地震应急预案，确保预案的可操作性和启动及时。加强地震应急响应人员队伍建设，强化培训和演练，提升业务人员的专业素质和技能。加强地震应急知识的宣教，拓展地震应急科普的受众面，使社会公众掌握基础的应急避险知识和自救互救技能。</w:t>
      </w:r>
    </w:p>
    <w:p w14:paraId="2C82E7F5">
      <w:pPr>
        <w:keepNext w:val="0"/>
        <w:keepLines w:val="0"/>
        <w:pageBreakBefore w:val="0"/>
        <w:widowControl w:val="0"/>
        <w:spacing w:line="560" w:lineRule="exact"/>
        <w:ind w:firstLine="643"/>
        <w:rPr>
          <w:rFonts w:hint="eastAsia" w:ascii="仿宋_GB2312" w:eastAsia="仿宋_GB2312" w:cs="Times New Roman"/>
          <w:b/>
          <w:bCs/>
          <w:sz w:val="32"/>
          <w:szCs w:val="32"/>
          <w:lang w:val="en-US" w:eastAsia="zh-CN"/>
        </w:rPr>
      </w:pPr>
      <w:r>
        <w:rPr>
          <w:rFonts w:hint="eastAsia" w:ascii="楷体" w:hAnsi="楷体" w:eastAsia="楷体" w:cs="楷体"/>
          <w:b/>
          <w:bCs/>
          <w:sz w:val="32"/>
          <w:szCs w:val="32"/>
          <w:lang w:val="en-US" w:eastAsia="zh-CN"/>
        </w:rPr>
        <w:t>（二）提升地震监测预报预警能力</w:t>
      </w:r>
    </w:p>
    <w:p w14:paraId="03D1806B">
      <w:pPr>
        <w:keepNext w:val="0"/>
        <w:keepLines w:val="0"/>
        <w:pageBreakBefore w:val="0"/>
        <w:widowControl w:val="0"/>
        <w:spacing w:line="560" w:lineRule="exact"/>
        <w:ind w:firstLine="643"/>
        <w:rPr>
          <w:rFonts w:hint="eastAsia" w:ascii="仿宋_GB2312" w:eastAsia="仿宋_GB2312" w:cs="Times New Roman"/>
          <w:sz w:val="32"/>
          <w:szCs w:val="32"/>
          <w:lang w:val="en-US" w:eastAsia="zh-CN"/>
        </w:rPr>
      </w:pPr>
      <w:r>
        <w:rPr>
          <w:rFonts w:hint="eastAsia" w:ascii="仿宋_GB2312" w:eastAsia="仿宋_GB2312" w:cs="Times New Roman"/>
          <w:b/>
          <w:bCs/>
          <w:sz w:val="32"/>
          <w:szCs w:val="32"/>
          <w:lang w:val="en-US" w:eastAsia="zh-CN"/>
        </w:rPr>
        <w:t>1.推进地震烈度速报和预警能力建设。</w:t>
      </w:r>
      <w:r>
        <w:rPr>
          <w:rFonts w:hint="eastAsia" w:ascii="仿宋_GB2312" w:eastAsia="仿宋_GB2312" w:cs="Times New Roman"/>
          <w:sz w:val="32"/>
          <w:szCs w:val="32"/>
          <w:lang w:val="en-US" w:eastAsia="zh-CN"/>
        </w:rPr>
        <w:t>根据全省地震烈度速报和预警系统建设规划和省地震局要求，完善我县地震烈度速报与预警系统，逐步建立覆盖范围广、发布时效快的地震预警发布网络。结合省地震观测台网布局和省市县资源，加强地震综合监测能力建设，继续完善和优化我县地震观测台网，做好资源整合与结构调整。积极推进地震台站标准化改造，重点推进地震监测设备、技术的更新及升级，努力建成以专业技术为基础，实现专群结合、布局合理，监测手段多样、监测能力强的地震监测体系，服务社会，满足我县实际发展需要。</w:t>
      </w:r>
    </w:p>
    <w:p w14:paraId="34B1DE7D">
      <w:pPr>
        <w:keepNext w:val="0"/>
        <w:keepLines w:val="0"/>
        <w:pageBreakBefore w:val="0"/>
        <w:widowControl w:val="0"/>
        <w:spacing w:line="560" w:lineRule="exact"/>
        <w:ind w:firstLine="643"/>
        <w:rPr>
          <w:rFonts w:hint="eastAsia" w:ascii="仿宋_GB2312" w:eastAsia="仿宋_GB2312" w:cs="Times New Roman"/>
          <w:sz w:val="32"/>
          <w:szCs w:val="32"/>
          <w:lang w:val="en-US" w:eastAsia="zh-CN"/>
        </w:rPr>
      </w:pPr>
      <w:r>
        <w:rPr>
          <w:rFonts w:hint="eastAsia" w:ascii="仿宋_GB2312" w:eastAsia="仿宋_GB2312" w:cs="Times New Roman"/>
          <w:b/>
          <w:bCs/>
          <w:sz w:val="32"/>
          <w:szCs w:val="32"/>
          <w:lang w:val="en-US" w:eastAsia="zh-CN"/>
        </w:rPr>
        <w:t>2.完善“三网一员”工作体系建设。</w:t>
      </w:r>
      <w:r>
        <w:rPr>
          <w:rFonts w:hint="eastAsia" w:ascii="仿宋_GB2312" w:eastAsia="仿宋_GB2312" w:cs="Times New Roman"/>
          <w:sz w:val="32"/>
          <w:szCs w:val="32"/>
          <w:lang w:val="en-US" w:eastAsia="zh-CN"/>
        </w:rPr>
        <w:t>继续推进群测群防工作体系建设，优化网点布局，完善“三网一员”网络。完善工作机制和管理制度，加强对“三网一员”的管理和培训，充分发挥其作用，做好地震宏观观测网、地震灾情速报网、科普知识宣传网运行管理，完成地震宏观测报、地震灾情调查、地震谣言平息、地震科普宣传和农村民居抗震设防指导等工作，有效提升群测群防在地震短期预报、灾情信息报告和地震知识普及中的重要作用。选取有条件的宏观网点，开展数字化网络建设，逐步实现宏观网点工作规范化、网络化。</w:t>
      </w:r>
    </w:p>
    <w:p w14:paraId="72CE242E">
      <w:pPr>
        <w:keepNext w:val="0"/>
        <w:keepLines w:val="0"/>
        <w:pageBreakBefore w:val="0"/>
        <w:widowControl w:val="0"/>
        <w:spacing w:line="560" w:lineRule="exact"/>
        <w:ind w:firstLine="643"/>
        <w:rPr>
          <w:rFonts w:hint="eastAsia" w:ascii="仿宋_GB2312" w:eastAsia="仿宋_GB2312" w:cs="Times New Roman"/>
          <w:sz w:val="32"/>
          <w:szCs w:val="32"/>
          <w:lang w:val="en-US" w:eastAsia="zh-CN"/>
        </w:rPr>
      </w:pPr>
      <w:r>
        <w:rPr>
          <w:rFonts w:hint="eastAsia" w:ascii="仿宋_GB2312" w:eastAsia="仿宋_GB2312" w:cs="Times New Roman"/>
          <w:b/>
          <w:bCs/>
          <w:sz w:val="32"/>
          <w:szCs w:val="32"/>
          <w:lang w:val="en-US" w:eastAsia="zh-CN"/>
        </w:rPr>
        <w:t>3.加强地震监测设施和观测环境保护。</w:t>
      </w:r>
      <w:r>
        <w:rPr>
          <w:rFonts w:hint="eastAsia" w:ascii="仿宋_GB2312" w:eastAsia="仿宋_GB2312" w:cs="Times New Roman"/>
          <w:sz w:val="32"/>
          <w:szCs w:val="32"/>
          <w:lang w:val="en-US" w:eastAsia="zh-CN"/>
        </w:rPr>
        <w:t>深入宣传《中华人民共和国防震减灾法》《地震监测管理条例》等法律法规，切实提高依法行政能力，压实部门责任，加大对地震监测设施和观测环境的保护。各部门在重大项目规划前，对影响地震观测环境的城乡各类工程建设，应征求县地震部门意见，逐步完善地震监测环境保护的管理机制。</w:t>
      </w:r>
    </w:p>
    <w:p w14:paraId="659300F1">
      <w:pPr>
        <w:keepNext w:val="0"/>
        <w:keepLines w:val="0"/>
        <w:pageBreakBefore w:val="0"/>
        <w:widowControl w:val="0"/>
        <w:spacing w:line="560" w:lineRule="exact"/>
        <w:ind w:firstLine="643"/>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（三）提升地震灾害风险防治能力</w:t>
      </w:r>
    </w:p>
    <w:p w14:paraId="1C5EAD0F">
      <w:pPr>
        <w:keepNext w:val="0"/>
        <w:keepLines w:val="0"/>
        <w:pageBreakBefore w:val="0"/>
        <w:widowControl w:val="0"/>
        <w:spacing w:line="560" w:lineRule="exact"/>
        <w:ind w:firstLine="643"/>
        <w:rPr>
          <w:rFonts w:hint="eastAsia" w:ascii="仿宋_GB2312" w:eastAsia="仿宋_GB2312" w:cs="Times New Roman"/>
          <w:sz w:val="32"/>
          <w:szCs w:val="32"/>
          <w:lang w:val="en-US" w:eastAsia="zh-CN"/>
        </w:rPr>
      </w:pPr>
      <w:r>
        <w:rPr>
          <w:rFonts w:hint="eastAsia" w:ascii="仿宋_GB2312" w:eastAsia="仿宋_GB2312" w:cs="Times New Roman"/>
          <w:b/>
          <w:bCs/>
          <w:sz w:val="32"/>
          <w:szCs w:val="32"/>
          <w:lang w:val="en-US" w:eastAsia="zh-CN"/>
        </w:rPr>
        <w:t>1.加强建设工程抗震设防要求管理和地震灾害风险普查。</w:t>
      </w:r>
      <w:r>
        <w:rPr>
          <w:rFonts w:hint="eastAsia" w:ascii="仿宋_GB2312" w:eastAsia="仿宋_GB2312" w:cs="Times New Roman"/>
          <w:sz w:val="32"/>
          <w:szCs w:val="32"/>
          <w:lang w:val="en-US" w:eastAsia="zh-CN"/>
        </w:rPr>
        <w:t>严格贯彻落实《建设工程抗震管理条例》和《中国地震动参数区划图》（GB18306—2015）确定的一般建设工程抗震设防要求。落实重大建设工程、生命线工程和可能发生严重次生灾害的建设工程抗震设防要求，并通过专门的抗震设防审查。结合地震灾害风险普查，开展学校、医院、大型公共场所及生命线工程资料收集与调查工作，为科学准确判断城市建筑物地震灾害风险提供依据，为建筑物的抗震加固和震后应急救援工作提供技术支持。</w:t>
      </w:r>
    </w:p>
    <w:p w14:paraId="0F1907B0">
      <w:pPr>
        <w:keepNext w:val="0"/>
        <w:keepLines w:val="0"/>
        <w:pageBreakBefore w:val="0"/>
        <w:widowControl w:val="0"/>
        <w:spacing w:line="560" w:lineRule="exact"/>
        <w:ind w:firstLine="643"/>
        <w:rPr>
          <w:rFonts w:hint="eastAsia" w:ascii="仿宋_GB2312" w:eastAsia="仿宋_GB2312" w:cs="Times New Roman"/>
          <w:sz w:val="32"/>
          <w:szCs w:val="32"/>
          <w:lang w:val="en-US" w:eastAsia="zh-CN"/>
        </w:rPr>
      </w:pPr>
      <w:r>
        <w:rPr>
          <w:rFonts w:hint="eastAsia" w:ascii="仿宋_GB2312" w:eastAsia="仿宋_GB2312" w:cs="Times New Roman"/>
          <w:b/>
          <w:bCs/>
          <w:sz w:val="32"/>
          <w:szCs w:val="32"/>
          <w:lang w:val="en-US" w:eastAsia="zh-CN"/>
        </w:rPr>
        <w:t>2.推进地震工程基础性探测及成果应用。</w:t>
      </w:r>
      <w:r>
        <w:rPr>
          <w:rFonts w:hint="eastAsia" w:ascii="仿宋_GB2312" w:eastAsia="仿宋_GB2312" w:cs="Times New Roman"/>
          <w:sz w:val="32"/>
          <w:szCs w:val="32"/>
          <w:lang w:val="en-US" w:eastAsia="zh-CN"/>
        </w:rPr>
        <w:t>继续推进地震构造图、地震灾害风险图及风险区划图和报告的编制。</w:t>
      </w:r>
    </w:p>
    <w:p w14:paraId="3D799632">
      <w:pPr>
        <w:keepNext w:val="0"/>
        <w:keepLines w:val="0"/>
        <w:pageBreakBefore w:val="0"/>
        <w:widowControl w:val="0"/>
        <w:spacing w:line="560" w:lineRule="exact"/>
        <w:ind w:firstLine="643"/>
        <w:rPr>
          <w:rFonts w:hint="eastAsia" w:ascii="仿宋_GB2312" w:eastAsia="仿宋_GB2312" w:cs="Times New Roman"/>
          <w:sz w:val="32"/>
          <w:szCs w:val="32"/>
          <w:lang w:val="en-US" w:eastAsia="zh-CN"/>
        </w:rPr>
      </w:pPr>
      <w:r>
        <w:rPr>
          <w:rFonts w:hint="eastAsia" w:ascii="仿宋_GB2312" w:eastAsia="仿宋_GB2312" w:cs="Times New Roman"/>
          <w:b/>
          <w:bCs/>
          <w:sz w:val="32"/>
          <w:szCs w:val="32"/>
          <w:lang w:val="en-US" w:eastAsia="zh-CN"/>
        </w:rPr>
        <w:t>3.加强防震减灾宣传教育。</w:t>
      </w:r>
      <w:r>
        <w:rPr>
          <w:rFonts w:hint="eastAsia" w:ascii="仿宋_GB2312" w:eastAsia="仿宋_GB2312" w:cs="Times New Roman"/>
          <w:sz w:val="32"/>
          <w:szCs w:val="32"/>
          <w:lang w:val="en-US" w:eastAsia="zh-CN"/>
        </w:rPr>
        <w:t>建立和完善覆盖全县的防震减灾宣传教育网络，进一步健全防震减灾示范工程创建工作体制机制，开展防震减灾宣传“七进”活动，继续推进科普教育基地、综合减灾示范社区和防震减灾科普示范学校建设，以地震科普教育基地为载体，组建社区工作人员防震减灾科普宣传员队伍，将防震减灾文化和科普知识宣传教育纳入在校学生教材和各级培训计划等，提升社会公众地震安全意识。发挥新媒体的宣传引导作用，开展防震减灾政策法规和科普知识宣传，同时通过微信为公众提供实用性、服务性、互动性强的订阅服务。</w:t>
      </w:r>
    </w:p>
    <w:p w14:paraId="3DF3F7B7">
      <w:pPr>
        <w:keepNext w:val="0"/>
        <w:keepLines w:val="0"/>
        <w:pageBreakBefore w:val="0"/>
        <w:widowControl w:val="0"/>
        <w:spacing w:line="560" w:lineRule="exact"/>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四、保障措施</w:t>
      </w:r>
    </w:p>
    <w:p w14:paraId="3CEA0C7A">
      <w:pPr>
        <w:keepNext w:val="0"/>
        <w:keepLines w:val="0"/>
        <w:pageBreakBefore w:val="0"/>
        <w:widowControl w:val="0"/>
        <w:spacing w:line="560" w:lineRule="exact"/>
        <w:ind w:firstLine="643"/>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（一）强化工作落实</w:t>
      </w:r>
    </w:p>
    <w:p w14:paraId="2D0F1317">
      <w:pPr>
        <w:keepNext w:val="0"/>
        <w:keepLines w:val="0"/>
        <w:pageBreakBefore w:val="0"/>
        <w:widowControl w:val="0"/>
        <w:spacing w:line="560" w:lineRule="exact"/>
        <w:ind w:firstLine="640"/>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各级政府要将防震减灾工作纳入经济社会发展规划，按照政府主导、部门分工负责的原则，进一步加强组织领导，结合本地实际，分解防震</w:t>
      </w:r>
      <w:r>
        <w:rPr>
          <w:rFonts w:hint="eastAsia" w:ascii="仿宋_GB2312" w:hAnsi="Calibri" w:eastAsia="仿宋_GB2312" w:cs="Times New Roman"/>
          <w:sz w:val="32"/>
          <w:szCs w:val="32"/>
          <w:lang w:val="en-US" w:eastAsia="zh-CN" w:bidi="ar-SA"/>
        </w:rPr>
        <w:t>减灾目标任务，细化工作方案，明</w:t>
      </w:r>
      <w:r>
        <w:rPr>
          <w:rFonts w:hint="eastAsia" w:ascii="仿宋_GB2312" w:eastAsia="仿宋_GB2312" w:cs="Times New Roman"/>
          <w:sz w:val="32"/>
          <w:szCs w:val="32"/>
          <w:lang w:val="en-US" w:eastAsia="zh-CN"/>
        </w:rPr>
        <w:t>确责任分工，落实工作措施，确保规划目标按期实现。</w:t>
      </w:r>
    </w:p>
    <w:p w14:paraId="0E7366B0">
      <w:pPr>
        <w:keepNext w:val="0"/>
        <w:keepLines w:val="0"/>
        <w:pageBreakBefore w:val="0"/>
        <w:widowControl w:val="0"/>
        <w:spacing w:line="560" w:lineRule="exact"/>
        <w:ind w:firstLine="643"/>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（二）加强法制保障</w:t>
      </w:r>
    </w:p>
    <w:p w14:paraId="16153FFB">
      <w:pPr>
        <w:keepNext w:val="0"/>
        <w:keepLines w:val="0"/>
        <w:pageBreakBefore w:val="0"/>
        <w:widowControl w:val="0"/>
        <w:spacing w:line="560" w:lineRule="exact"/>
        <w:ind w:firstLine="640"/>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认真贯彻实施防震减灾法律法规，推动《建设工程抗震管理条例》的实施，建立和完善我县防震减灾专项地方法规及政府规章，构建系统完备、科学规范、运行有效的防震减灾政策体系，为防震减灾治理现代化提供制度保障。</w:t>
      </w:r>
    </w:p>
    <w:p w14:paraId="71D27AB7">
      <w:pPr>
        <w:keepNext w:val="0"/>
        <w:keepLines w:val="0"/>
        <w:pageBreakBefore w:val="0"/>
        <w:widowControl w:val="0"/>
        <w:spacing w:line="560" w:lineRule="exact"/>
        <w:ind w:firstLine="643"/>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（三）加强投入保障</w:t>
      </w:r>
    </w:p>
    <w:p w14:paraId="2AC54F34">
      <w:pPr>
        <w:keepNext w:val="0"/>
        <w:keepLines w:val="0"/>
        <w:pageBreakBefore w:val="0"/>
        <w:widowControl w:val="0"/>
        <w:spacing w:line="560" w:lineRule="exact"/>
        <w:ind w:firstLine="640"/>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建立健全与经济社会发展相适应的防震减灾工作机制，建立以政府财政投入为主体，社会参与相结合的多渠</w:t>
      </w:r>
      <w:r>
        <w:rPr>
          <w:rFonts w:hint="eastAsia" w:ascii="仿宋_GB2312" w:hAnsi="Calibri" w:eastAsia="仿宋_GB2312" w:cs="Times New Roman"/>
          <w:sz w:val="32"/>
          <w:szCs w:val="32"/>
          <w:lang w:val="en-US" w:eastAsia="zh-CN" w:bidi="ar-SA"/>
        </w:rPr>
        <w:t>道投入机制，结合本地实际，着力解决地震专项工作所需资金，保障</w:t>
      </w:r>
      <w:r>
        <w:rPr>
          <w:rFonts w:hint="eastAsia" w:ascii="仿宋_GB2312" w:eastAsia="仿宋_GB2312" w:cs="Times New Roman"/>
          <w:sz w:val="32"/>
          <w:szCs w:val="32"/>
          <w:lang w:val="en-US" w:eastAsia="zh-CN"/>
        </w:rPr>
        <w:t>公益性基础地位。</w:t>
      </w:r>
    </w:p>
    <w:p w14:paraId="21D333D4">
      <w:pPr>
        <w:keepNext w:val="0"/>
        <w:keepLines w:val="0"/>
        <w:pageBreakBefore w:val="0"/>
        <w:widowControl w:val="0"/>
        <w:spacing w:line="560" w:lineRule="exact"/>
        <w:ind w:firstLine="643"/>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（四）加强人才建设</w:t>
      </w:r>
    </w:p>
    <w:p w14:paraId="018E4080">
      <w:pPr>
        <w:keepNext w:val="0"/>
        <w:keepLines w:val="0"/>
        <w:pageBreakBefore w:val="0"/>
        <w:widowControl w:val="0"/>
        <w:spacing w:line="560" w:lineRule="exact"/>
        <w:ind w:firstLine="640"/>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各级政府要紧密结合地震事业发展，加强高层次人才的培养，建立有利于调整和优化人才结构的激励、评价、流动和保障机制，创造适合专业人才发展的良好环境，形成更加科学、更具活力的用人机制。地震部门要加强与当地高校、国企、工程地质队伍的合作，在人才培养、地震科研方面，有新的举措和收获。</w:t>
      </w:r>
    </w:p>
    <w:p w14:paraId="23C3AFF4">
      <w:pPr>
        <w:keepNext w:val="0"/>
        <w:keepLines w:val="0"/>
        <w:pageBreakBefore w:val="0"/>
        <w:widowControl w:val="0"/>
        <w:spacing w:line="560" w:lineRule="exact"/>
        <w:ind w:firstLine="643"/>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（五）加强科技保障</w:t>
      </w:r>
    </w:p>
    <w:p w14:paraId="418F5170">
      <w:pPr>
        <w:keepNext w:val="0"/>
        <w:keepLines w:val="0"/>
        <w:pageBreakBefore w:val="0"/>
        <w:widowControl w:val="0"/>
        <w:spacing w:line="560" w:lineRule="exact"/>
        <w:ind w:firstLine="640"/>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加强与科研院所和周边地市的业务交流，开展多方位地震科技合作，学习先进防震减灾技术，增强防震减灾工作科技创新能力，围绕制约我县地震科技事业的关键问题，开展合作研究，提升我县地震事业的科技支撑水平。</w:t>
      </w:r>
    </w:p>
    <w:sectPr>
      <w:footerReference r:id="rId3" w:type="default"/>
      <w:pgSz w:w="11906" w:h="16838" w:orient="landscape"/>
      <w:pgMar w:top="1440" w:right="1800" w:bottom="1440" w:left="1800" w:header="851" w:footer="992" w:gutter="0"/>
      <w:cols w:space="1701"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Microsoft YaHei UI">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F0B2B">
    <w:pPr>
      <w:pStyle w:val="184"/>
      <w:spacing w:line="14" w:lineRule="auto"/>
      <w:ind w:left="0"/>
      <w:rPr>
        <w:sz w:val="15"/>
      </w:rPr>
    </w:pPr>
    <w:r>
      <mc:AlternateContent>
        <mc:Choice Requires="wps">
          <w:drawing>
            <wp:anchor distT="0" distB="0" distL="114300" distR="114300" simplePos="0" relativeHeight="251659264" behindDoc="1" locked="0" layoutInCell="1" allowOverlap="1">
              <wp:simplePos x="0" y="0"/>
              <wp:positionH relativeFrom="page">
                <wp:posOffset>3677920</wp:posOffset>
              </wp:positionH>
              <wp:positionV relativeFrom="page">
                <wp:posOffset>9973310</wp:posOffset>
              </wp:positionV>
              <wp:extent cx="203200" cy="170815"/>
              <wp:effectExtent l="0" t="0" r="0" b="0"/>
              <wp:wrapNone/>
              <wp:docPr id="1" name="_x0000_s2049"/>
              <wp:cNvGraphicFramePr/>
              <a:graphic xmlns:a="http://schemas.openxmlformats.org/drawingml/2006/main">
                <a:graphicData uri="http://schemas.microsoft.com/office/word/2010/wordprocessingShape">
                  <wps:wsp>
                    <wps:cNvSpPr txBox="1"/>
                    <wps:spPr bwMode="auto">
                      <a:xfrm>
                        <a:off x="0" y="0"/>
                        <a:ext cx="203200" cy="170815"/>
                      </a:xfrm>
                      <a:prstGeom prst="rect">
                        <a:avLst/>
                      </a:prstGeom>
                      <a:noFill/>
                      <a:ln>
                        <a:noFill/>
                      </a:ln>
                    </wps:spPr>
                    <wps:txbx>
                      <w:txbxContent>
                        <w:p w14:paraId="40B1C811">
                          <w:pPr>
                            <w:spacing w:before="0" w:line="248" w:lineRule="exact"/>
                            <w:ind w:left="60" w:right="0" w:firstLine="0"/>
                            <w:jc w:val="left"/>
                            <w:rPr>
                              <w:sz w:val="20"/>
                            </w:rPr>
                          </w:pPr>
                          <w:r>
                            <w:fldChar w:fldCharType="begin"/>
                          </w:r>
                          <w:r>
                            <w:rPr>
                              <w:sz w:val="20"/>
                            </w:rPr>
                            <w:instrText xml:space="preserve"> PAGE </w:instrText>
                          </w:r>
                          <w:r>
                            <w:fldChar w:fldCharType="separate"/>
                          </w:r>
                          <w:r>
                            <w:t>13</w:t>
                          </w:r>
                          <w:r>
                            <w:fldChar w:fldCharType="end"/>
                          </w:r>
                        </w:p>
                        <w:p w14:paraId="148234FF"/>
                      </w:txbxContent>
                    </wps:txbx>
                    <wps:bodyPr wrap="square" lIns="0" tIns="0" rIns="0" bIns="0" upright="1"/>
                  </wps:wsp>
                </a:graphicData>
              </a:graphic>
            </wp:anchor>
          </w:drawing>
        </mc:Choice>
        <mc:Fallback>
          <w:pict>
            <v:shape id="_x0000_s2049" o:spid="_x0000_s1026" o:spt="202" type="#_x0000_t202" style="position:absolute;left:0pt;margin-left:289.6pt;margin-top:785.3pt;height:13.45pt;width:16pt;mso-position-horizontal-relative:page;mso-position-vertical-relative:page;z-index:-251657216;mso-width-relative:page;mso-height-relative:page;" filled="f" stroked="f" coordsize="21600,21600" o:gfxdata="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HDlTjaAAAADQEAAA8AAAAAAAAAAQAgAAAAIgAAAGRycy9kb3ducmV2&#10;LnhtbFBLAQIUABQAAAAIAIdO4kBPSMqywQEAAI4DAAAOAAAAAAAAAAEAIAAAACkBAABkcnMvZTJv&#10;RG9jLnhtbFBLBQYAAAAABgAGAFkBAABcBQAAAAA=&#10;">
              <v:fill on="f" focussize="0,0"/>
              <v:stroke on="f"/>
              <v:imagedata o:title=""/>
              <o:lock v:ext="edit" aspectratio="f"/>
              <v:textbox inset="0mm,0mm,0mm,0mm">
                <w:txbxContent>
                  <w:p w14:paraId="40B1C811">
                    <w:pPr>
                      <w:spacing w:before="0" w:line="248" w:lineRule="exact"/>
                      <w:ind w:left="60" w:right="0" w:firstLine="0"/>
                      <w:jc w:val="left"/>
                      <w:rPr>
                        <w:sz w:val="20"/>
                      </w:rPr>
                    </w:pPr>
                    <w:r>
                      <w:fldChar w:fldCharType="begin"/>
                    </w:r>
                    <w:r>
                      <w:rPr>
                        <w:sz w:val="20"/>
                      </w:rPr>
                      <w:instrText xml:space="preserve"> PAGE </w:instrText>
                    </w:r>
                    <w:r>
                      <w:fldChar w:fldCharType="separate"/>
                    </w:r>
                    <w:r>
                      <w:t>13</w:t>
                    </w:r>
                    <w:r>
                      <w:fldChar w:fldCharType="end"/>
                    </w:r>
                  </w:p>
                  <w:p w14:paraId="148234FF"/>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chineseCounting"/>
      <w:suff w:val="nothing"/>
      <w:lvlText w:val="（%1）"/>
      <w:lvlJc w:val="left"/>
      <w:rPr>
        <w:rFonts w:hint="eastAsia"/>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1">
    <w:nsid w:val="CF092B84"/>
    <w:multiLevelType w:val="multilevel"/>
    <w:tmpl w:val="CF092B84"/>
    <w:lvl w:ilvl="0" w:tentative="0">
      <w:start w:val="1"/>
      <w:numFmt w:val="chineseCounting"/>
      <w:suff w:val="nothing"/>
      <w:lvlText w:val="（%1）"/>
      <w:lvlJc w:val="left"/>
      <w:rPr>
        <w:rFonts w:hint="eastAsia"/>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2">
    <w:nsid w:val="0053208E"/>
    <w:multiLevelType w:val="multilevel"/>
    <w:tmpl w:val="0053208E"/>
    <w:lvl w:ilvl="0" w:tentative="0">
      <w:start w:val="1"/>
      <w:numFmt w:val="chineseCounting"/>
      <w:suff w:val="nothing"/>
      <w:lvlText w:val="%1、"/>
      <w:lvlJc w:val="left"/>
      <w:rPr>
        <w:rFonts w:hint="eastAsia"/>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3">
    <w:nsid w:val="59ADCABA"/>
    <w:multiLevelType w:val="multilevel"/>
    <w:tmpl w:val="59ADCABA"/>
    <w:lvl w:ilvl="0" w:tentative="0">
      <w:start w:val="1"/>
      <w:numFmt w:val="chineseCounting"/>
      <w:suff w:val="nothing"/>
      <w:lvlText w:val="（%1）"/>
      <w:lvlJc w:val="left"/>
      <w:rPr>
        <w:rFonts w:hint="eastAsia"/>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420"/>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9446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2"/>
    <w:qFormat/>
    <w:uiPriority w:val="0"/>
    <w:pPr>
      <w:widowControl w:val="0"/>
      <w:jc w:val="both"/>
    </w:pPr>
    <w:rPr>
      <w:rFonts w:hint="default" w:ascii="Calibri" w:hAnsi="Calibri" w:eastAsia="宋体" w:cs="Times New Roman"/>
      <w:sz w:val="21"/>
      <w:szCs w:val="24"/>
      <w:lang w:val="en-US" w:eastAsia="zh-CN" w:bidi="ar-SA"/>
    </w:rPr>
  </w:style>
  <w:style w:type="paragraph" w:styleId="2">
    <w:name w:val="heading 1"/>
    <w:basedOn w:val="1"/>
    <w:next w:val="1"/>
    <w:link w:val="34"/>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5"/>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6"/>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7"/>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8"/>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39"/>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0"/>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2"/>
    <w:unhideWhenUsed/>
    <w:qFormat/>
    <w:uiPriority w:val="9"/>
    <w:pPr>
      <w:keepNext/>
      <w:keepLines/>
      <w:spacing w:before="320" w:after="200"/>
      <w:outlineLvl w:val="8"/>
    </w:pPr>
    <w:rPr>
      <w:rFonts w:ascii="等线" w:hAnsi="等线" w:eastAsia="等线" w:cs="等线"/>
      <w:i/>
      <w:iCs/>
      <w:sz w:val="21"/>
      <w:szCs w:val="21"/>
    </w:rPr>
  </w:style>
  <w:style w:type="character" w:default="1" w:styleId="30">
    <w:name w:val="Default Paragraph Font"/>
    <w:semiHidden/>
    <w:unhideWhenUsed/>
    <w:uiPriority w:val="1"/>
  </w:style>
  <w:style w:type="table" w:default="1" w:styleId="28">
    <w:name w:val="Normal Table"/>
    <w:semiHidden/>
    <w:unhideWhenUsed/>
    <w:uiPriority w:val="99"/>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paragraph" w:styleId="11">
    <w:name w:val="toc 7"/>
    <w:basedOn w:val="1"/>
    <w:next w:val="1"/>
    <w:unhideWhenUsed/>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toc 5"/>
    <w:basedOn w:val="1"/>
    <w:next w:val="1"/>
    <w:unhideWhenUsed/>
    <w:uiPriority w:val="39"/>
    <w:pPr>
      <w:spacing w:after="57"/>
      <w:ind w:left="1134" w:right="0" w:firstLine="0"/>
    </w:pPr>
  </w:style>
  <w:style w:type="paragraph" w:styleId="14">
    <w:name w:val="toc 3"/>
    <w:basedOn w:val="1"/>
    <w:next w:val="1"/>
    <w:unhideWhenUsed/>
    <w:uiPriority w:val="39"/>
    <w:pPr>
      <w:spacing w:after="57"/>
      <w:ind w:left="567" w:right="0" w:firstLine="0"/>
    </w:pPr>
  </w:style>
  <w:style w:type="paragraph" w:styleId="15">
    <w:name w:val="toc 8"/>
    <w:basedOn w:val="1"/>
    <w:next w:val="1"/>
    <w:unhideWhenUsed/>
    <w:uiPriority w:val="39"/>
    <w:pPr>
      <w:spacing w:after="57"/>
      <w:ind w:left="1984" w:right="0" w:firstLine="0"/>
    </w:pPr>
  </w:style>
  <w:style w:type="paragraph" w:styleId="16">
    <w:name w:val="endnote text"/>
    <w:basedOn w:val="1"/>
    <w:link w:val="179"/>
    <w:semiHidden/>
    <w:unhideWhenUsed/>
    <w:uiPriority w:val="99"/>
    <w:pPr>
      <w:spacing w:after="0" w:line="240" w:lineRule="auto"/>
    </w:pPr>
    <w:rPr>
      <w:sz w:val="20"/>
    </w:rPr>
  </w:style>
  <w:style w:type="paragraph" w:styleId="17">
    <w:name w:val="footer"/>
    <w:basedOn w:val="1"/>
    <w:link w:val="52"/>
    <w:unhideWhenUsed/>
    <w:uiPriority w:val="99"/>
    <w:pPr>
      <w:tabs>
        <w:tab w:val="center" w:pos="7143"/>
        <w:tab w:val="right" w:pos="14287"/>
      </w:tabs>
      <w:spacing w:after="0" w:line="240" w:lineRule="auto"/>
    </w:pPr>
  </w:style>
  <w:style w:type="paragraph" w:styleId="18">
    <w:name w:val="header"/>
    <w:basedOn w:val="1"/>
    <w:link w:val="50"/>
    <w:unhideWhenUsed/>
    <w:uiPriority w:val="99"/>
    <w:pPr>
      <w:tabs>
        <w:tab w:val="center" w:pos="7143"/>
        <w:tab w:val="right" w:pos="14287"/>
      </w:tabs>
      <w:spacing w:after="0" w:line="240" w:lineRule="auto"/>
    </w:pPr>
  </w:style>
  <w:style w:type="paragraph" w:styleId="19">
    <w:name w:val="toc 1"/>
    <w:basedOn w:val="1"/>
    <w:next w:val="1"/>
    <w:unhideWhenUsed/>
    <w:uiPriority w:val="39"/>
    <w:pPr>
      <w:spacing w:after="57"/>
      <w:ind w:left="0" w:right="0" w:firstLine="0"/>
    </w:pPr>
  </w:style>
  <w:style w:type="paragraph" w:styleId="20">
    <w:name w:val="toc 4"/>
    <w:basedOn w:val="1"/>
    <w:next w:val="1"/>
    <w:unhideWhenUsed/>
    <w:uiPriority w:val="39"/>
    <w:pPr>
      <w:spacing w:after="57"/>
      <w:ind w:left="850" w:right="0" w:firstLine="0"/>
    </w:pPr>
  </w:style>
  <w:style w:type="paragraph" w:styleId="21">
    <w:name w:val="Subtitle"/>
    <w:basedOn w:val="1"/>
    <w:next w:val="1"/>
    <w:link w:val="45"/>
    <w:qFormat/>
    <w:uiPriority w:val="11"/>
    <w:pPr>
      <w:spacing w:before="200" w:after="200"/>
    </w:pPr>
    <w:rPr>
      <w:sz w:val="24"/>
      <w:szCs w:val="24"/>
    </w:rPr>
  </w:style>
  <w:style w:type="paragraph" w:styleId="22">
    <w:name w:val="footnote text"/>
    <w:basedOn w:val="1"/>
    <w:link w:val="178"/>
    <w:semiHidden/>
    <w:unhideWhenUsed/>
    <w:uiPriority w:val="99"/>
    <w:pPr>
      <w:spacing w:after="40" w:line="240" w:lineRule="auto"/>
    </w:pPr>
    <w:rPr>
      <w:sz w:val="18"/>
    </w:rPr>
  </w:style>
  <w:style w:type="paragraph" w:styleId="23">
    <w:name w:val="toc 6"/>
    <w:basedOn w:val="1"/>
    <w:next w:val="1"/>
    <w:unhideWhenUsed/>
    <w:uiPriority w:val="39"/>
    <w:pPr>
      <w:spacing w:after="57"/>
      <w:ind w:left="1417" w:right="0" w:firstLine="0"/>
    </w:pPr>
  </w:style>
  <w:style w:type="paragraph" w:styleId="24">
    <w:name w:val="table of figures"/>
    <w:basedOn w:val="1"/>
    <w:next w:val="1"/>
    <w:unhideWhenUsed/>
    <w:uiPriority w:val="99"/>
    <w:pPr>
      <w:spacing w:after="0" w:afterAutospacing="0"/>
    </w:pPr>
  </w:style>
  <w:style w:type="paragraph" w:styleId="25">
    <w:name w:val="toc 2"/>
    <w:basedOn w:val="1"/>
    <w:next w:val="1"/>
    <w:unhideWhenUsed/>
    <w:uiPriority w:val="39"/>
    <w:pPr>
      <w:spacing w:after="57"/>
      <w:ind w:left="283" w:right="0" w:firstLine="0"/>
    </w:pPr>
  </w:style>
  <w:style w:type="paragraph" w:styleId="26">
    <w:name w:val="toc 9"/>
    <w:basedOn w:val="1"/>
    <w:next w:val="1"/>
    <w:unhideWhenUsed/>
    <w:uiPriority w:val="39"/>
    <w:pPr>
      <w:spacing w:after="57"/>
      <w:ind w:left="2268" w:right="0" w:firstLine="0"/>
    </w:pPr>
  </w:style>
  <w:style w:type="paragraph" w:styleId="27">
    <w:name w:val="Title"/>
    <w:basedOn w:val="1"/>
    <w:next w:val="1"/>
    <w:link w:val="44"/>
    <w:qFormat/>
    <w:uiPriority w:val="10"/>
    <w:pPr>
      <w:spacing w:before="300" w:after="200"/>
      <w:contextualSpacing/>
    </w:pPr>
    <w:rPr>
      <w:sz w:val="48"/>
      <w:szCs w:val="48"/>
    </w:rPr>
  </w:style>
  <w:style w:type="table" w:styleId="29">
    <w:name w:val="Table Grid"/>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character" w:styleId="31">
    <w:name w:val="endnote reference"/>
    <w:semiHidden/>
    <w:unhideWhenUsed/>
    <w:uiPriority w:val="99"/>
    <w:rPr>
      <w:vertAlign w:val="superscript"/>
    </w:rPr>
  </w:style>
  <w:style w:type="character" w:styleId="32">
    <w:name w:val="Hyperlink"/>
    <w:unhideWhenUsed/>
    <w:uiPriority w:val="99"/>
    <w:rPr>
      <w:color w:val="0000FF" w:themeColor="hyperlink"/>
      <w:u w:val="single"/>
      <w14:textFill>
        <w14:solidFill>
          <w14:schemeClr w14:val="hlink"/>
        </w14:solidFill>
      </w14:textFill>
    </w:rPr>
  </w:style>
  <w:style w:type="character" w:styleId="33">
    <w:name w:val="footnote reference"/>
    <w:unhideWhenUsed/>
    <w:uiPriority w:val="99"/>
    <w:rPr>
      <w:vertAlign w:val="superscript"/>
    </w:rPr>
  </w:style>
  <w:style w:type="character" w:customStyle="1" w:styleId="34">
    <w:name w:val="Heading 1 Char"/>
    <w:link w:val="2"/>
    <w:uiPriority w:val="9"/>
    <w:rPr>
      <w:rFonts w:ascii="等线" w:hAnsi="等线" w:eastAsia="等线" w:cs="等线"/>
      <w:sz w:val="40"/>
      <w:szCs w:val="40"/>
    </w:rPr>
  </w:style>
  <w:style w:type="character" w:customStyle="1" w:styleId="35">
    <w:name w:val="Heading 2 Char"/>
    <w:link w:val="3"/>
    <w:uiPriority w:val="9"/>
    <w:rPr>
      <w:rFonts w:ascii="等线" w:hAnsi="等线" w:eastAsia="等线" w:cs="等线"/>
      <w:sz w:val="34"/>
    </w:rPr>
  </w:style>
  <w:style w:type="character" w:customStyle="1" w:styleId="36">
    <w:name w:val="Heading 3 Char"/>
    <w:link w:val="4"/>
    <w:uiPriority w:val="9"/>
    <w:rPr>
      <w:rFonts w:ascii="等线" w:hAnsi="等线" w:eastAsia="等线" w:cs="等线"/>
      <w:sz w:val="30"/>
      <w:szCs w:val="30"/>
    </w:rPr>
  </w:style>
  <w:style w:type="character" w:customStyle="1" w:styleId="37">
    <w:name w:val="Heading 4 Char"/>
    <w:link w:val="5"/>
    <w:uiPriority w:val="9"/>
    <w:rPr>
      <w:rFonts w:ascii="等线" w:hAnsi="等线" w:eastAsia="等线" w:cs="等线"/>
      <w:b/>
      <w:bCs/>
      <w:sz w:val="26"/>
      <w:szCs w:val="26"/>
    </w:rPr>
  </w:style>
  <w:style w:type="character" w:customStyle="1" w:styleId="38">
    <w:name w:val="Heading 5 Char"/>
    <w:link w:val="6"/>
    <w:uiPriority w:val="9"/>
    <w:rPr>
      <w:rFonts w:ascii="等线" w:hAnsi="等线" w:eastAsia="等线" w:cs="等线"/>
      <w:b/>
      <w:bCs/>
      <w:sz w:val="24"/>
      <w:szCs w:val="24"/>
    </w:rPr>
  </w:style>
  <w:style w:type="character" w:customStyle="1" w:styleId="39">
    <w:name w:val="Heading 6 Char"/>
    <w:link w:val="7"/>
    <w:uiPriority w:val="9"/>
    <w:rPr>
      <w:rFonts w:ascii="等线" w:hAnsi="等线" w:eastAsia="等线" w:cs="等线"/>
      <w:b/>
      <w:bCs/>
      <w:sz w:val="22"/>
      <w:szCs w:val="22"/>
    </w:rPr>
  </w:style>
  <w:style w:type="character" w:customStyle="1" w:styleId="40">
    <w:name w:val="Heading 7 Char"/>
    <w:link w:val="8"/>
    <w:uiPriority w:val="9"/>
    <w:rPr>
      <w:rFonts w:ascii="等线" w:hAnsi="等线" w:eastAsia="等线" w:cs="等线"/>
      <w:b/>
      <w:bCs/>
      <w:i/>
      <w:iCs/>
      <w:sz w:val="22"/>
      <w:szCs w:val="22"/>
    </w:rPr>
  </w:style>
  <w:style w:type="character" w:customStyle="1" w:styleId="41">
    <w:name w:val="Heading 8 Char"/>
    <w:link w:val="9"/>
    <w:uiPriority w:val="9"/>
    <w:rPr>
      <w:rFonts w:ascii="等线" w:hAnsi="等线" w:eastAsia="等线" w:cs="等线"/>
      <w:i/>
      <w:iCs/>
      <w:sz w:val="22"/>
      <w:szCs w:val="22"/>
    </w:rPr>
  </w:style>
  <w:style w:type="character" w:customStyle="1" w:styleId="42">
    <w:name w:val="Heading 9 Char"/>
    <w:link w:val="10"/>
    <w:uiPriority w:val="9"/>
    <w:rPr>
      <w:rFonts w:ascii="等线" w:hAnsi="等线" w:eastAsia="等线" w:cs="等线"/>
      <w:i/>
      <w:iCs/>
      <w:sz w:val="21"/>
      <w:szCs w:val="21"/>
    </w:rPr>
  </w:style>
  <w:style w:type="paragraph" w:styleId="43">
    <w:name w:val="No Spacing"/>
    <w:qFormat/>
    <w:uiPriority w:val="1"/>
    <w:pPr>
      <w:spacing w:before="0" w:after="0" w:line="240" w:lineRule="auto"/>
    </w:pPr>
    <w:rPr>
      <w:rFonts w:hint="default" w:ascii="Times New Roman" w:hAnsi="Times New Roman" w:eastAsia="宋体" w:cs="Times New Roman"/>
    </w:rPr>
  </w:style>
  <w:style w:type="character" w:customStyle="1" w:styleId="44">
    <w:name w:val="Title Char"/>
    <w:link w:val="27"/>
    <w:uiPriority w:val="10"/>
    <w:rPr>
      <w:sz w:val="48"/>
      <w:szCs w:val="48"/>
    </w:rPr>
  </w:style>
  <w:style w:type="character" w:customStyle="1" w:styleId="45">
    <w:name w:val="Subtitle Char"/>
    <w:link w:val="21"/>
    <w:uiPriority w:val="11"/>
    <w:rPr>
      <w:sz w:val="24"/>
      <w:szCs w:val="24"/>
    </w:rPr>
  </w:style>
  <w:style w:type="paragraph" w:styleId="46">
    <w:name w:val="Quote"/>
    <w:basedOn w:val="1"/>
    <w:next w:val="1"/>
    <w:link w:val="47"/>
    <w:qFormat/>
    <w:uiPriority w:val="29"/>
    <w:pPr>
      <w:ind w:left="720" w:right="720"/>
    </w:pPr>
    <w:rPr>
      <w:i/>
    </w:rPr>
  </w:style>
  <w:style w:type="character" w:customStyle="1" w:styleId="47">
    <w:name w:val="Quote Char"/>
    <w:link w:val="46"/>
    <w:uiPriority w:val="29"/>
    <w:rPr>
      <w:i/>
    </w:rPr>
  </w:style>
  <w:style w:type="paragraph" w:styleId="48">
    <w:name w:val="Intense Quote"/>
    <w:basedOn w:val="1"/>
    <w:next w:val="1"/>
    <w:link w:val="49"/>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49">
    <w:name w:val="Intense Quote Char"/>
    <w:link w:val="48"/>
    <w:uiPriority w:val="30"/>
    <w:rPr>
      <w:i/>
    </w:rPr>
  </w:style>
  <w:style w:type="character" w:customStyle="1" w:styleId="50">
    <w:name w:val="Header Char"/>
    <w:link w:val="18"/>
    <w:uiPriority w:val="99"/>
  </w:style>
  <w:style w:type="character" w:customStyle="1" w:styleId="51">
    <w:name w:val="Footer Char"/>
    <w:link w:val="17"/>
    <w:uiPriority w:val="99"/>
  </w:style>
  <w:style w:type="character" w:customStyle="1" w:styleId="52">
    <w:name w:val="Caption Char"/>
    <w:link w:val="17"/>
    <w:uiPriority w:val="99"/>
  </w:style>
  <w:style w:type="table" w:customStyle="1" w:styleId="53">
    <w:name w:val="Table Grid Ligh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4">
    <w:name w:val="Plain Table 1"/>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shd w:val="clear" w:color="F1F1F1" w:themeColor="text1" w:themeTint="0D" w:fill="F1F1F1" w:themeFill="text1" w:themeFillTint="0D"/>
      </w:tcPr>
    </w:tblStylePr>
    <w:tblStylePr w:type="band2Vert">
      <w:tblPr/>
    </w:tblStylePr>
    <w:tblStylePr w:type="band1Horz">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5">
    <w:name w:val="Plain Table 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blPr/>
      <w:tcPr>
        <w:tcBorders>
          <w:top w:val="single" w:color="000000" w:themeColor="text1" w:sz="4" w:space="0"/>
          <w:bottom w:val="single" w:color="000000" w:themeColor="text1" w:sz="4" w:space="0"/>
        </w:tcBorders>
      </w:tc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6">
    <w:name w:val="Plain Table 3"/>
    <w:uiPriority w:val="99"/>
    <w:pPr>
      <w:spacing w:after="0" w:line="240" w:lineRule="auto"/>
    </w:pPr>
    <w:tblPr/>
    <w:tblStylePr w:type="firstRow">
      <w:rPr>
        <w:b/>
        <w:caps/>
        <w:color w:val="404040"/>
      </w:rPr>
      <w:tblPr/>
      <w:tcPr>
        <w:tcBorders>
          <w:top w:val="nil"/>
          <w:left w:val="nil"/>
          <w:bottom w:val="single" w:color="404040" w:sz="4" w:space="0"/>
          <w:right w:val="nil"/>
        </w:tcBorders>
      </w:tcPr>
    </w:tblStylePr>
    <w:tblStylePr w:type="lastRow">
      <w:rPr>
        <w:b/>
        <w:caps/>
        <w:color w:val="404040"/>
      </w:rPr>
      <w:tblPr/>
    </w:tblStylePr>
    <w:tblStylePr w:type="firstCol">
      <w:rPr>
        <w:b/>
        <w:caps/>
        <w:color w:val="404040"/>
      </w:rPr>
      <w:tblPr/>
      <w:tcPr>
        <w:tcBorders>
          <w:top w:val="nil"/>
          <w:left w:val="nil"/>
          <w:bottom w:val="nil"/>
          <w:right w:val="single" w:color="404040" w:sz="4" w:space="0"/>
        </w:tcBorders>
      </w:tcPr>
    </w:tblStylePr>
    <w:tblStylePr w:type="lastCol">
      <w:rPr>
        <w:b/>
        <w:caps/>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7">
    <w:name w:val="Plain Table 4"/>
    <w:uiPriority w:val="99"/>
    <w:pPr>
      <w:spacing w:after="0" w:line="240" w:lineRule="auto"/>
    </w:pP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8">
    <w:name w:val="Plain Table 5"/>
    <w:uiPriority w:val="99"/>
    <w:pPr>
      <w:spacing w:after="0" w:line="240" w:lineRule="auto"/>
    </w:pPr>
    <w:tblPr/>
    <w:tblStylePr w:type="firstRow">
      <w:rPr>
        <w:i/>
        <w:color w:val="404040"/>
      </w:rPr>
      <w:tblPr/>
      <w:tcPr>
        <w:tcBorders>
          <w:left w:val="nil"/>
          <w:bottom w:val="single" w:color="404040" w:sz="4" w:space="0"/>
          <w:right w:val="nil"/>
        </w:tcBorders>
        <w:shd w:val="clear" w:color="FFFFFF" w:fill="auto"/>
      </w:tcPr>
    </w:tblStylePr>
    <w:tblStylePr w:type="lastRow">
      <w:rPr>
        <w:i/>
        <w:color w:val="404040"/>
      </w:rPr>
      <w:tblPr/>
      <w:tcPr>
        <w:tcBorders>
          <w:top w:val="single" w:color="404040" w:sz="4" w:space="0"/>
          <w:left w:val="nil"/>
          <w:right w:val="nil"/>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9">
    <w:name w:val="Grid Table 1 Ligh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blPr/>
      <w:tcPr>
        <w:tcBorders>
          <w:bottom w:val="single" w:color="696969" w:themeColor="tex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0">
    <w:name w:val="Grid Table 1 Light - Accent 1"/>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blPr/>
      <w:tcPr>
        <w:tcBorders>
          <w:bottom w:val="single" w:color="98B5D8" w:themeColor="accen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1">
    <w:name w:val="Grid Table 1 Light - Accent 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blPr/>
      <w:tcPr>
        <w:tcBorders>
          <w:bottom w:val="single" w:color="DA9896" w:themeColor="accent2"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2">
    <w:name w:val="Grid Table 1 Light - Accent 3"/>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blPr/>
      <w:tcPr>
        <w:tcBorders>
          <w:bottom w:val="single" w:color="C4D79E" w:themeColor="accent3"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3">
    <w:name w:val="Grid Table 1 Light - Accent 4"/>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blPr/>
      <w:tcPr>
        <w:tcBorders>
          <w:bottom w:val="single" w:color="B4A4C8" w:themeColor="accent4"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4">
    <w:name w:val="Grid Table 1 Light - Accent 5"/>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blPr/>
      <w:tcPr>
        <w:tcBorders>
          <w:bottom w:val="single" w:color="95CEDD" w:themeColor="accent5"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5">
    <w:name w:val="Grid Table 1 Light - Accent 6"/>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blPr/>
      <w:tcPr>
        <w:tcBorders>
          <w:bottom w:val="single" w:color="FAC192" w:themeColor="accent6"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6">
    <w:name w:val="Grid Table 2"/>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single" w:color="696969" w:themeColor="text1" w:themeTint="95" w:sz="12" w:space="0"/>
          <w:right w:val="nil"/>
        </w:tcBorders>
        <w:shd w:val="clear" w:color="FFFFFF" w:fill="auto"/>
      </w:tcPr>
    </w:tblStylePr>
    <w:tblStylePr w:type="lastRow">
      <w:rPr>
        <w:b/>
        <w:color w:val="404040"/>
      </w:rPr>
      <w:tblPr/>
      <w:tcPr>
        <w:tcBorders>
          <w:top w:val="single" w:color="696969" w:themeColor="text1" w:themeTint="9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7">
    <w:name w:val="Grid Table 2 - Accent 1"/>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single" w:color="5D8BC2" w:themeColor="accent1" w:themeTint="EA" w:sz="12" w:space="0"/>
          <w:right w:val="nil"/>
        </w:tcBorders>
        <w:shd w:val="clear" w:color="FFFFFF" w:fill="auto"/>
      </w:tcPr>
    </w:tblStylePr>
    <w:tblStylePr w:type="lastRow">
      <w:rPr>
        <w:b/>
        <w:color w:val="404040"/>
      </w:rPr>
      <w:tblPr/>
      <w:tcPr>
        <w:tcBorders>
          <w:top w:val="single" w:color="5D8BC2" w:themeColor="accent1" w:themeTint="E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8">
    <w:name w:val="Grid Table 2 - Accent 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single" w:color="D99795" w:themeColor="accent2" w:themeTint="97" w:sz="12" w:space="0"/>
          <w:right w:val="nil"/>
        </w:tcBorders>
        <w:shd w:val="clear" w:color="FFFFFF" w:fill="auto"/>
      </w:tcPr>
    </w:tblStylePr>
    <w:tblStylePr w:type="lastRow">
      <w:rPr>
        <w:b/>
        <w:color w:val="404040"/>
      </w:rPr>
      <w:tblPr/>
      <w:tcPr>
        <w:tcBorders>
          <w:top w:val="single" w:color="D99795" w:themeColor="accent2" w:themeTint="97"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9">
    <w:name w:val="Grid Table 2 - Accent 3"/>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single" w:color="9BBB59" w:themeColor="accent3" w:themeTint="FE" w:sz="12" w:space="0"/>
          <w:right w:val="nil"/>
        </w:tcBorders>
        <w:shd w:val="clear" w:color="FFFFFF" w:fill="auto"/>
      </w:tcPr>
    </w:tblStylePr>
    <w:tblStylePr w:type="lastRow">
      <w:rPr>
        <w:b/>
        <w:color w:val="404040"/>
      </w:rPr>
      <w:tblPr/>
      <w:tcPr>
        <w:tcBorders>
          <w:top w:val="single" w:color="9BBB59" w:themeColor="accent3" w:themeTint="FE"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0">
    <w:name w:val="Grid Table 2 - Accent 4"/>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single" w:color="B2A1C6" w:themeColor="accent4" w:themeTint="9A" w:sz="12" w:space="0"/>
          <w:right w:val="nil"/>
        </w:tcBorders>
        <w:shd w:val="clear" w:color="FFFFFF" w:fill="auto"/>
      </w:tcPr>
    </w:tblStylePr>
    <w:tblStylePr w:type="lastRow">
      <w:rPr>
        <w:b/>
        <w:color w:val="404040"/>
      </w:rPr>
      <w:tblPr/>
      <w:tcPr>
        <w:tcBorders>
          <w:top w:val="single" w:color="B2A1C6" w:themeColor="accent4" w:themeTint="9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1">
    <w:name w:val="Grid Table 2 - Accent 5"/>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single" w:color="4BACC6" w:themeColor="accent5" w:sz="12" w:space="0"/>
          <w:right w:val="nil"/>
        </w:tcBorders>
        <w:shd w:val="clear" w:color="FFFFFF" w:fill="auto"/>
      </w:tcPr>
    </w:tblStylePr>
    <w:tblStylePr w:type="lastRow">
      <w:rPr>
        <w:b/>
        <w:color w:val="404040"/>
      </w:rPr>
      <w:tblPr/>
      <w:tcPr>
        <w:tcBorders>
          <w:top w:val="single" w:color="4BACC6" w:themeColor="accent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2">
    <w:name w:val="Grid Table 2 - Accent 6"/>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single" w:color="F79646" w:themeColor="accent6" w:sz="12" w:space="0"/>
          <w:right w:val="nil"/>
        </w:tcBorders>
        <w:shd w:val="clear" w:color="FFFFFF" w:fill="auto"/>
      </w:tcPr>
    </w:tblStylePr>
    <w:tblStylePr w:type="lastRow">
      <w:rPr>
        <w:b/>
        <w:color w:val="404040"/>
      </w:rPr>
      <w:tblPr/>
      <w:tcPr>
        <w:tcBorders>
          <w:top w:val="single" w:color="F79646" w:themeColor="accent6"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3">
    <w:name w:val="Grid Table 3"/>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4">
    <w:name w:val="Grid Table 3 - Accent 1"/>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5">
    <w:name w:val="Grid Table 3 - Accent 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6">
    <w:name w:val="Grid Table 3 - Accent 3"/>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7">
    <w:name w:val="Grid Table 3 - Accent 4"/>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8">
    <w:name w:val="Grid Table 3 - Accent 5"/>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9">
    <w:name w:val="Grid Table 3 - Accent 6"/>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0">
    <w:name w:val="Grid Table 4"/>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1">
    <w:name w:val="Grid Table 4 - Accent 1"/>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bl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blPr/>
      <w:tcPr>
        <w:tcBorders>
          <w:top w:val="single" w:color="5D8BC2" w:themeColor="accent1" w:themeTint="E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CE6F2" w:themeColor="accent1" w:themeTint="32" w:fill="DCE6F2" w:themeFill="accent1" w:themeFillTint="32"/>
      </w:tcPr>
    </w:tblStylePr>
    <w:tblStylePr w:type="band2Vert">
      <w:tblPr/>
    </w:tblStylePr>
    <w:tblStylePr w:type="band1Horz">
      <w:rPr>
        <w:rFonts w:ascii="Arial" w:hAnsi="Arial"/>
        <w:color w:val="404040"/>
        <w:sz w:val="22"/>
      </w:rPr>
      <w:tblPr/>
      <w:tcPr>
        <w:shd w:val="clear" w:color="DCE6F2" w:themeColor="accent1" w:themeTint="32" w:fill="DCE6F2" w:themeFill="accent1"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2">
    <w:name w:val="Grid Table 4 - Accent 2"/>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bl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blPr/>
      <w:tcPr>
        <w:tcBorders>
          <w:top w:val="single" w:color="D99795" w:themeColor="accent2" w:themeTint="97"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3">
    <w:name w:val="Grid Table 4 - Accent 3"/>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bl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blPr/>
      <w:tcPr>
        <w:tcBorders>
          <w:top w:val="single" w:color="9BBB59" w:themeColor="accent3" w:themeTint="FE"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4">
    <w:name w:val="Grid Table 4 - Accent 4"/>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bl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blPr/>
      <w:tcPr>
        <w:tcBorders>
          <w:top w:val="single" w:color="B2A1C6" w:themeColor="accent4" w:themeTint="9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5">
    <w:name w:val="Grid Table 4 - Accent 5"/>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6">
    <w:name w:val="Grid Table 4 - Accent 6"/>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7">
    <w:name w:val="Grid Table 5 Dark"/>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98989" w:themeColor="text1" w:themeTint="75" w:fill="898989" w:themeFill="text1" w:themeFillTint="75"/>
      </w:tcPr>
    </w:tblStylePr>
    <w:tblStylePr w:type="band2Vert">
      <w:tblPr/>
    </w:tblStylePr>
    <w:tblStylePr w:type="band1Horz">
      <w:tblPr/>
      <w:tcPr>
        <w:shd w:val="clear" w:color="898989" w:themeColor="text1" w:themeTint="75" w:fill="898989" w:themeFill="tex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8">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5E0" w:themeColor="accent1" w:themeTint="75" w:fill="AEC5E0" w:themeFill="accent1" w:themeFillTint="75"/>
      </w:tcPr>
    </w:tblStylePr>
    <w:tblStylePr w:type="band2Vert">
      <w:tblPr/>
    </w:tblStylePr>
    <w:tblStylePr w:type="band1Horz">
      <w:tblPr/>
      <w:tcPr>
        <w:shd w:val="clear" w:color="AEC5E0" w:themeColor="accent1" w:themeTint="75" w:fill="AEC5E0" w:themeFill="accen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9">
    <w:name w:val="Grid Table 5 Dark - Accent 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2Vert">
      <w:tblPr/>
    </w:tblStylePr>
    <w:tblStylePr w:type="band1Horz">
      <w:tblPr/>
      <w:tcPr>
        <w:shd w:val="clear" w:color="E2AEAD" w:themeColor="accent2" w:themeTint="75" w:fill="E2AEAD" w:themeFill="accent2"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0">
    <w:name w:val="Grid Table 5 Dark - Accent 3"/>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1DFB2" w:themeColor="accent3" w:themeTint="75" w:fill="D1DFB2" w:themeFill="accent3" w:themeFillTint="75"/>
      </w:tcPr>
    </w:tblStylePr>
    <w:tblStylePr w:type="band2Vert">
      <w:tblPr/>
    </w:tblStylePr>
    <w:tblStylePr w:type="band1Horz">
      <w:tblPr/>
      <w:tcPr>
        <w:shd w:val="clear" w:color="D1DFB2" w:themeColor="accent3" w:themeTint="75" w:fill="D1DFB2" w:themeFill="accent3"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1">
    <w:name w:val="Grid Table 5 Dark- Accent 4"/>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2Vert">
      <w:tblPr/>
    </w:tblStylePr>
    <w:tblStylePr w:type="band1Horz">
      <w:tblPr/>
      <w:tcPr>
        <w:shd w:val="clear" w:color="C4B7D4" w:themeColor="accent4" w:themeTint="75" w:fill="C4B7D4" w:themeFill="accent4"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2">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2Vert">
      <w:tblPr/>
    </w:tblStylePr>
    <w:tblStylePr w:type="band1Horz">
      <w:tblPr/>
      <w:tcPr>
        <w:shd w:val="clear" w:color="ACD8E4" w:themeColor="accent5" w:themeTint="75" w:fill="ACD8E4" w:themeFill="accent5"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3">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2Vert">
      <w:tblPr/>
    </w:tblStylePr>
    <w:tblStylePr w:type="band1Horz">
      <w:tblPr/>
      <w:tcPr>
        <w:shd w:val="clear" w:color="FBCEAA" w:themeColor="accent6" w:themeTint="75" w:fill="FBCEAA" w:themeFill="accent6"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4">
    <w:name w:val="Grid Table 6 Colorful"/>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bl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Pr/>
    </w:tblStylePr>
    <w:tblStylePr w:type="firstCol">
      <w:rPr>
        <w:b/>
        <w:color w:val="808080" w:themeColor="text1" w:themeTint="80"/>
        <w14:textFill>
          <w14:solidFill>
            <w14:schemeClr w14:val="tx1">
              <w14:lumMod w14:val="50000"/>
              <w14:lumOff w14:val="50000"/>
            </w14:schemeClr>
          </w14:solidFill>
        </w14:textFill>
      </w:rPr>
      <w:tblPr/>
    </w:tblStylePr>
    <w:tblStylePr w:type="lastCol">
      <w:rPr>
        <w:b/>
        <w:color w:val="808080" w:themeColor="text1" w:themeTint="80"/>
        <w14:textFill>
          <w14:solidFill>
            <w14:schemeClr w14:val="tx1">
              <w14:lumMod w14:val="50000"/>
              <w14:lumOff w14:val="50000"/>
            </w14:schemeClr>
          </w14:solidFill>
        </w14:textFill>
      </w:rPr>
      <w:tblPr/>
    </w:tblStylePr>
    <w:tblStylePr w:type="band1Vert">
      <w:tblPr/>
      <w:tcPr>
        <w:shd w:val="clear" w:color="CACACA" w:themeColor="text1" w:themeTint="34" w:fill="CACACA" w:themeFill="text1" w:themeFillTint="34"/>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5">
    <w:name w:val="Grid Table 6 Colorful - Accent 1"/>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bl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Pr/>
    </w:tblStylePr>
    <w:tblStylePr w:type="firstCol">
      <w:rPr>
        <w:b/>
        <w:color w:val="A7C0DE" w:themeColor="accent1" w:themeTint="80"/>
        <w14:textFill>
          <w14:solidFill>
            <w14:schemeClr w14:val="accent1">
              <w14:lumMod w14:val="50000"/>
              <w14:lumOff w14:val="50000"/>
            </w14:schemeClr>
          </w14:solidFill>
        </w14:textFill>
      </w:rPr>
      <w:tblPr/>
    </w:tblStylePr>
    <w:tblStylePr w:type="lastCol">
      <w:rPr>
        <w:b/>
        <w:color w:val="A7C0DE" w:themeColor="accent1" w:themeTint="80"/>
        <w14:textFill>
          <w14:solidFill>
            <w14:schemeClr w14:val="accent1">
              <w14:lumMod w14:val="50000"/>
              <w14:lumOff w14:val="50000"/>
            </w14:schemeClr>
          </w14:solidFill>
        </w14:textFill>
      </w:rPr>
      <w:tbl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bl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6">
    <w:name w:val="Grid Table 6 Colorful - Accent 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bl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Pr/>
    </w:tblStylePr>
    <w:tblStylePr w:type="firstCol">
      <w:rPr>
        <w:b/>
        <w:color w:val="DA9896" w:themeColor="accent2" w:themeTint="96"/>
        <w14:textFill>
          <w14:solidFill>
            <w14:schemeClr w14:val="accent2">
              <w14:lumMod w14:val="59000"/>
              <w14:lumOff w14:val="41000"/>
            </w14:schemeClr>
          </w14:solidFill>
        </w14:textFill>
      </w:rPr>
      <w:tblPr/>
    </w:tblStylePr>
    <w:tblStylePr w:type="lastCol">
      <w:rPr>
        <w:b/>
        <w:color w:val="DA9896" w:themeColor="accent2" w:themeTint="96"/>
        <w14:textFill>
          <w14:solidFill>
            <w14:schemeClr w14:val="accent2">
              <w14:lumMod w14:val="59000"/>
              <w14:lumOff w14:val="41000"/>
            </w14:schemeClr>
          </w14:solidFill>
        </w14:textFill>
      </w:rPr>
      <w:tbl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7">
    <w:name w:val="Grid Table 6 Colorful - Accent 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bl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Pr/>
    </w:tblStylePr>
    <w:tblStylePr w:type="firstCol">
      <w:rPr>
        <w:b/>
        <w:color w:val="9BBB59" w:themeColor="accent3" w:themeTint="FF"/>
        <w14:textFill>
          <w14:solidFill>
            <w14:schemeClr w14:val="accent3">
              <w14:lumMod w14:val="100000"/>
              <w14:lumOff w14:val="0"/>
            </w14:schemeClr>
          </w14:solidFill>
        </w14:textFill>
      </w:rPr>
      <w:tblPr/>
    </w:tblStylePr>
    <w:tblStylePr w:type="lastCol">
      <w:rPr>
        <w:b/>
        <w:color w:val="9BBB59" w:themeColor="accent3" w:themeTint="FF"/>
        <w14:textFill>
          <w14:solidFill>
            <w14:schemeClr w14:val="accent3">
              <w14:lumMod w14:val="100000"/>
              <w14:lumOff w14:val="0"/>
            </w14:schemeClr>
          </w14:solidFill>
        </w14:textFill>
      </w:rPr>
      <w:tbl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Tint="FF"/>
        <w:sz w:val="22"/>
        <w14:textFill>
          <w14:solidFill>
            <w14:schemeClr w14:val="accent3">
              <w14:lumMod w14:val="100000"/>
              <w14:lumOff w14:val="0"/>
            </w14:schemeClr>
          </w14:solidFill>
        </w14:textFill>
      </w:rPr>
      <w:tbl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8">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bl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Pr/>
    </w:tblStylePr>
    <w:tblStylePr w:type="firstCol">
      <w:rPr>
        <w:b/>
        <w:color w:val="B3A2C7" w:themeColor="accent4" w:themeTint="99"/>
        <w14:textFill>
          <w14:solidFill>
            <w14:schemeClr w14:val="accent4">
              <w14:lumMod w14:val="60000"/>
              <w14:lumOff w14:val="40000"/>
            </w14:schemeClr>
          </w14:solidFill>
        </w14:textFill>
      </w:rPr>
      <w:tblPr/>
    </w:tblStylePr>
    <w:tblStylePr w:type="lastCol">
      <w:rPr>
        <w:b/>
        <w:color w:val="B3A2C7" w:themeColor="accent4" w:themeTint="99"/>
        <w14:textFill>
          <w14:solidFill>
            <w14:schemeClr w14:val="accent4">
              <w14:lumMod w14:val="60000"/>
              <w14:lumOff w14:val="40000"/>
            </w14:schemeClr>
          </w14:solidFill>
        </w14:textFill>
      </w:rPr>
      <w:tbl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9">
    <w:name w:val="Grid Table 6 Colorful - Accent 5"/>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blPr/>
      <w:tcPr>
        <w:tcBorders>
          <w:bottom w:val="single" w:color="4BACC6" w:themeColor="accent5" w:sz="12" w:space="0"/>
        </w:tcBorders>
      </w:tcPr>
    </w:tblStylePr>
    <w:tblStylePr w:type="lastRow">
      <w:rPr>
        <w:b/>
        <w:color w:val="266778" w:themeColor="accent5" w:themeShade="94"/>
      </w:rPr>
      <w:tblPr/>
    </w:tblStylePr>
    <w:tblStylePr w:type="firstCol">
      <w:rPr>
        <w:b/>
        <w:color w:val="266778" w:themeColor="accent5" w:themeShade="94"/>
      </w:rPr>
      <w:tblPr/>
    </w:tblStylePr>
    <w:tblStylePr w:type="lastCol">
      <w:rPr>
        <w:b/>
        <w:color w:val="266778" w:themeColor="accent5" w:themeShade="94"/>
      </w:rPr>
      <w:tbl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8" w:themeColor="accent5" w:themeShade="94"/>
        <w:sz w:val="22"/>
      </w:rPr>
      <w:tblPr/>
      <w:tcPr>
        <w:shd w:val="clear" w:color="DAEEF3" w:themeColor="accent5" w:themeTint="34" w:fill="DAEEF3" w:themeFill="accent5"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0">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blPr/>
      <w:tcPr>
        <w:tcBorders>
          <w:bottom w:val="single" w:color="F79646" w:themeColor="accent6" w:sz="12" w:space="0"/>
        </w:tcBorders>
      </w:tcPr>
    </w:tblStylePr>
    <w:tblStylePr w:type="lastRow">
      <w:rPr>
        <w:b/>
        <w:color w:val="266778" w:themeColor="accent5" w:themeShade="94"/>
      </w:rPr>
      <w:tblPr/>
    </w:tblStylePr>
    <w:tblStylePr w:type="firstCol">
      <w:rPr>
        <w:b/>
        <w:color w:val="266778" w:themeColor="accent5" w:themeShade="94"/>
      </w:rPr>
      <w:tblPr/>
    </w:tblStylePr>
    <w:tblStylePr w:type="lastCol">
      <w:rPr>
        <w:b/>
        <w:color w:val="266778" w:themeColor="accent5" w:themeShade="94"/>
      </w:rPr>
      <w:tbl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266778" w:themeColor="accent5" w:themeShade="94"/>
        <w:sz w:val="22"/>
      </w:rPr>
      <w:tblPr/>
      <w:tcPr>
        <w:shd w:val="clear" w:color="FDE9D9" w:themeColor="accent6" w:themeTint="34" w:fill="FDE9D9" w:themeFill="accent6"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1">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F1F1F1" w:themeColor="text1" w:themeTint="0D" w:fill="F1F1F1" w:themeFill="text1" w:themeFillTint="0D"/>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2">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bl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bl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bl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blPr/>
      <w:tcPr>
        <w:tcBorders>
          <w:top w:val="nil"/>
          <w:left w:val="single" w:color="A6BFDD" w:themeColor="accent1" w:themeTint="80" w:sz="4" w:space="0"/>
          <w:bottom w:val="nil"/>
          <w:right w:val="nil"/>
        </w:tcBorders>
        <w:shd w:val="clear" w:color="FFFFFF" w:fill="auto"/>
      </w:tc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bl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3">
    <w:name w:val="Grid Table 7 Colorful - Accent 2"/>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single" w:color="D99795" w:themeColor="accent2" w:themeTint="97" w:sz="4" w:space="0"/>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4">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bl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bl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bl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blPr/>
      <w:tcPr>
        <w:tcBorders>
          <w:top w:val="nil"/>
          <w:left w:val="single" w:color="9BBB59" w:themeColor="accent3" w:themeTint="FE" w:sz="4" w:space="0"/>
          <w:bottom w:val="nil"/>
          <w:right w:val="nil"/>
        </w:tcBorders>
        <w:shd w:val="clear" w:color="FFFFFF" w:fill="auto"/>
      </w:tc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Tint="FF"/>
        <w:sz w:val="22"/>
        <w14:textFill>
          <w14:solidFill>
            <w14:schemeClr w14:val="accent3">
              <w14:lumMod w14:val="100000"/>
              <w14:lumOff w14:val="0"/>
            </w14:schemeClr>
          </w14:solidFill>
        </w14:textFill>
      </w:rPr>
      <w:tbl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5">
    <w:name w:val="Grid Table 7 Colorful - Accent 4"/>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single" w:color="B2A1C6" w:themeColor="accent4" w:themeTint="9A" w:sz="4" w:space="0"/>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6">
    <w:name w:val="Grid Table 7 Colorful - Accent 5"/>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bl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bl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bl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blPr/>
      <w:tcPr>
        <w:tcBorders>
          <w:top w:val="nil"/>
          <w:left w:val="single" w:color="99D0DE" w:themeColor="accent5" w:themeTint="90" w:sz="4" w:space="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8" w:themeColor="accent5" w:themeShade="94"/>
        <w:sz w:val="22"/>
      </w:rPr>
      <w:tblPr/>
      <w:tcPr>
        <w:shd w:val="clear" w:color="DAEEF3" w:themeColor="accent5" w:themeTint="34" w:fill="DAEEF3" w:themeFill="accent5"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7">
    <w:name w:val="Grid Table 7 Colorful - Accent 6"/>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bl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bl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bl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blPr/>
      <w:tcPr>
        <w:tcBorders>
          <w:top w:val="nil"/>
          <w:left w:val="single" w:color="FAC396" w:themeColor="accent6" w:themeTint="90" w:sz="4" w:space="0"/>
          <w:bottom w:val="nil"/>
          <w:right w:val="nil"/>
        </w:tcBorders>
        <w:shd w:val="clear" w:color="FFFFFF" w:fill="auto"/>
      </w:tc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B05408" w:themeColor="accent6" w:themeShade="94"/>
        <w:sz w:val="22"/>
      </w:rPr>
      <w:tblPr/>
      <w:tcPr>
        <w:shd w:val="clear" w:color="FDE9D9" w:themeColor="accent6" w:themeTint="34" w:fill="FDE9D9" w:themeFill="accent6" w:themeFillTint="34"/>
      </w:tcPr>
    </w:tblStylePr>
    <w:tblStylePr w:type="band2Horz">
      <w:rPr>
        <w:rFonts w:ascii="Arial" w:hAnsi="Arial"/>
        <w:color w:val="B05408" w:themeColor="accent6" w:themeShade="94"/>
        <w:sz w:val="22"/>
      </w:rPr>
      <w:tblPr/>
    </w:tblStylePr>
    <w:tblStylePr w:type="neCell">
      <w:tblPr/>
    </w:tblStylePr>
    <w:tblStylePr w:type="nwCell">
      <w:tblPr/>
    </w:tblStylePr>
    <w:tblStylePr w:type="seCell">
      <w:tblPr/>
    </w:tblStylePr>
    <w:tblStylePr w:type="swCell">
      <w:tblPr/>
    </w:tblStylePr>
  </w:style>
  <w:style w:type="table" w:customStyle="1" w:styleId="108">
    <w:name w:val="List Table 1 Light"/>
    <w:uiPriority w:val="99"/>
    <w:pPr>
      <w:spacing w:after="0" w:line="240" w:lineRule="auto"/>
    </w:pPr>
    <w:tblPr/>
    <w:tblStylePr w:type="firstRow">
      <w:rPr>
        <w:b/>
        <w:color w:val="404040"/>
      </w:rPr>
      <w:tblPr/>
      <w:tcPr>
        <w:tcBorders>
          <w:top w:val="nil"/>
          <w:left w:val="nil"/>
          <w:bottom w:val="single" w:color="000000" w:themeColor="text1" w:sz="4" w:space="0"/>
          <w:right w:val="nil"/>
        </w:tcBorders>
      </w:tcPr>
    </w:tblStylePr>
    <w:tblStylePr w:type="lastRow">
      <w:rPr>
        <w:b/>
        <w:color w:val="404040"/>
      </w:rPr>
      <w:tblPr/>
      <w:tcPr>
        <w:tcBorders>
          <w:top w:val="single" w:color="000000" w:themeColor="tex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BEBEBE" w:themeColor="text1" w:themeTint="40" w:fill="BEBEBE" w:themeFill="text1" w:themeFillTint="40"/>
      </w:tcPr>
    </w:tblStylePr>
    <w:tblStylePr w:type="band2Vert">
      <w:tblPr/>
    </w:tblStylePr>
    <w:tblStylePr w:type="band1Horz">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09">
    <w:name w:val="List Table 1 Light - Accent 1"/>
    <w:uiPriority w:val="99"/>
    <w:pPr>
      <w:spacing w:after="0" w:line="240" w:lineRule="auto"/>
    </w:pPr>
    <w:tblPr/>
    <w:tblStylePr w:type="firstRow">
      <w:rPr>
        <w:b/>
        <w:color w:val="404040"/>
      </w:rPr>
      <w:tblPr/>
      <w:tcPr>
        <w:tcBorders>
          <w:top w:val="nil"/>
          <w:left w:val="nil"/>
          <w:bottom w:val="single" w:color="4F81BD" w:themeColor="accent1" w:sz="4" w:space="0"/>
          <w:right w:val="nil"/>
        </w:tcBorders>
      </w:tcPr>
    </w:tblStylePr>
    <w:tblStylePr w:type="lastRow">
      <w:rPr>
        <w:b/>
        <w:color w:val="404040"/>
      </w:rPr>
      <w:tblPr/>
      <w:tcPr>
        <w:tcBorders>
          <w:top w:val="single" w:color="4F81BD" w:themeColor="accen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2DFEE" w:themeColor="accent1" w:themeTint="40" w:fill="D2DFEE" w:themeFill="accent1" w:themeFillTint="40"/>
      </w:tcPr>
    </w:tblStylePr>
    <w:tblStylePr w:type="band2Vert">
      <w:tblPr/>
    </w:tblStylePr>
    <w:tblStylePr w:type="band1Horz">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0">
    <w:name w:val="List Table 1 Light - Accent 2"/>
    <w:uiPriority w:val="99"/>
    <w:pPr>
      <w:spacing w:after="0" w:line="240" w:lineRule="auto"/>
    </w:pPr>
    <w:tblPr/>
    <w:tblStylePr w:type="firstRow">
      <w:rPr>
        <w:b/>
        <w:color w:val="404040"/>
      </w:rPr>
      <w:tblPr/>
      <w:tcPr>
        <w:tcBorders>
          <w:top w:val="nil"/>
          <w:left w:val="nil"/>
          <w:bottom w:val="single" w:color="C0504D" w:themeColor="accent2" w:sz="4" w:space="0"/>
          <w:right w:val="nil"/>
        </w:tcBorders>
      </w:tcPr>
    </w:tblStylePr>
    <w:tblStylePr w:type="lastRow">
      <w:rPr>
        <w:b/>
        <w:color w:val="404040"/>
      </w:rPr>
      <w:tblPr/>
      <w:tcPr>
        <w:tcBorders>
          <w:top w:val="single" w:color="C0504D" w:themeColor="accent2"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FD3D2" w:themeColor="accent2" w:themeTint="40" w:fill="EFD3D2" w:themeFill="accent2" w:themeFillTint="40"/>
      </w:tcPr>
    </w:tblStylePr>
    <w:tblStylePr w:type="band2Vert">
      <w:tblPr/>
    </w:tblStylePr>
    <w:tblStylePr w:type="band1Horz">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1">
    <w:name w:val="List Table 1 Light - Accent 3"/>
    <w:qFormat/>
    <w:uiPriority w:val="99"/>
    <w:pPr>
      <w:spacing w:after="0" w:line="240" w:lineRule="auto"/>
    </w:pPr>
    <w:tblPr/>
    <w:tblStylePr w:type="firstRow">
      <w:rPr>
        <w:b/>
        <w:color w:val="404040"/>
      </w:rPr>
      <w:tblPr/>
      <w:tcPr>
        <w:tcBorders>
          <w:top w:val="nil"/>
          <w:left w:val="nil"/>
          <w:bottom w:val="single" w:color="9BBB59" w:themeColor="accent3" w:sz="4" w:space="0"/>
          <w:right w:val="nil"/>
        </w:tcBorders>
      </w:tcPr>
    </w:tblStylePr>
    <w:tblStylePr w:type="lastRow">
      <w:rPr>
        <w:b/>
        <w:color w:val="404040"/>
      </w:rPr>
      <w:tblPr/>
      <w:tcPr>
        <w:tcBorders>
          <w:top w:val="single" w:color="9BBB59" w:themeColor="accent3"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5EDD5" w:themeColor="accent3" w:themeTint="40" w:fill="E5EDD5" w:themeFill="accent3" w:themeFillTint="40"/>
      </w:tcPr>
    </w:tblStylePr>
    <w:tblStylePr w:type="band2Vert">
      <w:tblPr/>
    </w:tblStylePr>
    <w:tblStylePr w:type="band1Horz">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2">
    <w:name w:val="List Table 1 Light - Accent 4"/>
    <w:qFormat/>
    <w:uiPriority w:val="99"/>
    <w:pPr>
      <w:spacing w:after="0" w:line="240" w:lineRule="auto"/>
    </w:pPr>
    <w:tblPr/>
    <w:tblStylePr w:type="firstRow">
      <w:rPr>
        <w:b/>
        <w:color w:val="404040"/>
      </w:rPr>
      <w:tblPr/>
      <w:tcPr>
        <w:tcBorders>
          <w:top w:val="nil"/>
          <w:left w:val="nil"/>
          <w:bottom w:val="single" w:color="8064A2" w:themeColor="accent4" w:sz="4" w:space="0"/>
          <w:right w:val="nil"/>
        </w:tcBorders>
      </w:tcPr>
    </w:tblStylePr>
    <w:tblStylePr w:type="lastRow">
      <w:rPr>
        <w:b/>
        <w:color w:val="404040"/>
      </w:rPr>
      <w:tblPr/>
      <w:tcPr>
        <w:tcBorders>
          <w:top w:val="single" w:color="8064A2" w:themeColor="accent4"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FD8E7" w:themeColor="accent4" w:themeTint="40" w:fill="DFD8E7" w:themeFill="accent4" w:themeFillTint="40"/>
      </w:tcPr>
    </w:tblStylePr>
    <w:tblStylePr w:type="band2Vert">
      <w:tblPr/>
    </w:tblStylePr>
    <w:tblStylePr w:type="band1Horz">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3">
    <w:name w:val="List Table 1 Light - Accent 5"/>
    <w:uiPriority w:val="99"/>
    <w:pPr>
      <w:spacing w:after="0" w:line="240" w:lineRule="auto"/>
    </w:pPr>
    <w:tblPr/>
    <w:tblStylePr w:type="firstRow">
      <w:rPr>
        <w:b/>
        <w:color w:val="404040"/>
      </w:rPr>
      <w:tblPr/>
      <w:tcPr>
        <w:tcBorders>
          <w:top w:val="nil"/>
          <w:left w:val="nil"/>
          <w:bottom w:val="single" w:color="4BACC6" w:themeColor="accent5" w:sz="4" w:space="0"/>
          <w:right w:val="nil"/>
        </w:tcBorders>
      </w:tcPr>
    </w:tblStylePr>
    <w:tblStylePr w:type="lastRow">
      <w:rPr>
        <w:b/>
        <w:color w:val="404040"/>
      </w:rPr>
      <w:tblPr/>
      <w:tcPr>
        <w:tcBorders>
          <w:top w:val="single" w:color="4BACC6" w:themeColor="accent5"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1EAF0" w:themeColor="accent5" w:themeTint="40" w:fill="D1EAF0" w:themeFill="accent5" w:themeFillTint="40"/>
      </w:tcPr>
    </w:tblStylePr>
    <w:tblStylePr w:type="band2Vert">
      <w:tblPr/>
    </w:tblStylePr>
    <w:tblStylePr w:type="band1Horz">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4">
    <w:name w:val="List Table 1 Light - Accent 6"/>
    <w:qFormat/>
    <w:uiPriority w:val="99"/>
    <w:pPr>
      <w:spacing w:after="0" w:line="240" w:lineRule="auto"/>
    </w:pPr>
    <w:tblPr/>
    <w:tblStylePr w:type="firstRow">
      <w:rPr>
        <w:b/>
        <w:color w:val="404040"/>
      </w:rPr>
      <w:tblPr/>
      <w:tcPr>
        <w:tcBorders>
          <w:top w:val="nil"/>
          <w:left w:val="nil"/>
          <w:bottom w:val="single" w:color="F79646" w:themeColor="accent6" w:sz="4" w:space="0"/>
          <w:right w:val="nil"/>
        </w:tcBorders>
      </w:tcPr>
    </w:tblStylePr>
    <w:tblStylePr w:type="lastRow">
      <w:rPr>
        <w:b/>
        <w:color w:val="404040"/>
      </w:rPr>
      <w:tblPr/>
      <w:tcPr>
        <w:tcBorders>
          <w:top w:val="single" w:color="F79646" w:themeColor="accent6"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FCE4D0" w:themeColor="accent6" w:themeTint="40" w:fill="FCE4D0" w:themeFill="accent6" w:themeFillTint="40"/>
      </w:tcPr>
    </w:tblStylePr>
    <w:tblStylePr w:type="band2Vert">
      <w:tblPr/>
    </w:tblStylePr>
    <w:tblStylePr w:type="band1Horz">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5">
    <w:name w:val="List Table 2"/>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6">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7">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8">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9">
    <w:name w:val="List Table 2 - Accent 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0">
    <w:name w:val="List Table 2 - Accent 5"/>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1">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2">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000000" w:themeColor="text1" w:sz="4" w:space="0"/>
          <w:right w:val="single" w:color="000000" w:themeColor="text1" w:sz="4" w:space="0"/>
        </w:tcBorders>
      </w:tcPr>
    </w:tblStylePr>
    <w:tblStylePr w:type="band2Vert">
      <w:tblPr/>
    </w:tblStylePr>
    <w:tblStylePr w:type="band1Horz">
      <w:rPr>
        <w:rFonts w:ascii="Arial" w:hAnsi="Arial"/>
        <w:color w:val="404040"/>
        <w:sz w:val="22"/>
      </w:rPr>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3">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4F81BD" w:themeColor="accent1" w:sz="4" w:space="0"/>
          <w:right w:val="single" w:color="4F81BD" w:themeColor="accent1" w:sz="4" w:space="0"/>
        </w:tcBorders>
      </w:tcPr>
    </w:tblStylePr>
    <w:tblStylePr w:type="band2Vert">
      <w:tblPr/>
    </w:tblStylePr>
    <w:tblStylePr w:type="band1Horz">
      <w:rPr>
        <w:rFonts w:ascii="Arial" w:hAnsi="Arial"/>
        <w:color w:val="404040"/>
        <w:sz w:val="22"/>
      </w:rPr>
      <w:tblPr/>
      <w:tcPr>
        <w:tcBorders>
          <w:top w:val="single" w:color="4F81BD" w:themeColor="accent1" w:sz="4" w:space="0"/>
          <w:bottom w:val="single" w:color="4F81BD" w:themeColor="accen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4">
    <w:name w:val="List Table 3 - Accent 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blPr/>
      <w:tcPr>
        <w:shd w:val="clear" w:color="D99795" w:themeColor="accent2" w:themeTint="97" w:fill="D9979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D99795" w:themeColor="accent2" w:themeTint="97" w:sz="4" w:space="0"/>
          <w:right w:val="single" w:color="D99795" w:themeColor="accent2" w:themeTint="97" w:sz="4" w:space="0"/>
        </w:tcBorders>
      </w:tcPr>
    </w:tblStylePr>
    <w:tblStylePr w:type="band2Vert">
      <w:tblPr/>
    </w:tblStylePr>
    <w:tblStylePr w:type="band1Horz">
      <w:rPr>
        <w:rFonts w:ascii="Arial" w:hAnsi="Arial"/>
        <w:color w:val="404040"/>
        <w:sz w:val="22"/>
      </w:rPr>
      <w:tblPr/>
      <w:tcPr>
        <w:tcBorders>
          <w:top w:val="single" w:color="D99795" w:themeColor="accent2" w:themeTint="97" w:sz="4" w:space="0"/>
          <w:bottom w:val="single" w:color="D99795" w:themeColor="accent2" w:themeTint="9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5">
    <w:name w:val="List Table 3 - Accent 3"/>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blPr/>
      <w:tcPr>
        <w:shd w:val="clear" w:color="C3D69C" w:themeColor="accent3" w:themeTint="98" w:fill="C3D69C"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C3D69C" w:themeColor="accent3" w:themeTint="98" w:sz="4" w:space="0"/>
          <w:right w:val="single" w:color="C3D69C" w:themeColor="accent3" w:themeTint="98" w:sz="4" w:space="0"/>
        </w:tcBorders>
      </w:tcPr>
    </w:tblStylePr>
    <w:tblStylePr w:type="band2Vert">
      <w:tblPr/>
    </w:tblStylePr>
    <w:tblStylePr w:type="band1Horz">
      <w:rPr>
        <w:rFonts w:ascii="Arial" w:hAnsi="Arial"/>
        <w:color w:val="404040"/>
        <w:sz w:val="22"/>
      </w:rPr>
      <w:tblPr/>
      <w:tcPr>
        <w:tcBorders>
          <w:top w:val="single" w:color="C3D69C" w:themeColor="accent3" w:themeTint="98" w:sz="4" w:space="0"/>
          <w:bottom w:val="single" w:color="C3D69C" w:themeColor="accent3"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6">
    <w:name w:val="List Table 3 - Accent 4"/>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B2A1C6" w:themeColor="accent4" w:themeTint="9A" w:sz="4" w:space="0"/>
          <w:right w:val="single" w:color="B2A1C6" w:themeColor="accent4" w:themeTint="9A" w:sz="4" w:space="0"/>
        </w:tcBorders>
      </w:tcPr>
    </w:tblStylePr>
    <w:tblStylePr w:type="band2Vert">
      <w:tblPr/>
    </w:tblStylePr>
    <w:tblStylePr w:type="band1Horz">
      <w:rPr>
        <w:rFonts w:ascii="Arial" w:hAnsi="Arial"/>
        <w:color w:val="404040"/>
        <w:sz w:val="22"/>
      </w:rPr>
      <w:tblPr/>
      <w:tcPr>
        <w:tcBorders>
          <w:top w:val="single" w:color="B2A1C6" w:themeColor="accent4" w:themeTint="9A" w:sz="4" w:space="0"/>
          <w:bottom w:val="single" w:color="B2A1C6" w:themeColor="accent4"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7">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92CCDC" w:themeColor="accent5" w:themeTint="9A" w:sz="4" w:space="0"/>
          <w:right w:val="single" w:color="92CCDC" w:themeColor="accent5" w:themeTint="9A" w:sz="4" w:space="0"/>
        </w:tcBorders>
      </w:tcPr>
    </w:tblStylePr>
    <w:tblStylePr w:type="band2Vert">
      <w:tblPr/>
    </w:tblStylePr>
    <w:tblStylePr w:type="band1Horz">
      <w:rPr>
        <w:rFonts w:ascii="Arial" w:hAnsi="Arial"/>
        <w:color w:val="404040"/>
        <w:sz w:val="22"/>
      </w:rPr>
      <w:tblPr/>
      <w:tcPr>
        <w:tcBorders>
          <w:top w:val="single" w:color="92CCDC" w:themeColor="accent5" w:themeTint="9A" w:sz="4" w:space="0"/>
          <w:bottom w:val="single" w:color="92CCDC" w:themeColor="accent5"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8">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FAC090" w:themeColor="accent6" w:themeTint="98" w:sz="4" w:space="0"/>
          <w:right w:val="single" w:color="FAC090" w:themeColor="accent6" w:themeTint="98" w:sz="4" w:space="0"/>
        </w:tcBorders>
      </w:tcPr>
    </w:tblStylePr>
    <w:tblStylePr w:type="band2Vert">
      <w:tblPr/>
    </w:tblStylePr>
    <w:tblStylePr w:type="band1Horz">
      <w:rPr>
        <w:rFonts w:ascii="Arial" w:hAnsi="Arial"/>
        <w:color w:val="404040"/>
        <w:sz w:val="22"/>
      </w:rPr>
      <w:tblPr/>
      <w:tcPr>
        <w:tcBorders>
          <w:top w:val="single" w:color="FAC090" w:themeColor="accent6" w:themeTint="98" w:sz="4" w:space="0"/>
          <w:bottom w:val="single" w:color="FAC090" w:themeColor="accent6"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9">
    <w:name w:val="List Table 4"/>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0">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1">
    <w:name w:val="List Table 4 - Accent 2"/>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2">
    <w:name w:val="List Table 4 - Accent 3"/>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3">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4">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5">
    <w:name w:val="List Table 4 - Accent 6"/>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6">
    <w:name w:val="List Table 5 Dark"/>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bl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7E7E7E" w:themeColor="text1" w:themeTint="80" w:sz="32" w:space="0"/>
          <w:right w:val="single" w:color="FFFFFF" w:themeColor="light1" w:sz="4" w:space="0"/>
        </w:tcBorders>
      </w:tcPr>
    </w:tblStylePr>
    <w:tblStylePr w:type="lastCol">
      <w:tblPr/>
      <w:tcPr>
        <w:tcBorders>
          <w:left w:val="single" w:color="FFFFFF" w:themeColor="light1" w:sz="4" w:space="0"/>
          <w:right w:val="single" w:color="7E7E7E" w:themeColor="text1" w:themeTint="80" w:sz="32" w:space="0"/>
        </w:tcBorders>
      </w:tcPr>
    </w:tblStylePr>
    <w:tblStylePr w:type="band1Vert">
      <w:tblPr/>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Pr/>
    </w:tblStylePr>
    <w:tblStylePr w:type="nwCell">
      <w:tblPr/>
    </w:tblStylePr>
    <w:tblStylePr w:type="seCell">
      <w:tblPr/>
    </w:tblStylePr>
    <w:tblStylePr w:type="swCell">
      <w:tblPr/>
    </w:tblStylePr>
  </w:style>
  <w:style w:type="table" w:customStyle="1" w:styleId="137">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bl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themeColor="accent1"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themeColor="accent1" w:fill="4F81BD" w:themeFill="accent1"/>
      </w:tcPr>
    </w:tblStylePr>
    <w:tblStylePr w:type="band2Horz">
      <w:tblPr/>
      <w:tcPr>
        <w:tcBorders>
          <w:top w:val="single" w:color="FFFFFF" w:themeColor="light1" w:sz="4" w:space="0"/>
          <w:bottom w:val="single" w:color="FFFFFF" w:themeColor="light1" w:sz="4" w:space="0"/>
        </w:tcBorders>
        <w:shd w:val="clear" w:color="4F81BD" w:themeColor="accent1" w:fill="4F81BD" w:themeFill="accent1"/>
      </w:tcPr>
    </w:tblStylePr>
    <w:tblStylePr w:type="neCell">
      <w:tblPr/>
    </w:tblStylePr>
    <w:tblStylePr w:type="nwCell">
      <w:tblPr/>
    </w:tblStylePr>
    <w:tblStylePr w:type="seCell">
      <w:tblPr/>
    </w:tblStylePr>
    <w:tblStylePr w:type="swCell">
      <w:tblPr/>
    </w:tblStylePr>
  </w:style>
  <w:style w:type="table" w:customStyle="1" w:styleId="138">
    <w:name w:val="List Table 5 Dark - Accent 2"/>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bl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D99795" w:themeColor="accent2" w:themeTint="97" w:sz="32" w:space="0"/>
          <w:right w:val="single" w:color="FFFFFF" w:themeColor="light1" w:sz="4" w:space="0"/>
        </w:tcBorders>
      </w:tcPr>
    </w:tblStylePr>
    <w:tblStylePr w:type="lastCol">
      <w:tblPr/>
      <w:tcPr>
        <w:tcBorders>
          <w:left w:val="single" w:color="FFFFFF" w:themeColor="light1" w:sz="4" w:space="0"/>
          <w:right w:val="single" w:color="D99795" w:themeColor="accent2" w:themeTint="97" w:sz="32" w:space="0"/>
        </w:tcBorders>
      </w:tcPr>
    </w:tblStylePr>
    <w:tblStylePr w:type="band1Vert">
      <w:tblPr/>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Pr/>
    </w:tblStylePr>
    <w:tblStylePr w:type="nwCell">
      <w:tblPr/>
    </w:tblStylePr>
    <w:tblStylePr w:type="seCell">
      <w:tblPr/>
    </w:tblStylePr>
    <w:tblStylePr w:type="swCell">
      <w:tblPr/>
    </w:tblStylePr>
  </w:style>
  <w:style w:type="table" w:customStyle="1" w:styleId="139">
    <w:name w:val="List Table 5 Dark - Accent 3"/>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C3D69C" w:themeColor="accent3" w:themeTint="98" w:sz="32" w:space="0"/>
          <w:right w:val="single" w:color="FFFFFF" w:themeColor="light1" w:sz="4" w:space="0"/>
        </w:tcBorders>
      </w:tcPr>
    </w:tblStylePr>
    <w:tblStylePr w:type="lastCol">
      <w:tblPr/>
      <w:tcPr>
        <w:tcBorders>
          <w:left w:val="single" w:color="FFFFFF" w:themeColor="light1" w:sz="4" w:space="0"/>
          <w:right w:val="single" w:color="C3D69C" w:themeColor="accent3" w:themeTint="98" w:sz="32" w:space="0"/>
        </w:tcBorders>
      </w:tcPr>
    </w:tblStylePr>
    <w:tblStylePr w:type="band1Vert">
      <w:tblPr/>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Pr/>
    </w:tblStylePr>
    <w:tblStylePr w:type="nwCell">
      <w:tblPr/>
    </w:tblStylePr>
    <w:tblStylePr w:type="seCell">
      <w:tblPr/>
    </w:tblStylePr>
    <w:tblStylePr w:type="swCell">
      <w:tblPr/>
    </w:tblStylePr>
  </w:style>
  <w:style w:type="table" w:customStyle="1" w:styleId="140">
    <w:name w:val="List Table 5 Dark - Accent 4"/>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B2A1C6" w:themeColor="accent4" w:themeTint="9A" w:sz="32" w:space="0"/>
          <w:right w:val="single" w:color="FFFFFF" w:themeColor="light1" w:sz="4" w:space="0"/>
        </w:tcBorders>
      </w:tcPr>
    </w:tblStylePr>
    <w:tblStylePr w:type="lastCol">
      <w:tblPr/>
      <w:tcPr>
        <w:tcBorders>
          <w:left w:val="single" w:color="FFFFFF" w:themeColor="light1" w:sz="4" w:space="0"/>
          <w:right w:val="single" w:color="B2A1C6" w:themeColor="accent4" w:themeTint="9A" w:sz="32" w:space="0"/>
        </w:tcBorders>
      </w:tcPr>
    </w:tblStylePr>
    <w:tblStylePr w:type="band1Vert">
      <w:tblPr/>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Pr/>
    </w:tblStylePr>
    <w:tblStylePr w:type="nwCell">
      <w:tblPr/>
    </w:tblStylePr>
    <w:tblStylePr w:type="seCell">
      <w:tblPr/>
    </w:tblStylePr>
    <w:tblStylePr w:type="swCell">
      <w:tblPr/>
    </w:tblStylePr>
  </w:style>
  <w:style w:type="table" w:customStyle="1" w:styleId="141">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92CCDC" w:themeColor="accent5" w:themeTint="9A" w:sz="32" w:space="0"/>
          <w:right w:val="single" w:color="FFFFFF" w:themeColor="light1" w:sz="4" w:space="0"/>
        </w:tcBorders>
      </w:tcPr>
    </w:tblStylePr>
    <w:tblStylePr w:type="lastCol">
      <w:tblPr/>
      <w:tcPr>
        <w:tcBorders>
          <w:left w:val="single" w:color="FFFFFF" w:themeColor="light1" w:sz="4" w:space="0"/>
          <w:right w:val="single" w:color="92CCDC" w:themeColor="accent5" w:themeTint="9A" w:sz="32" w:space="0"/>
        </w:tcBorders>
      </w:tcPr>
    </w:tblStylePr>
    <w:tblStylePr w:type="band1Vert">
      <w:tblPr/>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Pr/>
    </w:tblStylePr>
    <w:tblStylePr w:type="nwCell">
      <w:tblPr/>
    </w:tblStylePr>
    <w:tblStylePr w:type="seCell">
      <w:tblPr/>
    </w:tblStylePr>
    <w:tblStylePr w:type="swCell">
      <w:tblPr/>
    </w:tblStylePr>
  </w:style>
  <w:style w:type="table" w:customStyle="1" w:styleId="142">
    <w:name w:val="List Table 5 Dark - Accent 6"/>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FAC090" w:themeColor="accent6" w:themeTint="98" w:sz="32" w:space="0"/>
          <w:right w:val="single" w:color="FFFFFF" w:themeColor="light1" w:sz="4" w:space="0"/>
        </w:tcBorders>
      </w:tcPr>
    </w:tblStylePr>
    <w:tblStylePr w:type="lastCol">
      <w:tblPr/>
      <w:tcPr>
        <w:tcBorders>
          <w:left w:val="single" w:color="FFFFFF" w:themeColor="light1" w:sz="4" w:space="0"/>
          <w:right w:val="single" w:color="FAC090" w:themeColor="accent6" w:themeTint="98" w:sz="32" w:space="0"/>
        </w:tcBorders>
      </w:tcPr>
    </w:tblStylePr>
    <w:tblStylePr w:type="band1Vert">
      <w:tblPr/>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Pr/>
    </w:tblStylePr>
    <w:tblStylePr w:type="nwCell">
      <w:tblPr/>
    </w:tblStylePr>
    <w:tblStylePr w:type="seCell">
      <w:tblPr/>
    </w:tblStylePr>
    <w:tblStylePr w:type="swCell">
      <w:tblPr/>
    </w:tblStylePr>
  </w:style>
  <w:style w:type="table" w:customStyle="1" w:styleId="143">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blPr/>
      <w:tcPr>
        <w:tcBorders>
          <w:bottom w:val="single" w:color="7E7E7E" w:themeColor="text1" w:themeTint="80" w:sz="4" w:space="0"/>
        </w:tcBorders>
      </w:tcPr>
    </w:tblStylePr>
    <w:tblStylePr w:type="lastRow">
      <w:rPr>
        <w:b/>
        <w:color w:val="000000" w:themeColor="text1"/>
        <w14:textFill>
          <w14:solidFill>
            <w14:schemeClr w14:val="tx1"/>
          </w14:solidFill>
        </w14:textFill>
      </w:rPr>
      <w:tblPr/>
      <w:tcPr>
        <w:tcBorders>
          <w:top w:val="single" w:color="7E7E7E" w:themeColor="text1" w:themeTint="80" w:sz="4" w:space="0"/>
        </w:tcBorders>
      </w:tcPr>
    </w:tblStylePr>
    <w:tblStylePr w:type="firstCol">
      <w:rPr>
        <w:b/>
        <w:color w:val="000000" w:themeColor="text1"/>
        <w14:textFill>
          <w14:solidFill>
            <w14:schemeClr w14:val="tx1"/>
          </w14:solidFill>
        </w14:textFill>
      </w:rPr>
      <w:tblPr/>
    </w:tblStylePr>
    <w:tblStylePr w:type="lastCol">
      <w:rPr>
        <w:b/>
        <w:color w:val="000000" w:themeColor="text1"/>
        <w14:textFill>
          <w14:solidFill>
            <w14:schemeClr w14:val="tx1"/>
          </w14:solidFill>
        </w14:textFill>
      </w:rPr>
      <w:tbl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000000" w:themeColor="text1"/>
        <w:sz w:val="22"/>
        <w14:textFill>
          <w14:solidFill>
            <w14:schemeClr w14:val="tx1"/>
          </w14:solidFill>
        </w14:textFill>
      </w:rPr>
      <w:tbl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Pr/>
    </w:tblStylePr>
    <w:tblStylePr w:type="neCell">
      <w:tblPr/>
    </w:tblStylePr>
    <w:tblStylePr w:type="nwCell">
      <w:tblPr/>
    </w:tblStylePr>
    <w:tblStylePr w:type="seCell">
      <w:tblPr/>
    </w:tblStylePr>
    <w:tblStylePr w:type="swCell">
      <w:tblPr/>
    </w:tblStylePr>
  </w:style>
  <w:style w:type="table" w:customStyle="1" w:styleId="144">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blPr/>
      <w:tcPr>
        <w:tcBorders>
          <w:bottom w:val="single" w:color="4F81BD" w:themeColor="accent1" w:sz="4" w:space="0"/>
        </w:tcBorders>
      </w:tcPr>
    </w:tblStylePr>
    <w:tblStylePr w:type="lastRow">
      <w:rPr>
        <w:b/>
        <w:color w:val="2A4B71" w:themeColor="accent1" w:themeShade="94"/>
      </w:rPr>
      <w:tblPr/>
      <w:tcPr>
        <w:tcBorders>
          <w:top w:val="single" w:color="4F81BD" w:themeColor="accent1" w:sz="4" w:space="0"/>
        </w:tcBorders>
      </w:tcPr>
    </w:tblStylePr>
    <w:tblStylePr w:type="firstCol">
      <w:rPr>
        <w:b/>
        <w:color w:val="2A4B71" w:themeColor="accent1" w:themeShade="94"/>
      </w:rPr>
      <w:tblPr/>
    </w:tblStylePr>
    <w:tblStylePr w:type="lastCol">
      <w:rPr>
        <w:b/>
        <w:color w:val="2A4B71" w:themeColor="accent1" w:themeShade="94"/>
      </w:rPr>
      <w:tbl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4"/>
        <w:sz w:val="22"/>
      </w:rPr>
      <w:tblPr/>
      <w:tcPr>
        <w:shd w:val="clear" w:color="D2DFEE" w:themeColor="accent1" w:themeTint="40" w:fill="D2DFEE" w:themeFill="accent1" w:themeFillTint="40"/>
      </w:tcPr>
    </w:tblStylePr>
    <w:tblStylePr w:type="band2Horz">
      <w:rPr>
        <w:rFonts w:ascii="Arial" w:hAnsi="Arial"/>
        <w:color w:val="2A4B71"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45">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bl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bl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Pr/>
    </w:tblStylePr>
    <w:tblStylePr w:type="lastCol">
      <w:rPr>
        <w:b/>
        <w:color w:val="DA9896" w:themeColor="accent2" w:themeTint="96"/>
        <w14:textFill>
          <w14:solidFill>
            <w14:schemeClr w14:val="accent2">
              <w14:lumMod w14:val="59000"/>
              <w14:lumOff w14:val="41000"/>
            </w14:schemeClr>
          </w14:solidFill>
        </w14:textFill>
      </w:rPr>
      <w:tbl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6">
    <w:name w:val="List Table 6 Colorful - Accent 3"/>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bl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bl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Pr/>
    </w:tblStylePr>
    <w:tblStylePr w:type="lastCol">
      <w:rPr>
        <w:b/>
        <w:color w:val="C3D69B" w:themeColor="accent3" w:themeTint="99"/>
        <w14:textFill>
          <w14:solidFill>
            <w14:schemeClr w14:val="accent3">
              <w14:lumMod w14:val="60000"/>
              <w14:lumOff w14:val="40000"/>
            </w14:schemeClr>
          </w14:solidFill>
        </w14:textFill>
      </w:rPr>
      <w:tbl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bl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7">
    <w:name w:val="List Table 6 Colorful - Accent 4"/>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bl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bl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Pr/>
    </w:tblStylePr>
    <w:tblStylePr w:type="lastCol">
      <w:rPr>
        <w:b/>
        <w:color w:val="B3A2C7" w:themeColor="accent4" w:themeTint="99"/>
        <w14:textFill>
          <w14:solidFill>
            <w14:schemeClr w14:val="accent4">
              <w14:lumMod w14:val="60000"/>
              <w14:lumOff w14:val="40000"/>
            </w14:schemeClr>
          </w14:solidFill>
        </w14:textFill>
      </w:rPr>
      <w:tbl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8">
    <w:name w:val="List Table 6 Colorful - Accent 5"/>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bl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bl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Pr/>
    </w:tblStylePr>
    <w:tblStylePr w:type="lastCol">
      <w:rPr>
        <w:b/>
        <w:color w:val="93CDDD" w:themeColor="accent5" w:themeTint="99"/>
        <w14:textFill>
          <w14:solidFill>
            <w14:schemeClr w14:val="accent5">
              <w14:lumMod w14:val="60000"/>
              <w14:lumOff w14:val="40000"/>
            </w14:schemeClr>
          </w14:solidFill>
        </w14:textFill>
      </w:rPr>
      <w:tbl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bl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9">
    <w:name w:val="List Table 6 Colorful - Accent 6"/>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bl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bl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Pr/>
    </w:tblStylePr>
    <w:tblStylePr w:type="lastCol">
      <w:rPr>
        <w:b/>
        <w:color w:val="FAC090" w:themeColor="accent6" w:themeTint="99"/>
        <w14:textFill>
          <w14:solidFill>
            <w14:schemeClr w14:val="accent6">
              <w14:lumMod w14:val="60000"/>
              <w14:lumOff w14:val="40000"/>
            </w14:schemeClr>
          </w14:solidFill>
        </w14:textFill>
      </w:rPr>
      <w:tbl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bl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0">
    <w:name w:val="List Table 7 Colorful"/>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1">
    <w:name w:val="List Table 7 Colorful - Accent 1"/>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bl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bl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bl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4"/>
        <w:sz w:val="22"/>
      </w:rPr>
      <w:tblPr/>
      <w:tcPr>
        <w:shd w:val="clear" w:color="D2DFEE" w:themeColor="accent1" w:themeTint="40" w:fill="D2DFEE" w:themeFill="accent1" w:themeFillTint="40"/>
      </w:tcPr>
    </w:tblStylePr>
    <w:tblStylePr w:type="band2Horz">
      <w:rPr>
        <w:rFonts w:ascii="Arial" w:hAnsi="Arial"/>
        <w:color w:val="2A4B71"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52">
    <w:name w:val="List Table 7 Colorful - Accent 2"/>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single" w:color="D99795" w:themeColor="accent2" w:themeTint="97" w:sz="4" w:space="0"/>
          <w:bottom w:val="nil"/>
          <w:right w:val="nil"/>
        </w:tcBorders>
        <w:shd w:val="clear" w:color="FFFFFF" w:fill="auto"/>
      </w:tc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3">
    <w:name w:val="List Table 7 Colorful - Accent 3"/>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bl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single" w:color="C3D69C" w:themeColor="accent3" w:themeTint="98" w:sz="4" w:space="0"/>
          <w:bottom w:val="nil"/>
          <w:right w:val="nil"/>
        </w:tcBorders>
        <w:shd w:val="clear" w:color="FFFFFF" w:fill="auto"/>
      </w:tc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bl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4">
    <w:name w:val="List Table 7 Colorful - Accent 4"/>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single" w:color="B2A1C6" w:themeColor="accent4" w:themeTint="9A" w:sz="4" w:space="0"/>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5">
    <w:name w:val="List Table 7 Colorful - Accent 5"/>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bl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single" w:color="92CCDC" w:themeColor="accent5" w:themeTint="9A" w:sz="4" w:space="0"/>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bl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6">
    <w:name w:val="List Table 7 Colorful - Accent 6"/>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bl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single" w:color="FAC090" w:themeColor="accent6" w:themeTint="98" w:sz="4" w:space="0"/>
          <w:bottom w:val="nil"/>
          <w:right w:val="nil"/>
        </w:tcBorders>
        <w:shd w:val="clear" w:color="FFFFFF" w:fill="auto"/>
      </w:tc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bl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7">
    <w:name w:val="Lined - Accent"/>
    <w:qFormat/>
    <w:uiPriority w:val="99"/>
    <w:pPr>
      <w:spacing w:after="0" w:line="240" w:lineRule="auto"/>
    </w:pPr>
    <w:rPr>
      <w:color w:val="404040"/>
    </w:rPr>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58">
    <w:name w:val="Lined - Accent 1"/>
    <w:qFormat/>
    <w:uiPriority w:val="99"/>
    <w:pPr>
      <w:spacing w:after="0" w:line="240" w:lineRule="auto"/>
    </w:pPr>
    <w:rPr>
      <w:color w:val="404040"/>
    </w:rPr>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59">
    <w:name w:val="Lined - Accent 2"/>
    <w:qFormat/>
    <w:uiPriority w:val="99"/>
    <w:pPr>
      <w:spacing w:after="0" w:line="240" w:lineRule="auto"/>
    </w:pPr>
    <w:rPr>
      <w:color w:val="404040"/>
    </w:rPr>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0">
    <w:name w:val="Lined - Accent 3"/>
    <w:qFormat/>
    <w:uiPriority w:val="99"/>
    <w:pPr>
      <w:spacing w:after="0" w:line="240" w:lineRule="auto"/>
    </w:pPr>
    <w:rPr>
      <w:color w:val="404040"/>
    </w:rPr>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61">
    <w:name w:val="Lined - Accent 4"/>
    <w:qFormat/>
    <w:uiPriority w:val="99"/>
    <w:pPr>
      <w:spacing w:after="0" w:line="240" w:lineRule="auto"/>
    </w:pPr>
    <w:rPr>
      <w:color w:val="404040"/>
    </w:rP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62">
    <w:name w:val="Lined - Accent 5"/>
    <w:qFormat/>
    <w:uiPriority w:val="99"/>
    <w:pPr>
      <w:spacing w:after="0" w:line="240" w:lineRule="auto"/>
    </w:pPr>
    <w:rPr>
      <w:color w:val="404040"/>
    </w:rP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63">
    <w:name w:val="Lined - Accent 6"/>
    <w:qFormat/>
    <w:uiPriority w:val="99"/>
    <w:pPr>
      <w:spacing w:after="0" w:line="240" w:lineRule="auto"/>
    </w:pPr>
    <w:rPr>
      <w:color w:val="404040"/>
    </w:rP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64">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65">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66">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7">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68">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69">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70">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71">
    <w:name w:val="Bordered"/>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blPr/>
      <w:tcPr>
        <w:tcBorders>
          <w:bottom w:val="single" w:color="7E7E7E" w:themeColor="text1" w:themeTint="80" w:sz="12" w:space="0"/>
        </w:tcBorders>
      </w:tcPr>
    </w:tblStylePr>
    <w:tblStylePr w:type="lastRow">
      <w:rPr>
        <w:rFonts w:ascii="Arial" w:hAnsi="Arial"/>
        <w:color w:val="404040"/>
        <w:sz w:val="22"/>
      </w:rPr>
      <w:tblPr/>
      <w:tcPr>
        <w:tcBorders>
          <w:top w:val="single" w:color="7E7E7E" w:themeColor="text1" w:themeTint="80"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7E7E7E" w:themeColor="text1" w:themeTint="80"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2">
    <w:name w:val="Bordered - Accent 1"/>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blPr/>
      <w:tcPr>
        <w:tcBorders>
          <w:bottom w:val="single" w:color="4F81BD" w:themeColor="accent1" w:sz="12" w:space="0"/>
        </w:tcBorders>
      </w:tcPr>
    </w:tblStylePr>
    <w:tblStylePr w:type="lastRow">
      <w:rPr>
        <w:rFonts w:ascii="Arial" w:hAnsi="Arial"/>
        <w:color w:val="404040"/>
        <w:sz w:val="22"/>
      </w:rPr>
      <w:tblPr/>
      <w:tcPr>
        <w:tcBorders>
          <w:top w:val="single" w:color="4F81BD" w:themeColor="accent1"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4F81BD" w:themeColor="accent1"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3">
    <w:name w:val="Bordered - Accent 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blPr/>
      <w:tcPr>
        <w:tcBorders>
          <w:bottom w:val="single" w:color="D99795" w:themeColor="accent2" w:themeTint="97" w:sz="12" w:space="0"/>
        </w:tcBorders>
      </w:tcPr>
    </w:tblStylePr>
    <w:tblStylePr w:type="lastRow">
      <w:rPr>
        <w:rFonts w:ascii="Arial" w:hAnsi="Arial"/>
        <w:color w:val="404040"/>
        <w:sz w:val="22"/>
      </w:rPr>
      <w:tblPr/>
      <w:tcPr>
        <w:tcBorders>
          <w:top w:val="single" w:color="D99795" w:themeColor="accent2" w:themeTint="97"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D99795" w:themeColor="accent2" w:themeTint="97"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4">
    <w:name w:val="Bordered - Accent 3"/>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blPr/>
      <w:tcPr>
        <w:tcBorders>
          <w:bottom w:val="single" w:color="C3D69C" w:themeColor="accent3" w:themeTint="98" w:sz="12" w:space="0"/>
        </w:tcBorders>
      </w:tcPr>
    </w:tblStylePr>
    <w:tblStylePr w:type="lastRow">
      <w:rPr>
        <w:rFonts w:ascii="Arial" w:hAnsi="Arial"/>
        <w:color w:val="404040"/>
        <w:sz w:val="22"/>
      </w:rPr>
      <w:tblPr/>
      <w:tcPr>
        <w:tcBorders>
          <w:top w:val="single" w:color="C3D69C" w:themeColor="accent3"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C3D69C" w:themeColor="accent3"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5">
    <w:name w:val="Bordered - Accent 4"/>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blPr/>
      <w:tcPr>
        <w:tcBorders>
          <w:bottom w:val="single" w:color="B2A1C6" w:themeColor="accent4" w:themeTint="9A" w:sz="12" w:space="0"/>
        </w:tcBorders>
      </w:tcPr>
    </w:tblStylePr>
    <w:tblStylePr w:type="lastRow">
      <w:rPr>
        <w:rFonts w:ascii="Arial" w:hAnsi="Arial"/>
        <w:color w:val="404040"/>
        <w:sz w:val="22"/>
      </w:rPr>
      <w:tblPr/>
      <w:tcPr>
        <w:tcBorders>
          <w:top w:val="single" w:color="B2A1C6" w:themeColor="accent4"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B2A1C6" w:themeColor="accent4"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6">
    <w:name w:val="Bordered - Accent 5"/>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blPr/>
      <w:tcPr>
        <w:tcBorders>
          <w:bottom w:val="single" w:color="92CCDC" w:themeColor="accent5" w:themeTint="9A" w:sz="12" w:space="0"/>
        </w:tcBorders>
      </w:tcPr>
    </w:tblStylePr>
    <w:tblStylePr w:type="lastRow">
      <w:rPr>
        <w:rFonts w:ascii="Arial" w:hAnsi="Arial"/>
        <w:color w:val="404040"/>
        <w:sz w:val="22"/>
      </w:rPr>
      <w:tblPr/>
      <w:tcPr>
        <w:tcBorders>
          <w:top w:val="single" w:color="92CCDC" w:themeColor="accent5"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92CCDC" w:themeColor="accent5"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7">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blPr/>
      <w:tcPr>
        <w:tcBorders>
          <w:bottom w:val="single" w:color="FAC090" w:themeColor="accent6" w:themeTint="98" w:sz="12" w:space="0"/>
        </w:tcBorders>
      </w:tcPr>
    </w:tblStylePr>
    <w:tblStylePr w:type="lastRow">
      <w:rPr>
        <w:rFonts w:ascii="Arial" w:hAnsi="Arial"/>
        <w:color w:val="404040"/>
        <w:sz w:val="22"/>
      </w:rPr>
      <w:tblPr/>
      <w:tcPr>
        <w:tcBorders>
          <w:top w:val="single" w:color="FAC090" w:themeColor="accent6"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FAC090" w:themeColor="accent6"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character" w:customStyle="1" w:styleId="178">
    <w:name w:val="Footnote Text Char"/>
    <w:link w:val="22"/>
    <w:uiPriority w:val="99"/>
    <w:rPr>
      <w:sz w:val="18"/>
    </w:rPr>
  </w:style>
  <w:style w:type="character" w:customStyle="1" w:styleId="179">
    <w:name w:val="Endnote Text Char"/>
    <w:link w:val="16"/>
    <w:uiPriority w:val="99"/>
    <w:rPr>
      <w:sz w:val="20"/>
    </w:rPr>
  </w:style>
  <w:style w:type="paragraph" w:customStyle="1" w:styleId="180">
    <w:name w:val="TOC Heading"/>
    <w:unhideWhenUsed/>
    <w:uiPriority w:val="39"/>
    <w:rPr>
      <w:rFonts w:hint="default" w:ascii="Times New Roman" w:hAnsi="Times New Roman" w:eastAsia="宋体" w:cs="Times New Roman"/>
    </w:rPr>
  </w:style>
  <w:style w:type="paragraph" w:customStyle="1" w:styleId="181">
    <w:name w:val="标题 11"/>
    <w:basedOn w:val="1"/>
    <w:next w:val="1"/>
    <w:qFormat/>
    <w:uiPriority w:val="1"/>
    <w:pPr>
      <w:ind w:left="847"/>
      <w:outlineLvl w:val="0"/>
    </w:pPr>
    <w:rPr>
      <w:rFonts w:ascii="Microsoft YaHei UI" w:hAnsi="Microsoft YaHei UI" w:eastAsia="Microsoft YaHei UI" w:cs="Microsoft YaHei UI"/>
      <w:b/>
      <w:bCs/>
      <w:sz w:val="32"/>
      <w:szCs w:val="32"/>
      <w:lang w:val="en-US" w:eastAsia="zh-CN" w:bidi="ar-SA"/>
    </w:rPr>
  </w:style>
  <w:style w:type="character" w:customStyle="1" w:styleId="182">
    <w:name w:val="默认段落字体1"/>
    <w:link w:val="1"/>
    <w:semiHidden/>
    <w:uiPriority w:val="0"/>
  </w:style>
  <w:style w:type="table" w:customStyle="1" w:styleId="183">
    <w:name w:val="普通表格1"/>
    <w:semiHidden/>
    <w:qFormat/>
    <w:uiPriority w:val="0"/>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paragraph" w:customStyle="1" w:styleId="184">
    <w:name w:val="正文文本1"/>
    <w:basedOn w:val="1"/>
    <w:qFormat/>
    <w:uiPriority w:val="1"/>
    <w:pPr>
      <w:ind w:left="215"/>
    </w:pPr>
    <w:rPr>
      <w:rFonts w:ascii="宋体" w:hAnsi="宋体" w:eastAsia="宋体" w:cs="宋体"/>
      <w:sz w:val="32"/>
      <w:szCs w:val="32"/>
      <w:lang w:val="en-US" w:eastAsia="zh-CN" w:bidi="ar-SA"/>
    </w:rPr>
  </w:style>
  <w:style w:type="paragraph" w:styleId="185">
    <w:name w:val="List Paragraph"/>
    <w:basedOn w:val="1"/>
    <w:qFormat/>
    <w:uiPriority w:val="1"/>
    <w:pPr>
      <w:ind w:left="215" w:firstLine="631"/>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4901</Words>
  <Characters>4952</Characters>
  <TotalTime>1</TotalTime>
  <ScaleCrop>false</ScaleCrop>
  <LinksUpToDate>false</LinksUpToDate>
  <CharactersWithSpaces>4980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2021-11-02T01:39:00Z</dcterms:created>
  <dc:creator>潘丽</dc:creator>
  <cp:lastModifiedBy>三千</cp:lastModifiedBy>
  <dcterms:modified xsi:type="dcterms:W3CDTF">2025-07-17T08:07:50Z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eyJoZGlkIjoiNzg3MDYzYmM5Zjc1MjJhOGMzMDY0M2Y1N2E0N2JmZjAiLCJ1c2VySWQiOiI2NjYwMzc3MTEifQ==</vt:lpwstr>
  </property>
  <property fmtid="{D5CDD505-2E9C-101B-9397-08002B2CF9AE}" pid="3" name="KSOProductBuildVer">
    <vt:lpwstr>2052-12.1.0.21915</vt:lpwstr>
  </property>
  <property fmtid="{D5CDD505-2E9C-101B-9397-08002B2CF9AE}" pid="4" name="ICV">
    <vt:lpwstr>E0B630F971CA42C89634652EB05F8BCB_12</vt:lpwstr>
  </property>
</Properties>
</file>