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FD33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濉溪县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信访局</w:t>
      </w:r>
      <w:r>
        <w:rPr>
          <w:rFonts w:hint="eastAsia" w:ascii="宋体" w:hAnsi="宋体"/>
          <w:b/>
          <w:sz w:val="36"/>
          <w:szCs w:val="36"/>
          <w:lang w:eastAsia="zh-CN"/>
        </w:rPr>
        <w:t>2022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</w:t>
      </w:r>
    </w:p>
    <w:p w14:paraId="045F17BE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2E0017F7">
      <w:pPr>
        <w:jc w:val="center"/>
        <w:rPr>
          <w:rFonts w:ascii="楷体_GB2312" w:eastAsia="楷体_GB2312"/>
          <w:szCs w:val="32"/>
        </w:rPr>
      </w:pPr>
    </w:p>
    <w:p w14:paraId="5A078A96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692FC50E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2022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7441F91B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87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68E3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759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097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F70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3156C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38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17D26">
            <w:pPr>
              <w:widowControl/>
              <w:jc w:val="center"/>
              <w:rPr>
                <w:rFonts w:hint="default" w:ascii="宋体" w:hAnsi="宋体" w:eastAsia="仿宋_GB2312" w:cs="宋体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2.98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4EE37">
            <w:pPr>
              <w:widowControl/>
              <w:ind w:firstLine="321" w:firstLineChars="100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0</w:t>
            </w:r>
          </w:p>
        </w:tc>
      </w:tr>
      <w:tr w14:paraId="4CCCB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7A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2914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8304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43C15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88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079715F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2.98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19E10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00898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DB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B2A9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1ACFA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12017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561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B88E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04BE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  <w:tr w14:paraId="6D6DB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80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AFFB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9E43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5D4DD13F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0BCED862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2022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6B8D1D63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2301064C">
      <w:pPr>
        <w:ind w:firstLine="640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color w:val="auto"/>
          <w:szCs w:val="32"/>
          <w:lang w:val="en-US" w:eastAsia="zh-CN"/>
        </w:rPr>
        <w:t>信访局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2.98</w:t>
      </w:r>
      <w:r>
        <w:rPr>
          <w:rFonts w:hint="eastAsia" w:ascii="仿宋_GB2312" w:hAnsi="仿宋"/>
          <w:szCs w:val="32"/>
        </w:rPr>
        <w:t>万元，支出决算为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eastAsia="zh-CN"/>
        </w:rPr>
        <w:t>，</w:t>
      </w:r>
      <w:r>
        <w:rPr>
          <w:rFonts w:hint="eastAsia" w:ascii="仿宋_GB2312" w:hAnsi="仿宋"/>
          <w:szCs w:val="32"/>
        </w:rPr>
        <w:t>决算数小于预算数的主要原因是</w:t>
      </w:r>
      <w:r>
        <w:rPr>
          <w:rFonts w:hint="eastAsia" w:ascii="仿宋_GB2312" w:hAnsi="仿宋"/>
          <w:szCs w:val="32"/>
          <w:lang w:val="en-US" w:eastAsia="zh-CN"/>
        </w:rPr>
        <w:t>严格</w:t>
      </w:r>
      <w:r>
        <w:rPr>
          <w:rFonts w:hint="eastAsia" w:ascii="仿宋_GB2312" w:hAnsi="仿宋"/>
          <w:szCs w:val="32"/>
          <w:lang w:eastAsia="zh-CN"/>
        </w:rPr>
        <w:t>落实厉行节约精神</w:t>
      </w:r>
      <w:r>
        <w:rPr>
          <w:rFonts w:hint="eastAsia" w:ascii="仿宋_GB2312" w:hAnsi="仿宋"/>
          <w:szCs w:val="32"/>
        </w:rPr>
        <w:t>，</w:t>
      </w:r>
      <w:r>
        <w:rPr>
          <w:rFonts w:hint="eastAsia" w:ascii="仿宋_GB2312" w:hAnsi="仿宋"/>
          <w:szCs w:val="32"/>
          <w:lang w:val="en-US" w:eastAsia="zh-CN"/>
        </w:rPr>
        <w:t>减少公务接待</w:t>
      </w:r>
      <w:r>
        <w:rPr>
          <w:rFonts w:hint="eastAsia" w:ascii="仿宋_GB2312" w:hAnsi="仿宋"/>
          <w:szCs w:val="32"/>
          <w:lang w:eastAsia="zh-CN"/>
        </w:rPr>
        <w:t>；</w:t>
      </w:r>
      <w:r>
        <w:rPr>
          <w:rFonts w:hint="eastAsia" w:ascii="仿宋_GB2312" w:hAnsi="仿宋"/>
          <w:szCs w:val="32"/>
          <w:lang w:val="en-US" w:eastAsia="zh-CN"/>
        </w:rPr>
        <w:t>与</w:t>
      </w:r>
      <w:r>
        <w:rPr>
          <w:rFonts w:hint="eastAsia" w:ascii="仿宋_GB2312" w:hAnsi="仿宋"/>
          <w:szCs w:val="32"/>
          <w:lang w:eastAsia="zh-CN"/>
        </w:rPr>
        <w:t>上年</w:t>
      </w:r>
      <w:r>
        <w:rPr>
          <w:rFonts w:hint="eastAsia" w:ascii="仿宋_GB2312" w:hAnsi="仿宋"/>
          <w:szCs w:val="32"/>
          <w:lang w:val="en-US" w:eastAsia="zh-CN"/>
        </w:rPr>
        <w:t>持平，</w:t>
      </w:r>
      <w:r>
        <w:rPr>
          <w:rFonts w:hint="eastAsia" w:ascii="仿宋_GB2312" w:hAnsi="仿宋"/>
          <w:szCs w:val="32"/>
          <w:lang w:eastAsia="zh-CN"/>
        </w:rPr>
        <w:t>主要原因是</w:t>
      </w:r>
      <w:r>
        <w:rPr>
          <w:rFonts w:hint="eastAsia" w:ascii="仿宋_GB2312" w:hAnsi="仿宋"/>
          <w:szCs w:val="32"/>
          <w:lang w:val="en-US" w:eastAsia="zh-CN"/>
        </w:rPr>
        <w:t>严格</w:t>
      </w:r>
      <w:r>
        <w:rPr>
          <w:rFonts w:hint="eastAsia" w:ascii="仿宋_GB2312" w:hAnsi="仿宋"/>
          <w:szCs w:val="32"/>
          <w:lang w:eastAsia="zh-CN"/>
        </w:rPr>
        <w:t>落实厉行节约精神，</w:t>
      </w:r>
      <w:r>
        <w:rPr>
          <w:rFonts w:hint="eastAsia" w:ascii="仿宋_GB2312" w:hAnsi="仿宋"/>
          <w:szCs w:val="32"/>
          <w:lang w:val="en-US" w:eastAsia="zh-CN"/>
        </w:rPr>
        <w:t>减少公务接待</w:t>
      </w:r>
      <w:r>
        <w:rPr>
          <w:rFonts w:hint="eastAsia" w:ascii="仿宋_GB2312" w:hAnsi="仿宋"/>
          <w:szCs w:val="32"/>
          <w:lang w:eastAsia="zh-CN"/>
        </w:rPr>
        <w:t>。</w:t>
      </w:r>
    </w:p>
    <w:p w14:paraId="26E839D9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2031CB08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szCs w:val="32"/>
          <w:lang w:val="en-US" w:eastAsia="zh-CN"/>
        </w:rPr>
        <w:t>信访局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100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%。具体情况如下：</w:t>
      </w:r>
    </w:p>
    <w:p w14:paraId="46332C5D">
      <w:pPr>
        <w:ind w:firstLine="640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szCs w:val="32"/>
          <w:lang w:val="en-US" w:eastAsia="zh-CN"/>
        </w:rPr>
        <w:t>1.</w:t>
      </w:r>
      <w:r>
        <w:rPr>
          <w:rFonts w:hint="eastAsia" w:ascii="仿宋_GB2312" w:hAnsi="仿宋"/>
          <w:szCs w:val="32"/>
        </w:rPr>
        <w:t>因公出国（境）费</w:t>
      </w:r>
      <w:r>
        <w:rPr>
          <w:rFonts w:hint="eastAsia" w:ascii="仿宋_GB2312" w:hAnsi="仿宋"/>
          <w:szCs w:val="32"/>
          <w:lang w:eastAsia="zh-CN"/>
        </w:rPr>
        <w:t>预算为</w:t>
      </w:r>
      <w:r>
        <w:rPr>
          <w:rFonts w:hint="eastAsia" w:ascii="仿宋_GB2312" w:hAnsi="仿宋"/>
          <w:szCs w:val="32"/>
        </w:rPr>
        <w:t>0万元，</w:t>
      </w:r>
      <w:r>
        <w:rPr>
          <w:rFonts w:hint="eastAsia" w:ascii="仿宋_GB2312" w:hAnsi="仿宋"/>
          <w:szCs w:val="32"/>
          <w:lang w:eastAsia="zh-CN"/>
        </w:rPr>
        <w:t>支出决算为</w:t>
      </w:r>
      <w:r>
        <w:rPr>
          <w:rFonts w:hint="eastAsia" w:ascii="仿宋_GB2312" w:hAnsi="仿宋"/>
          <w:szCs w:val="32"/>
        </w:rPr>
        <w:t>0万元，</w:t>
      </w:r>
      <w:r>
        <w:rPr>
          <w:rFonts w:hint="eastAsia" w:ascii="仿宋_GB2312" w:hAnsi="仿宋"/>
          <w:szCs w:val="32"/>
          <w:lang w:eastAsia="zh-CN"/>
        </w:rPr>
        <w:t>完成预算的</w:t>
      </w:r>
      <w:r>
        <w:rPr>
          <w:rFonts w:hint="eastAsia" w:ascii="仿宋_GB2312" w:hAnsi="仿宋"/>
          <w:szCs w:val="32"/>
          <w:lang w:val="en-US" w:eastAsia="zh-CN"/>
        </w:rPr>
        <w:t>10</w:t>
      </w:r>
      <w:r>
        <w:rPr>
          <w:rFonts w:hint="eastAsia" w:ascii="仿宋_GB2312" w:hAnsi="仿宋"/>
          <w:szCs w:val="32"/>
        </w:rPr>
        <w:t>0%</w:t>
      </w:r>
      <w:r>
        <w:rPr>
          <w:rFonts w:hint="eastAsia" w:ascii="仿宋_GB2312" w:hAnsi="仿宋"/>
          <w:szCs w:val="32"/>
          <w:lang w:eastAsia="zh-CN"/>
        </w:rPr>
        <w:t>，决算数与预算数相同；较上年减少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  <w:lang w:eastAsia="zh-CN"/>
        </w:rPr>
        <w:t>万元，下降</w:t>
      </w:r>
      <w:r>
        <w:rPr>
          <w:rFonts w:hint="eastAsia" w:ascii="仿宋_GB2312" w:hAnsi="仿宋"/>
          <w:szCs w:val="32"/>
          <w:lang w:val="en-US" w:eastAsia="zh-CN"/>
        </w:rPr>
        <w:t>0%。</w:t>
      </w:r>
      <w:r>
        <w:rPr>
          <w:rFonts w:hint="eastAsia" w:ascii="仿宋_GB2312" w:hAnsi="仿宋"/>
          <w:szCs w:val="32"/>
        </w:rPr>
        <w:t>原因是</w:t>
      </w:r>
      <w:r>
        <w:rPr>
          <w:rFonts w:hint="eastAsia" w:ascii="仿宋_GB2312" w:hAnsi="仿宋"/>
          <w:szCs w:val="32"/>
          <w:lang w:val="en-US" w:eastAsia="zh-CN"/>
        </w:rPr>
        <w:t>2021年度、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r>
        <w:rPr>
          <w:rFonts w:hint="eastAsia" w:ascii="仿宋_GB2312" w:hAnsi="仿宋"/>
          <w:szCs w:val="32"/>
        </w:rPr>
        <w:t>年度</w:t>
      </w:r>
      <w:r>
        <w:rPr>
          <w:rFonts w:hint="eastAsia" w:ascii="仿宋_GB2312" w:hAnsi="仿宋"/>
          <w:szCs w:val="32"/>
          <w:lang w:eastAsia="zh-CN"/>
        </w:rPr>
        <w:t>均</w:t>
      </w:r>
      <w:r>
        <w:rPr>
          <w:rFonts w:hint="eastAsia" w:ascii="仿宋_GB2312" w:hAnsi="仿宋"/>
          <w:szCs w:val="32"/>
        </w:rPr>
        <w:t>未安排因公出国（境）计划。故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color w:val="auto"/>
          <w:szCs w:val="32"/>
          <w:lang w:val="en-US" w:eastAsia="zh-CN"/>
        </w:rPr>
        <w:t>信访</w:t>
      </w:r>
      <w:r>
        <w:rPr>
          <w:rFonts w:hint="eastAsia" w:ascii="仿宋_GB2312" w:hAnsi="仿宋"/>
          <w:szCs w:val="32"/>
          <w:lang w:val="en-US" w:eastAsia="zh-CN"/>
        </w:rPr>
        <w:t>局</w:t>
      </w:r>
      <w:r>
        <w:rPr>
          <w:rFonts w:hint="eastAsia" w:ascii="仿宋_GB2312" w:hAnsi="仿宋"/>
          <w:szCs w:val="32"/>
        </w:rPr>
        <w:t>因公出国（境）团组0次，出国（境）0人次</w:t>
      </w:r>
      <w:r>
        <w:rPr>
          <w:rFonts w:hint="eastAsia" w:ascii="仿宋_GB2312" w:hAnsi="仿宋"/>
          <w:szCs w:val="32"/>
          <w:lang w:eastAsia="zh-CN"/>
        </w:rPr>
        <w:t>。</w:t>
      </w:r>
    </w:p>
    <w:p w14:paraId="7A777127">
      <w:pPr>
        <w:numPr>
          <w:ilvl w:val="0"/>
          <w:numId w:val="0"/>
        </w:num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 w:val="0"/>
          <w:bCs w:val="0"/>
          <w:szCs w:val="32"/>
        </w:rPr>
        <w:t>2.公务接待费支出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szCs w:val="32"/>
        </w:rPr>
        <w:t>万元,</w:t>
      </w:r>
      <w:r>
        <w:rPr>
          <w:rFonts w:hint="eastAsia" w:ascii="仿宋_GB2312" w:hAnsi="仿宋"/>
          <w:szCs w:val="32"/>
        </w:rPr>
        <w:t xml:space="preserve"> 与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val="en-US" w:eastAsia="zh-CN"/>
        </w:rPr>
        <w:t>持平</w:t>
      </w:r>
      <w:r>
        <w:rPr>
          <w:rFonts w:hint="eastAsia" w:ascii="仿宋_GB2312" w:hAnsi="仿宋"/>
          <w:szCs w:val="32"/>
        </w:rPr>
        <w:t>元，原因是</w:t>
      </w:r>
      <w:r>
        <w:rPr>
          <w:rFonts w:hint="eastAsia" w:ascii="仿宋_GB2312" w:hAnsi="仿宋"/>
          <w:szCs w:val="32"/>
          <w:lang w:val="en-US" w:eastAsia="zh-CN"/>
        </w:rPr>
        <w:t>严格</w:t>
      </w:r>
      <w:r>
        <w:rPr>
          <w:rFonts w:hint="eastAsia" w:ascii="仿宋_GB2312" w:hAnsi="仿宋"/>
          <w:szCs w:val="32"/>
          <w:lang w:eastAsia="zh-CN"/>
        </w:rPr>
        <w:t>落实厉行节约精神，</w:t>
      </w:r>
      <w:r>
        <w:rPr>
          <w:rFonts w:hint="eastAsia" w:ascii="仿宋_GB2312" w:hAnsi="仿宋"/>
          <w:szCs w:val="32"/>
          <w:lang w:val="en-US" w:eastAsia="zh-CN"/>
        </w:rPr>
        <w:t>减少公务接待。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szCs w:val="32"/>
          <w:lang w:val="en-US" w:eastAsia="zh-CN"/>
        </w:rPr>
        <w:t>信访局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批次，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人次。经费使用严格贯彻</w:t>
      </w:r>
      <w:r>
        <w:rPr>
          <w:rFonts w:hint="eastAsia" w:ascii="仿宋_GB2312" w:hAnsi="仿宋"/>
          <w:szCs w:val="32"/>
          <w:lang w:eastAsia="zh-CN"/>
        </w:rPr>
        <w:t>厉行节约精神</w:t>
      </w:r>
      <w:r>
        <w:rPr>
          <w:rFonts w:hint="eastAsia" w:ascii="仿宋_GB2312" w:hAnsi="仿宋"/>
          <w:szCs w:val="32"/>
        </w:rPr>
        <w:t>要求，严格执行《党政机关厉行节约反对浪费条例》、</w:t>
      </w: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szCs w:val="32"/>
        </w:rPr>
        <w:t>公务接待相关规定等。</w:t>
      </w:r>
    </w:p>
    <w:p w14:paraId="1F8B0B06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b w:val="0"/>
          <w:bCs w:val="0"/>
          <w:szCs w:val="32"/>
        </w:rPr>
        <w:t>3.公务用车购置及运行维护费支出</w:t>
      </w:r>
      <w:r>
        <w:rPr>
          <w:rFonts w:hint="eastAsia" w:ascii="仿宋_GB2312" w:hAnsi="仿宋"/>
          <w:b w:val="0"/>
          <w:bCs w:val="0"/>
          <w:szCs w:val="32"/>
          <w:lang w:val="en-US" w:eastAsia="zh-CN"/>
        </w:rPr>
        <w:t>0</w:t>
      </w:r>
      <w:r>
        <w:rPr>
          <w:rFonts w:hint="eastAsia" w:ascii="仿宋_GB2312" w:hAnsi="仿宋"/>
          <w:b w:val="0"/>
          <w:bCs w:val="0"/>
          <w:szCs w:val="32"/>
        </w:rPr>
        <w:t>万元，</w:t>
      </w:r>
      <w:r>
        <w:rPr>
          <w:rFonts w:hint="eastAsia" w:ascii="仿宋_GB2312" w:hAnsi="仿宋"/>
          <w:szCs w:val="32"/>
        </w:rPr>
        <w:t>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</w:t>
      </w:r>
      <w:r>
        <w:rPr>
          <w:rFonts w:hint="eastAsia" w:ascii="仿宋_GB2312" w:hAnsi="仿宋"/>
          <w:szCs w:val="32"/>
          <w:lang w:val="en-US" w:eastAsia="zh-CN"/>
        </w:rPr>
        <w:t>持平。</w:t>
      </w:r>
      <w:r>
        <w:rPr>
          <w:rFonts w:hint="eastAsia" w:ascii="仿宋_GB2312" w:hAnsi="仿宋"/>
          <w:szCs w:val="32"/>
        </w:rPr>
        <w:t>其中，公务用车购置费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</w:t>
      </w:r>
      <w:r>
        <w:rPr>
          <w:rFonts w:hint="eastAsia" w:ascii="仿宋_GB2312" w:hAnsi="仿宋"/>
          <w:szCs w:val="32"/>
          <w:lang w:val="en-US" w:eastAsia="zh-CN"/>
        </w:rPr>
        <w:t>持平。</w:t>
      </w:r>
      <w:r>
        <w:rPr>
          <w:rFonts w:hint="eastAsia" w:ascii="仿宋_GB2312" w:hAnsi="仿宋"/>
          <w:szCs w:val="32"/>
          <w:lang w:eastAsia="zh-CN"/>
        </w:rPr>
        <w:t>2022</w:t>
      </w:r>
      <w:r>
        <w:rPr>
          <w:rFonts w:hint="eastAsia" w:ascii="仿宋_GB2312" w:hAnsi="仿宋"/>
          <w:szCs w:val="32"/>
        </w:rPr>
        <w:t>年没有安排公务用车购置费</w:t>
      </w:r>
      <w:r>
        <w:rPr>
          <w:rFonts w:hint="eastAsia" w:ascii="楷体_GB2312" w:hAnsi="仿宋" w:eastAsia="楷体_GB2312"/>
          <w:szCs w:val="32"/>
        </w:rPr>
        <w:t>。</w:t>
      </w:r>
      <w:r>
        <w:rPr>
          <w:rFonts w:hint="eastAsia" w:ascii="仿宋_GB2312" w:hAnsi="仿宋"/>
          <w:szCs w:val="32"/>
        </w:rPr>
        <w:t>公务用车运行维护费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年度预算相</w:t>
      </w:r>
      <w:r>
        <w:rPr>
          <w:rFonts w:hint="eastAsia" w:ascii="仿宋_GB2312" w:hAnsi="仿宋"/>
          <w:szCs w:val="32"/>
          <w:lang w:val="en-US" w:eastAsia="zh-CN"/>
        </w:rPr>
        <w:t>持平。</w:t>
      </w:r>
      <w:r>
        <w:rPr>
          <w:rFonts w:hint="eastAsia" w:ascii="仿宋_GB2312" w:hAnsi="仿宋"/>
          <w:szCs w:val="32"/>
        </w:rPr>
        <w:t>截至</w:t>
      </w:r>
      <w:r>
        <w:rPr>
          <w:rFonts w:hint="eastAsia" w:ascii="仿宋_GB2312" w:hAnsi="仿宋"/>
          <w:szCs w:val="32"/>
          <w:lang w:eastAsia="zh-CN"/>
        </w:rPr>
        <w:t>202</w:t>
      </w:r>
      <w:r>
        <w:rPr>
          <w:rFonts w:hint="eastAsia" w:ascii="仿宋_GB2312" w:hAnsi="仿宋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eastAsia="zh-CN"/>
        </w:rPr>
        <w:t>濉溪县</w:t>
      </w:r>
      <w:r>
        <w:rPr>
          <w:rFonts w:hint="eastAsia" w:ascii="仿宋_GB2312" w:hAnsi="仿宋"/>
          <w:szCs w:val="32"/>
          <w:lang w:val="en-US" w:eastAsia="zh-CN"/>
        </w:rPr>
        <w:t>信访局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辆。</w:t>
      </w:r>
    </w:p>
    <w:p w14:paraId="1C20C319"/>
    <w:p w14:paraId="16063A67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ZDg4ZWMyYTRiNDE0ZDk1NzgzNTRkYTMwMTY5ZDk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30A6D6E"/>
    <w:rsid w:val="035E136C"/>
    <w:rsid w:val="07095488"/>
    <w:rsid w:val="0825634E"/>
    <w:rsid w:val="0D727628"/>
    <w:rsid w:val="103F5AB4"/>
    <w:rsid w:val="12F9694E"/>
    <w:rsid w:val="18242EF9"/>
    <w:rsid w:val="18294330"/>
    <w:rsid w:val="1A281877"/>
    <w:rsid w:val="1EB93D45"/>
    <w:rsid w:val="268705C2"/>
    <w:rsid w:val="27EB411E"/>
    <w:rsid w:val="30C41248"/>
    <w:rsid w:val="3162324A"/>
    <w:rsid w:val="37AB6B79"/>
    <w:rsid w:val="3B2959E5"/>
    <w:rsid w:val="40E60BE1"/>
    <w:rsid w:val="41A213BA"/>
    <w:rsid w:val="425E2D45"/>
    <w:rsid w:val="45216F7A"/>
    <w:rsid w:val="4528052C"/>
    <w:rsid w:val="45E54620"/>
    <w:rsid w:val="46326F64"/>
    <w:rsid w:val="4ACD6045"/>
    <w:rsid w:val="58C425E6"/>
    <w:rsid w:val="6F9F019F"/>
    <w:rsid w:val="73AB6E6A"/>
    <w:rsid w:val="751F0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775</Words>
  <Characters>845</Characters>
  <Lines>8</Lines>
  <Paragraphs>2</Paragraphs>
  <TotalTime>11</TotalTime>
  <ScaleCrop>false</ScaleCrop>
  <LinksUpToDate>false</LinksUpToDate>
  <CharactersWithSpaces>911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苦茶</cp:lastModifiedBy>
  <cp:lastPrinted>2020-09-14T08:17:00Z</cp:lastPrinted>
  <dcterms:modified xsi:type="dcterms:W3CDTF">2025-08-18T08:46:57Z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6FEBC278431B448CB765B2C9B2E2A80E_13</vt:lpwstr>
  </property>
  <property fmtid="{D5CDD505-2E9C-101B-9397-08002B2CF9AE}" pid="4" name="KSOTemplateDocerSaveRecord">
    <vt:lpwstr>eyJoZGlkIjoiYmVhZDg4ZWMyYTRiNDE0ZDk1NzgzNTRkYTMwMTY5ZDkiLCJ1c2VySWQiOiIxMTg1Mzc5MjA4In0=</vt:lpwstr>
  </property>
</Properties>
</file>