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340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濉溪县刘桥镇卫生院202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1E80F32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68446FA7">
      <w:pPr>
        <w:jc w:val="center"/>
        <w:rPr>
          <w:rFonts w:ascii="楷体_GB2312" w:eastAsia="楷体_GB2312"/>
          <w:szCs w:val="32"/>
        </w:rPr>
      </w:pPr>
    </w:p>
    <w:p w14:paraId="682BFD36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6805A13E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6D23A5E0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6586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8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DD5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84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C37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F1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D12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E71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615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7C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A5FE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2636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1CE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48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7C66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11A0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CE2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91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D04D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5FF3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D35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5A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AB8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AE2B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7A7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1B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CAEE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AA8C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120DE767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72D5BBFB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36A7A4A2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2B2036EF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濉溪县刘桥镇卫生院202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决</w:t>
      </w:r>
      <w:r>
        <w:rPr>
          <w:rFonts w:hint="eastAsia" w:ascii="仿宋_GB2312" w:hAnsi="仿宋"/>
          <w:color w:val="auto"/>
          <w:szCs w:val="32"/>
        </w:rPr>
        <w:t>算数</w:t>
      </w:r>
      <w:r>
        <w:rPr>
          <w:rFonts w:hint="eastAsia" w:ascii="仿宋_GB2312" w:hAnsi="仿宋"/>
          <w:color w:val="auto"/>
          <w:szCs w:val="32"/>
          <w:lang w:eastAsia="zh-CN"/>
        </w:rPr>
        <w:t>与</w:t>
      </w:r>
      <w:r>
        <w:rPr>
          <w:rFonts w:hint="eastAsia" w:ascii="仿宋_GB2312" w:hAnsi="仿宋"/>
          <w:color w:val="auto"/>
          <w:szCs w:val="32"/>
        </w:rPr>
        <w:t>预算数</w:t>
      </w:r>
      <w:r>
        <w:rPr>
          <w:rFonts w:hint="eastAsia" w:ascii="仿宋_GB2312" w:hAnsi="仿宋"/>
          <w:color w:val="auto"/>
          <w:szCs w:val="32"/>
          <w:lang w:eastAsia="zh-CN"/>
        </w:rPr>
        <w:t>相同；较上年减少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降0%，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决算数较上年无变化的主要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“三公”经费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计划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。故濉溪县刘桥镇卫生院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“三公”经费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  <w:t>无支出。</w:t>
      </w:r>
    </w:p>
    <w:p w14:paraId="1995502F">
      <w:pPr>
        <w:ind w:firstLine="640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 w:val="0"/>
          <w:bCs w:val="0"/>
          <w:color w:val="auto"/>
          <w:szCs w:val="32"/>
        </w:rPr>
        <w:t>（二）一般公共预算财政拨款“三公”经费支出决算具体情况</w:t>
      </w:r>
      <w:r>
        <w:rPr>
          <w:rFonts w:hint="eastAsia" w:ascii="仿宋_GB2312" w:hAnsi="仿宋"/>
          <w:b/>
          <w:szCs w:val="32"/>
        </w:rPr>
        <w:t>说明。</w:t>
      </w:r>
    </w:p>
    <w:p w14:paraId="3FF39DDF">
      <w:pPr>
        <w:ind w:firstLine="640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濉溪县刘桥镇卫生院202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</w:t>
      </w:r>
      <w:r>
        <w:rPr>
          <w:rFonts w:hint="eastAsia" w:ascii="仿宋_GB2312" w:hAnsi="仿宋"/>
          <w:color w:val="auto"/>
          <w:szCs w:val="32"/>
        </w:rPr>
        <w:t>运行维护费支出决算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万元，占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%。具体情况如下：</w:t>
      </w:r>
    </w:p>
    <w:p w14:paraId="2C0D8BCD">
      <w:pPr>
        <w:numPr>
          <w:ilvl w:val="0"/>
          <w:numId w:val="0"/>
        </w:numPr>
        <w:ind w:firstLine="640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濉溪县刘桥镇卫生院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334F4538"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2.公务接待费支出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万元, 与</w:t>
      </w:r>
      <w:r>
        <w:rPr>
          <w:rFonts w:hint="eastAsia" w:ascii="仿宋_GB2312" w:hAnsi="仿宋"/>
          <w:color w:val="auto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Cs w:val="32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/>
          <w:bCs/>
          <w:color w:val="auto"/>
          <w:szCs w:val="32"/>
          <w:lang w:eastAsia="zh-CN"/>
        </w:rPr>
        <w:t>；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元，下降0%。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公务接待费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计划。2022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年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濉溪县刘桥镇卫生院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国内公</w:t>
      </w:r>
      <w:r>
        <w:rPr>
          <w:rFonts w:hint="eastAsia" w:ascii="仿宋_GB2312" w:hAnsi="仿宋"/>
          <w:color w:val="auto"/>
          <w:szCs w:val="32"/>
        </w:rPr>
        <w:t>务接待共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批次），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人次）。经费使用严格贯彻</w:t>
      </w:r>
      <w:r>
        <w:rPr>
          <w:rFonts w:hint="eastAsia" w:ascii="仿宋_GB2312" w:hAnsi="仿宋"/>
          <w:color w:val="auto"/>
          <w:szCs w:val="32"/>
          <w:lang w:eastAsia="zh-CN"/>
        </w:rPr>
        <w:t>落实中央</w:t>
      </w:r>
      <w:r>
        <w:rPr>
          <w:rFonts w:hint="eastAsia" w:ascii="仿宋_GB2312" w:hAnsi="仿宋"/>
          <w:color w:val="auto"/>
          <w:szCs w:val="32"/>
        </w:rPr>
        <w:t>八项规</w:t>
      </w:r>
      <w:r>
        <w:rPr>
          <w:rFonts w:hint="eastAsia" w:ascii="仿宋_GB2312" w:hAnsi="仿宋"/>
          <w:color w:val="auto"/>
          <w:szCs w:val="32"/>
          <w:lang w:eastAsia="zh-CN"/>
        </w:rPr>
        <w:t>定精神</w:t>
      </w:r>
      <w:bookmarkStart w:id="0" w:name="_GoBack"/>
      <w:bookmarkEnd w:id="0"/>
      <w:r>
        <w:rPr>
          <w:rFonts w:hint="eastAsia" w:ascii="仿宋_GB2312" w:hAnsi="仿宋"/>
          <w:color w:val="auto"/>
          <w:szCs w:val="32"/>
        </w:rPr>
        <w:t>要求，严格执行《党政机关厉行节约反对浪费条例</w:t>
      </w:r>
      <w:r>
        <w:rPr>
          <w:rFonts w:hint="eastAsia" w:ascii="仿宋_GB2312" w:hAnsi="仿宋"/>
          <w:szCs w:val="32"/>
        </w:rPr>
        <w:t>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53E9D19D">
      <w:pPr>
        <w:ind w:firstLine="643" w:firstLineChars="200"/>
        <w:rPr>
          <w:rFonts w:ascii="仿宋_GB2312" w:hAnsi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color w:val="auto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公务用车购置及运行维护费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其中，公务用车购置费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万元，与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年度预算相比，减少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万元，下降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，202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年没有安排公务用车购置费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；较上年减少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0万元，下降0%,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公务用车购置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万元，与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年度预算相比，减少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万元，下降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；较上年减少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公务用车运行维护费，包括车辆燃料费、维修费、过路过桥费、保险费等支出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截至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年12月31日，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濉溪县刘桥镇卫生院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开支财政拨款的公务用车保有量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辆。</w:t>
      </w:r>
    </w:p>
    <w:p w14:paraId="42912E17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zc5ODc2YTkyMzFmMjEyZjQ4NjFiMGVmMjAyMTI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0A6D6E"/>
    <w:rsid w:val="18242EF9"/>
    <w:rsid w:val="2C2718E7"/>
    <w:rsid w:val="3162324A"/>
    <w:rsid w:val="40E60BE1"/>
    <w:rsid w:val="425E2D45"/>
    <w:rsid w:val="536B6020"/>
    <w:rsid w:val="56380231"/>
    <w:rsid w:val="71E25E72"/>
    <w:rsid w:val="73AB6E6A"/>
    <w:rsid w:val="7AEB057D"/>
    <w:rsid w:val="7D9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1061</Words>
  <Characters>1162</Characters>
  <Lines>8</Lines>
  <Paragraphs>2</Paragraphs>
  <TotalTime>17</TotalTime>
  <ScaleCrop>false</ScaleCrop>
  <LinksUpToDate>false</LinksUpToDate>
  <CharactersWithSpaces>1240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2025-08-19T03:10:46Z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95B7D7A6868D44358BC8FEE951F652F5</vt:lpwstr>
  </property>
  <property fmtid="{D5CDD505-2E9C-101B-9397-08002B2CF9AE}" pid="4" name="KSOTemplateDocerSaveRecord">
    <vt:lpwstr>eyJoZGlkIjoiNGE0NTE2ZGY3MGYyYjQwMzA4ZWVlODExOGVlNjVlMWYifQ==</vt:lpwstr>
  </property>
</Properties>
</file>