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DA80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中医医院</w:t>
      </w:r>
      <w:r>
        <w:rPr>
          <w:rFonts w:hint="eastAsia" w:ascii="宋体" w:hAnsi="宋体"/>
          <w:b/>
          <w:sz w:val="36"/>
          <w:szCs w:val="36"/>
          <w:lang w:eastAsia="zh-CN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78741BB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518CA4FA">
      <w:pPr>
        <w:jc w:val="center"/>
        <w:rPr>
          <w:rFonts w:ascii="楷体_GB2312" w:eastAsia="楷体_GB2312"/>
          <w:szCs w:val="32"/>
        </w:rPr>
      </w:pPr>
    </w:p>
    <w:p w14:paraId="14C55957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5EE5D71E"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  <w:lang w:eastAsia="zh-CN"/>
        </w:rPr>
        <w:t>2023</w:t>
      </w:r>
      <w:r>
        <w:rPr>
          <w:rFonts w:hint="eastAsia" w:ascii="黑体" w:hAnsi="黑体" w:eastAsia="黑体"/>
          <w:sz w:val="28"/>
          <w:szCs w:val="28"/>
        </w:rPr>
        <w:t>年度一般公共预算财政拨款“三公”经费支出决算表</w:t>
      </w:r>
    </w:p>
    <w:p w14:paraId="145A3CE3">
      <w:pPr>
        <w:ind w:firstLine="6594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单位：万元</w:t>
      </w:r>
    </w:p>
    <w:tbl>
      <w:tblPr>
        <w:tblStyle w:val="8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4406F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9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FA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15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决 算 数</w:t>
            </w:r>
          </w:p>
        </w:tc>
      </w:tr>
      <w:tr w14:paraId="36A81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15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A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77EB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474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63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3E1EB1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A1E960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E89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A4C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337F4A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7F891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E85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65D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8E4363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1FF168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4DC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9E2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01FC0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CE87AD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BA4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175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0AF237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778978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6DA4E343">
      <w:pPr>
        <w:ind w:firstLine="628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 </w:t>
      </w:r>
    </w:p>
    <w:p w14:paraId="0D9F813B"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2023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度一般公共预算财政拨款“三公”经费支出</w:t>
      </w:r>
      <w:r>
        <w:rPr>
          <w:rFonts w:ascii="黑体" w:hAnsi="黑体" w:eastAsia="黑体"/>
          <w:sz w:val="28"/>
          <w:szCs w:val="28"/>
        </w:rPr>
        <w:t>情况说明</w:t>
      </w:r>
    </w:p>
    <w:p w14:paraId="53640266">
      <w:pPr>
        <w:ind w:firstLine="628"/>
        <w:rPr>
          <w:rFonts w:ascii="仿宋_GB2312" w:hAnsi="仿宋"/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（一）一般公共预算财政拨款“三公”经费支出决算总体情况说明。</w:t>
      </w:r>
    </w:p>
    <w:p w14:paraId="20975547">
      <w:pPr>
        <w:ind w:firstLine="628"/>
        <w:rPr>
          <w:rFonts w:hint="eastAsia" w:ascii="仿宋_GB2312" w:hAnsi="仿宋" w:eastAsia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  <w:lang w:eastAsia="zh-CN"/>
        </w:rPr>
        <w:t>濉溪县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中医医院</w:t>
      </w:r>
      <w:r>
        <w:rPr>
          <w:rFonts w:hint="eastAsia" w:ascii="仿宋_GB2312" w:hAnsi="仿宋"/>
          <w:sz w:val="28"/>
          <w:szCs w:val="28"/>
          <w:lang w:eastAsia="zh-CN"/>
        </w:rPr>
        <w:t>2023</w:t>
      </w:r>
      <w:r>
        <w:rPr>
          <w:rFonts w:hint="eastAsia" w:ascii="仿宋_GB2312" w:hAnsi="仿宋"/>
          <w:sz w:val="28"/>
          <w:szCs w:val="28"/>
        </w:rPr>
        <w:t>年度一般公共预算财政拨款“三公”经费支出预算为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万元，支出决算为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万元，完成预算的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%</w:t>
      </w:r>
      <w:r>
        <w:rPr>
          <w:rFonts w:hint="eastAsia" w:ascii="仿宋_GB2312" w:hAnsi="仿宋"/>
          <w:sz w:val="28"/>
          <w:szCs w:val="28"/>
          <w:lang w:eastAsia="zh-CN"/>
        </w:rPr>
        <w:t>。</w:t>
      </w:r>
    </w:p>
    <w:p w14:paraId="0C9B748C">
      <w:pPr>
        <w:ind w:firstLine="628"/>
        <w:rPr>
          <w:rFonts w:ascii="仿宋_GB2312" w:hAnsi="仿宋"/>
          <w:b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（二）</w:t>
      </w:r>
      <w:r>
        <w:rPr>
          <w:rFonts w:hint="eastAsia" w:ascii="仿宋_GB2312" w:hAnsi="仿宋"/>
          <w:b/>
          <w:sz w:val="28"/>
          <w:szCs w:val="28"/>
        </w:rPr>
        <w:t>一般公共预算财政拨款“三公”经费支出决算具体情况说明。</w:t>
      </w:r>
    </w:p>
    <w:p w14:paraId="4A53A806">
      <w:pPr>
        <w:ind w:firstLine="628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  <w:lang w:eastAsia="zh-CN"/>
        </w:rPr>
        <w:t>濉溪县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中医医院</w:t>
      </w:r>
      <w:r>
        <w:rPr>
          <w:rFonts w:hint="eastAsia" w:ascii="仿宋_GB2312" w:hAnsi="仿宋"/>
          <w:sz w:val="28"/>
          <w:szCs w:val="28"/>
          <w:lang w:eastAsia="zh-CN"/>
        </w:rPr>
        <w:t>2023</w:t>
      </w:r>
      <w:r>
        <w:rPr>
          <w:rFonts w:hint="eastAsia" w:ascii="仿宋_GB2312" w:hAnsi="仿宋"/>
          <w:sz w:val="28"/>
          <w:szCs w:val="28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万元，占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%;公务接待费支出决算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万元，占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%；公务用车购置及运行维护费支出决算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万元，占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%。具体情况如下：</w:t>
      </w:r>
    </w:p>
    <w:p w14:paraId="78F80E10">
      <w:pPr>
        <w:numPr>
          <w:ilvl w:val="0"/>
          <w:numId w:val="0"/>
        </w:numPr>
        <w:ind w:firstLine="628"/>
        <w:rPr>
          <w:rFonts w:hint="eastAsia" w:ascii="仿宋_GB2312" w:hAnsi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" w:cs="Times New Roman"/>
          <w:b/>
          <w:bCs/>
          <w:color w:val="auto"/>
          <w:sz w:val="28"/>
          <w:szCs w:val="28"/>
        </w:rPr>
        <w:t>因公出国（境）费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0万元，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0万元，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0%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原因是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年度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未安排因公出国（境）计划。故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年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濉溪县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中医医院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因公出国（境）团组0次，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出国（境）0人次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。</w:t>
      </w:r>
    </w:p>
    <w:p w14:paraId="569EB468">
      <w:pPr>
        <w:numPr>
          <w:ilvl w:val="0"/>
          <w:numId w:val="0"/>
        </w:numPr>
        <w:ind w:firstLine="628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2.公务接待费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预算为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 w:val="28"/>
          <w:szCs w:val="28"/>
        </w:rPr>
        <w:t>支出</w:t>
      </w:r>
      <w:r>
        <w:rPr>
          <w:rFonts w:hint="eastAsia" w:ascii="仿宋_GB2312" w:hAnsi="仿宋"/>
          <w:b w:val="0"/>
          <w:bCs w:val="0"/>
          <w:sz w:val="28"/>
          <w:szCs w:val="28"/>
          <w:lang w:val="en-US" w:eastAsia="zh-CN"/>
        </w:rPr>
        <w:t>决算为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 xml:space="preserve">万元, </w:t>
      </w:r>
      <w:r>
        <w:rPr>
          <w:rFonts w:hint="eastAsia" w:ascii="仿宋_GB2312" w:hAnsi="仿宋"/>
          <w:sz w:val="28"/>
          <w:szCs w:val="28"/>
          <w:lang w:val="en-US" w:eastAsia="zh-CN"/>
        </w:rPr>
        <w:t>完成预算的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%</w:t>
      </w:r>
      <w:r>
        <w:rPr>
          <w:rFonts w:hint="eastAsia" w:ascii="仿宋_GB2312" w:hAnsi="仿宋"/>
          <w:sz w:val="28"/>
          <w:szCs w:val="28"/>
        </w:rPr>
        <w:t>，</w:t>
      </w:r>
      <w:r>
        <w:rPr>
          <w:rFonts w:hint="eastAsia" w:ascii="仿宋_GB2312" w:hAnsi="仿宋"/>
          <w:color w:val="auto"/>
          <w:sz w:val="28"/>
          <w:szCs w:val="28"/>
          <w:u w:val="none"/>
        </w:rPr>
        <w:t>决算数</w:t>
      </w:r>
      <w:r>
        <w:rPr>
          <w:rFonts w:hint="eastAsia" w:ascii="仿宋_GB2312" w:hAnsi="仿宋"/>
          <w:color w:val="auto"/>
          <w:sz w:val="28"/>
          <w:szCs w:val="28"/>
          <w:u w:val="none"/>
          <w:lang w:val="en-US" w:eastAsia="zh-CN"/>
        </w:rPr>
        <w:t>与预算数相同</w:t>
      </w:r>
      <w:r>
        <w:rPr>
          <w:rFonts w:hint="eastAsia" w:ascii="仿宋_GB2312" w:hAnsi="仿宋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"/>
          <w:color w:val="auto"/>
          <w:sz w:val="28"/>
          <w:szCs w:val="28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较上年减少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"/>
          <w:sz w:val="28"/>
          <w:szCs w:val="28"/>
          <w:lang w:eastAsia="zh-CN"/>
        </w:rPr>
        <w:t>2023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hint="eastAsia" w:ascii="仿宋_GB2312" w:hAnsi="仿宋"/>
          <w:sz w:val="28"/>
          <w:szCs w:val="28"/>
          <w:lang w:eastAsia="zh-CN"/>
        </w:rPr>
        <w:t>濉溪县</w:t>
      </w:r>
      <w:r>
        <w:rPr>
          <w:rFonts w:hint="eastAsia" w:ascii="仿宋_GB2312" w:hAnsi="仿宋"/>
          <w:sz w:val="28"/>
          <w:szCs w:val="28"/>
          <w:lang w:val="en-US" w:eastAsia="zh-CN"/>
        </w:rPr>
        <w:t>中医医院</w:t>
      </w:r>
      <w:r>
        <w:rPr>
          <w:rFonts w:hint="eastAsia" w:ascii="仿宋_GB2312" w:hAnsi="仿宋"/>
          <w:sz w:val="28"/>
          <w:szCs w:val="28"/>
        </w:rPr>
        <w:t>国内公务接待共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批次（其中外事接待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批次），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人次（其中外事接待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人次）。</w:t>
      </w:r>
    </w:p>
    <w:p w14:paraId="1015FD42">
      <w:pPr>
        <w:ind w:firstLine="628"/>
        <w:rPr>
          <w:rFonts w:hint="eastAsia"/>
          <w:color w:val="auto"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3.公务用车购置及运行维护费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预算为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万元，较上年减少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0万元，下降0%，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支出决算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为0万元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"/>
          <w:color w:val="auto"/>
          <w:sz w:val="28"/>
          <w:szCs w:val="28"/>
          <w:lang w:eastAsia="zh-CN"/>
        </w:rPr>
        <w:t>完成预算的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%，</w:t>
      </w:r>
      <w:r>
        <w:rPr>
          <w:rFonts w:hint="eastAsia" w:ascii="仿宋_GB2312" w:hAnsi="仿宋"/>
          <w:color w:val="auto"/>
          <w:sz w:val="28"/>
          <w:szCs w:val="28"/>
          <w:u w:val="none"/>
        </w:rPr>
        <w:t>决算数</w:t>
      </w:r>
      <w:r>
        <w:rPr>
          <w:rFonts w:hint="eastAsia" w:ascii="仿宋_GB2312" w:hAnsi="仿宋"/>
          <w:color w:val="auto"/>
          <w:sz w:val="28"/>
          <w:szCs w:val="28"/>
          <w:u w:val="none"/>
          <w:lang w:val="en-US" w:eastAsia="zh-CN"/>
        </w:rPr>
        <w:t>与预算数相同，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较上年减少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_GB2312" w:hAnsi="仿宋"/>
          <w:color w:val="auto"/>
          <w:sz w:val="28"/>
          <w:szCs w:val="28"/>
        </w:rPr>
        <w:t>其中，公务用车购置费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预算为0</w:t>
      </w:r>
      <w:r>
        <w:rPr>
          <w:rFonts w:hint="eastAsia" w:ascii="仿宋_GB2312" w:hAnsi="仿宋"/>
          <w:color w:val="auto"/>
          <w:sz w:val="28"/>
          <w:szCs w:val="28"/>
        </w:rPr>
        <w:t>万元，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支出决算为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，完成预算的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%，</w:t>
      </w:r>
      <w:r>
        <w:rPr>
          <w:rFonts w:hint="eastAsia" w:ascii="仿宋_GB2312" w:hAnsi="仿宋"/>
          <w:color w:val="auto"/>
          <w:sz w:val="28"/>
          <w:szCs w:val="28"/>
          <w:u w:val="none"/>
        </w:rPr>
        <w:t>决算数</w:t>
      </w:r>
      <w:r>
        <w:rPr>
          <w:rFonts w:hint="eastAsia" w:ascii="仿宋_GB2312" w:hAnsi="仿宋"/>
          <w:color w:val="auto"/>
          <w:sz w:val="28"/>
          <w:szCs w:val="28"/>
          <w:u w:val="none"/>
          <w:lang w:val="en-US" w:eastAsia="zh-CN"/>
        </w:rPr>
        <w:t>与预算数相同，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较上年减少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2023</w:t>
      </w:r>
      <w:r>
        <w:rPr>
          <w:rFonts w:hint="eastAsia" w:ascii="仿宋_GB2312" w:hAnsi="仿宋"/>
          <w:color w:val="auto"/>
          <w:sz w:val="28"/>
          <w:szCs w:val="28"/>
        </w:rPr>
        <w:t>年购置</w:t>
      </w:r>
      <w:r>
        <w:rPr>
          <w:rFonts w:hint="eastAsia" w:ascii="仿宋_GB2312" w:hAnsi="仿宋"/>
          <w:sz w:val="28"/>
          <w:szCs w:val="28"/>
        </w:rPr>
        <w:t>公务用车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辆</w:t>
      </w:r>
      <w:r>
        <w:rPr>
          <w:rFonts w:hint="eastAsia" w:ascii="楷体_GB2312" w:hAnsi="仿宋" w:eastAsia="楷体_GB2312"/>
          <w:sz w:val="28"/>
          <w:szCs w:val="28"/>
        </w:rPr>
        <w:t>。</w:t>
      </w:r>
      <w:r>
        <w:rPr>
          <w:rFonts w:hint="eastAsia" w:ascii="仿宋_GB2312" w:hAnsi="仿宋"/>
          <w:sz w:val="28"/>
          <w:szCs w:val="28"/>
        </w:rPr>
        <w:t>公务用车运行维护费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预算为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万元，支出决算为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，完成预算的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%，</w:t>
      </w:r>
      <w:r>
        <w:rPr>
          <w:rFonts w:hint="eastAsia" w:ascii="仿宋_GB2312" w:hAnsi="仿宋"/>
          <w:color w:val="auto"/>
          <w:sz w:val="28"/>
          <w:szCs w:val="28"/>
          <w:u w:val="none"/>
        </w:rPr>
        <w:t>决算数</w:t>
      </w:r>
      <w:r>
        <w:rPr>
          <w:rFonts w:hint="eastAsia" w:ascii="仿宋_GB2312" w:hAnsi="仿宋"/>
          <w:color w:val="auto"/>
          <w:sz w:val="28"/>
          <w:szCs w:val="28"/>
          <w:u w:val="none"/>
          <w:lang w:val="en-US" w:eastAsia="zh-CN"/>
        </w:rPr>
        <w:t>与预算数相同</w:t>
      </w:r>
      <w:r>
        <w:rPr>
          <w:rFonts w:hint="eastAsia" w:ascii="仿宋_GB2312" w:hAnsi="仿宋"/>
          <w:color w:val="auto"/>
          <w:sz w:val="28"/>
          <w:szCs w:val="28"/>
          <w:u w:val="none"/>
        </w:rPr>
        <w:t>。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较上年减少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0万元，下降0%</w:t>
      </w:r>
      <w:r>
        <w:rPr>
          <w:rFonts w:hint="eastAsia" w:ascii="仿宋_GB2312" w:hAnsi="仿宋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"/>
          <w:color w:val="auto"/>
          <w:sz w:val="28"/>
          <w:szCs w:val="28"/>
        </w:rPr>
        <w:t>公务用车运行维护费，包</w:t>
      </w:r>
      <w:r>
        <w:rPr>
          <w:rFonts w:hint="eastAsia" w:ascii="仿宋_GB2312" w:hAnsi="仿宋"/>
          <w:sz w:val="28"/>
          <w:szCs w:val="28"/>
        </w:rPr>
        <w:t>括车辆燃料费、维修费、过路过桥费、保险费等支出</w:t>
      </w:r>
      <w:r>
        <w:rPr>
          <w:rFonts w:hint="eastAsia" w:ascii="仿宋_GB2312" w:hAnsi="仿宋"/>
          <w:sz w:val="28"/>
          <w:szCs w:val="28"/>
          <w:lang w:eastAsia="zh-CN"/>
        </w:rPr>
        <w:t>。</w:t>
      </w:r>
      <w:r>
        <w:rPr>
          <w:rFonts w:hint="eastAsia" w:ascii="仿宋_GB2312" w:hAnsi="仿宋"/>
          <w:sz w:val="28"/>
          <w:szCs w:val="28"/>
        </w:rPr>
        <w:t>截至</w:t>
      </w:r>
      <w:r>
        <w:rPr>
          <w:rFonts w:hint="eastAsia" w:ascii="仿宋_GB2312" w:hAnsi="仿宋"/>
          <w:sz w:val="28"/>
          <w:szCs w:val="28"/>
          <w:lang w:eastAsia="zh-CN"/>
        </w:rPr>
        <w:t>2023</w:t>
      </w:r>
      <w:r>
        <w:rPr>
          <w:rFonts w:hint="eastAsia" w:ascii="仿宋_GB2312" w:hAnsi="仿宋"/>
          <w:sz w:val="28"/>
          <w:szCs w:val="28"/>
        </w:rPr>
        <w:t>年12月31日，</w:t>
      </w:r>
      <w:r>
        <w:rPr>
          <w:rFonts w:hint="eastAsia" w:ascii="仿宋_GB2312" w:hAnsi="仿宋"/>
          <w:sz w:val="28"/>
          <w:szCs w:val="28"/>
          <w:lang w:eastAsia="zh-CN"/>
        </w:rPr>
        <w:t>濉溪县</w:t>
      </w:r>
      <w:r>
        <w:rPr>
          <w:rFonts w:hint="eastAsia" w:ascii="仿宋_GB2312" w:hAnsi="仿宋"/>
          <w:sz w:val="28"/>
          <w:szCs w:val="28"/>
          <w:lang w:val="en-US" w:eastAsia="zh-CN"/>
        </w:rPr>
        <w:t>中医医院</w:t>
      </w:r>
      <w:r>
        <w:rPr>
          <w:rFonts w:hint="eastAsia" w:ascii="仿宋_GB2312" w:hAnsi="仿宋"/>
          <w:sz w:val="28"/>
          <w:szCs w:val="28"/>
        </w:rPr>
        <w:t>开支财政拨款的公务用车保有量为</w:t>
      </w:r>
      <w:r>
        <w:rPr>
          <w:rFonts w:hint="eastAsia" w:ascii="仿宋_GB2312" w:hAnsi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/>
          <w:sz w:val="28"/>
          <w:szCs w:val="28"/>
        </w:rPr>
        <w:t>辆。</w:t>
      </w:r>
      <w:r>
        <w:rPr>
          <w:rFonts w:hint="eastAsia" w:ascii="仿宋_GB2312" w:hAnsi="仿宋"/>
          <w:b/>
          <w:bCs/>
          <w:sz w:val="28"/>
          <w:szCs w:val="28"/>
        </w:rPr>
        <w:t>部门决算车辆是</w:t>
      </w:r>
      <w:r>
        <w:rPr>
          <w:rFonts w:hint="eastAsia" w:ascii="仿宋_GB2312" w:hAnsi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_GB2312" w:hAnsi="仿宋"/>
          <w:b/>
          <w:bCs/>
          <w:sz w:val="28"/>
          <w:szCs w:val="28"/>
        </w:rPr>
        <w:t>辆，差异原因写车辆的购置和运行维护费是事业收入资金承担，非一般公共预算财政拨款经费支出</w:t>
      </w:r>
      <w:r>
        <w:rPr>
          <w:rFonts w:hint="eastAsia" w:ascii="仿宋_GB2312" w:hAnsi="仿宋"/>
          <w:b/>
          <w:bCs/>
          <w:sz w:val="28"/>
          <w:szCs w:val="28"/>
          <w:lang w:eastAsia="zh-CN"/>
        </w:rPr>
        <w:t>。</w:t>
      </w:r>
    </w:p>
    <w:p w14:paraId="4A9BEA7B">
      <w:pPr>
        <w:rPr>
          <w:sz w:val="28"/>
          <w:szCs w:val="28"/>
        </w:rPr>
      </w:pPr>
    </w:p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B6EA">
    <w:pPr>
      <w:pStyle w:val="5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73077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973077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TRkNTZkN2ZjNjdjMDJjMzk4OTZhYzhjZTVjMjAifQ=="/>
    <w:docVar w:name="KSO_WPS_MARK_KEY" w:val="9f52e7d9-3979-4cea-bfa1-24ba88a6d2a8"/>
  </w:docVars>
  <w:rsids>
    <w:rsidRoot w:val="00000000"/>
    <w:rsid w:val="02D75B2D"/>
    <w:rsid w:val="284B13C1"/>
    <w:rsid w:val="475F3023"/>
    <w:rsid w:val="77AC7420"/>
    <w:rsid w:val="7BD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Subtitle"/>
    <w:basedOn w:val="1"/>
    <w:qFormat/>
    <w:uiPriority w:val="0"/>
    <w:rPr>
      <w:i/>
      <w:color w:val="4F81BD"/>
      <w:sz w:val="24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958</Characters>
  <Lines>0</Lines>
  <Paragraphs>0</Paragraphs>
  <TotalTime>0</TotalTime>
  <ScaleCrop>false</ScaleCrop>
  <LinksUpToDate>false</LinksUpToDate>
  <CharactersWithSpaces>1036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2024-08-15T08:22:00Z</dcterms:created>
  <dc:creator>Administrator</dc:creator>
  <cp:lastModifiedBy>Administrator</cp:lastModifiedBy>
  <dcterms:modified xsi:type="dcterms:W3CDTF">2025-08-20T08:30:54Z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6DBD501F6DD644A3A6957238F4134255_13</vt:lpwstr>
  </property>
  <property fmtid="{D5CDD505-2E9C-101B-9397-08002B2CF9AE}" pid="4" name="KSOTemplateDocerSaveRecord">
    <vt:lpwstr>eyJoZGlkIjoiOTAxMDJkNWY5MmYzYjcyNjBhOTY0MTg2YmNlYzIzYWMifQ==</vt:lpwstr>
  </property>
</Properties>
</file>