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39913">
      <w:pPr>
        <w:pStyle w:val="4"/>
        <w:widowControl w:val="0"/>
        <w:shd w:val="clear" w:color="auto" w:fill="FFFFFF"/>
        <w:spacing w:line="600" w:lineRule="exact"/>
        <w:jc w:val="left"/>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sz w:val="32"/>
          <w:szCs w:val="32"/>
        </w:rPr>
        <w:t>附件：</w:t>
      </w:r>
    </w:p>
    <w:p w14:paraId="528FF82D">
      <w:pPr>
        <w:pStyle w:val="4"/>
        <w:widowControl w:val="0"/>
        <w:shd w:val="clear" w:color="auto" w:fill="FFFFFF"/>
        <w:spacing w:line="600" w:lineRule="exact"/>
        <w:ind w:firstLine="480"/>
        <w:jc w:val="center"/>
        <w:rPr>
          <w:rFonts w:ascii="方正小标宋简体" w:hAnsi="方正小标宋简体" w:eastAsia="方正小标宋简体" w:cs="方正小标宋简体"/>
          <w:color w:val="auto"/>
          <w:sz w:val="44"/>
          <w:szCs w:val="44"/>
        </w:rPr>
      </w:pPr>
      <w:bookmarkStart w:id="4" w:name="_GoBack"/>
      <w:r>
        <w:rPr>
          <w:rFonts w:hint="eastAsia" w:ascii="方正小标宋简体" w:hAnsi="方正小标宋简体" w:eastAsia="方正小标宋简体" w:cs="方正小标宋简体"/>
          <w:color w:val="auto"/>
          <w:sz w:val="44"/>
          <w:szCs w:val="44"/>
          <w:lang w:eastAsia="zh-CN"/>
        </w:rPr>
        <w:t>濉溪县</w:t>
      </w:r>
      <w:r>
        <w:rPr>
          <w:rFonts w:hint="eastAsia" w:ascii="方正小标宋简体" w:hAnsi="方正小标宋简体" w:eastAsia="方正小标宋简体" w:cs="方正小标宋简体"/>
          <w:color w:val="auto"/>
          <w:sz w:val="44"/>
          <w:szCs w:val="44"/>
        </w:rPr>
        <w:t>2020-2021年秋冬季大气污染防治</w:t>
      </w:r>
    </w:p>
    <w:p w14:paraId="6746F393">
      <w:pPr>
        <w:pStyle w:val="4"/>
        <w:widowControl w:val="0"/>
        <w:shd w:val="clear" w:color="auto" w:fill="FFFFFF"/>
        <w:spacing w:line="600" w:lineRule="exact"/>
        <w:ind w:firstLine="480"/>
        <w:jc w:val="center"/>
        <w:rPr>
          <w:rFonts w:ascii="Times New Roman" w:hAnsi="Times New Roman"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攻坚行动实施方案</w:t>
      </w:r>
    </w:p>
    <w:bookmarkEnd w:id="4"/>
    <w:p w14:paraId="39FB3BF6">
      <w:pPr>
        <w:pStyle w:val="4"/>
        <w:widowControl w:val="0"/>
        <w:shd w:val="clear" w:color="auto" w:fill="FFFFFF"/>
        <w:spacing w:line="600" w:lineRule="exact"/>
        <w:ind w:firstLine="640" w:firstLineChars="200"/>
        <w:jc w:val="both"/>
        <w:rPr>
          <w:rFonts w:ascii="Times New Roman" w:hAnsi="Times New Roman" w:eastAsia="仿宋_GB2312" w:cs="Times New Roman"/>
          <w:color w:val="auto"/>
          <w:sz w:val="32"/>
          <w:szCs w:val="32"/>
        </w:rPr>
      </w:pPr>
    </w:p>
    <w:p w14:paraId="51C744B8">
      <w:pPr>
        <w:pStyle w:val="4"/>
        <w:widowControl w:val="0"/>
        <w:shd w:val="clear" w:color="auto" w:fill="FFFFFF"/>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为确保完成</w:t>
      </w:r>
      <w:r>
        <w:rPr>
          <w:rFonts w:hint="eastAsia" w:ascii="Times New Roman" w:hAnsi="Times New Roman" w:eastAsia="仿宋_GB2312" w:cs="Times New Roman"/>
          <w:color w:val="auto"/>
          <w:sz w:val="32"/>
          <w:szCs w:val="32"/>
          <w:lang w:eastAsia="zh-CN"/>
        </w:rPr>
        <w:t>濉溪县</w:t>
      </w:r>
      <w:r>
        <w:rPr>
          <w:rFonts w:ascii="Times New Roman" w:hAnsi="Times New Roman" w:eastAsia="仿宋_GB2312" w:cs="Times New Roman"/>
          <w:color w:val="auto"/>
          <w:sz w:val="32"/>
          <w:szCs w:val="32"/>
        </w:rPr>
        <w:t>大气污染防治目标，切实改善</w:t>
      </w:r>
      <w:r>
        <w:rPr>
          <w:rFonts w:hint="eastAsia" w:ascii="Times New Roman" w:hAnsi="Times New Roman" w:eastAsia="仿宋_GB2312" w:cs="Times New Roman"/>
          <w:color w:val="auto"/>
          <w:sz w:val="32"/>
          <w:szCs w:val="32"/>
          <w:lang w:eastAsia="zh-CN"/>
        </w:rPr>
        <w:t>全市</w:t>
      </w:r>
      <w:r>
        <w:rPr>
          <w:rFonts w:ascii="Times New Roman" w:hAnsi="Times New Roman" w:eastAsia="仿宋_GB2312" w:cs="Times New Roman"/>
          <w:color w:val="auto"/>
          <w:sz w:val="32"/>
          <w:szCs w:val="32"/>
        </w:rPr>
        <w:t>环境空气质量，进一步加大大气污染防治力度，结合我</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实际情况，决定自</w:t>
      </w:r>
      <w:r>
        <w:rPr>
          <w:rFonts w:hint="eastAsia" w:ascii="Times New Roman" w:hAnsi="Times New Roman" w:eastAsia="仿宋_GB2312" w:cs="Times New Roman"/>
          <w:color w:val="auto"/>
          <w:sz w:val="32"/>
          <w:szCs w:val="32"/>
        </w:rPr>
        <w:t>2020</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月1日</w:t>
      </w: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年3月31日，在全</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范围内开展秋冬季大气污染防治攻坚行动。对大气污染突出问题开展集中整治，严格落实重污染天气应急减排措施。具体实施方案如下：</w:t>
      </w:r>
    </w:p>
    <w:p w14:paraId="6CD6AFF1">
      <w:pPr>
        <w:pStyle w:val="4"/>
        <w:widowControl w:val="0"/>
        <w:shd w:val="clear" w:color="auto" w:fill="FFFFFF"/>
        <w:spacing w:line="600" w:lineRule="exact"/>
        <w:ind w:firstLine="640" w:firstLineChars="200"/>
        <w:jc w:val="both"/>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一、总体要求</w:t>
      </w:r>
    </w:p>
    <w:p w14:paraId="44394A07">
      <w:pPr>
        <w:pStyle w:val="4"/>
        <w:widowControl w:val="0"/>
        <w:shd w:val="clear" w:color="auto" w:fill="FFFFFF"/>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以改善城市环境空气质量为核心，以减少重污染天气为重点，多措并举，强化大气污染防治，通过秋冬季攻坚行动，确保</w:t>
      </w:r>
      <w:r>
        <w:rPr>
          <w:rFonts w:hint="eastAsia" w:ascii="Times New Roman" w:hAnsi="Times New Roman" w:eastAsia="仿宋_GB2312" w:cs="Times New Roman"/>
          <w:color w:val="auto"/>
          <w:sz w:val="32"/>
          <w:szCs w:val="32"/>
          <w:lang w:eastAsia="zh-CN"/>
        </w:rPr>
        <w:t>全县</w:t>
      </w:r>
      <w:r>
        <w:rPr>
          <w:rFonts w:ascii="Times New Roman" w:hAnsi="Times New Roman" w:eastAsia="仿宋_GB2312" w:cs="Times New Roman"/>
          <w:color w:val="auto"/>
          <w:sz w:val="32"/>
          <w:szCs w:val="32"/>
        </w:rPr>
        <w:t>环境空气质量在现有水平上有明显改善，PM</w:t>
      </w:r>
      <w:r>
        <w:rPr>
          <w:rFonts w:ascii="Times New Roman" w:hAnsi="Times New Roman" w:eastAsia="仿宋_GB2312" w:cs="Times New Roman"/>
          <w:color w:val="auto"/>
          <w:sz w:val="32"/>
          <w:szCs w:val="32"/>
          <w:vertAlign w:val="subscript"/>
        </w:rPr>
        <w:t>2.5</w:t>
      </w:r>
      <w:r>
        <w:rPr>
          <w:rFonts w:ascii="Times New Roman" w:hAnsi="Times New Roman" w:eastAsia="仿宋_GB2312" w:cs="Times New Roman"/>
          <w:color w:val="auto"/>
          <w:sz w:val="32"/>
          <w:szCs w:val="32"/>
        </w:rPr>
        <w:t>年平均浓度达到</w:t>
      </w:r>
      <w:r>
        <w:rPr>
          <w:rFonts w:hint="eastAsia"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微克／立方米以下。</w:t>
      </w:r>
    </w:p>
    <w:p w14:paraId="4AA4B8CC">
      <w:pPr>
        <w:pStyle w:val="4"/>
        <w:widowControl w:val="0"/>
        <w:shd w:val="clear" w:color="auto" w:fill="FFFFFF"/>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持续开展《</w:t>
      </w:r>
      <w:r>
        <w:rPr>
          <w:rFonts w:hint="eastAsia" w:ascii="Times New Roman" w:hAnsi="Times New Roman" w:eastAsia="仿宋_GB2312" w:cs="Times New Roman"/>
          <w:color w:val="auto"/>
          <w:sz w:val="32"/>
          <w:szCs w:val="32"/>
          <w:lang w:eastAsia="zh-CN"/>
        </w:rPr>
        <w:t>淮北市</w:t>
      </w:r>
      <w:r>
        <w:rPr>
          <w:rFonts w:ascii="Times New Roman" w:hAnsi="Times New Roman" w:eastAsia="仿宋_GB2312" w:cs="Times New Roman"/>
          <w:color w:val="auto"/>
          <w:sz w:val="32"/>
          <w:szCs w:val="32"/>
        </w:rPr>
        <w:t>关于开展</w:t>
      </w:r>
      <w:bookmarkStart w:id="0" w:name="_Hlk7966107"/>
      <w:r>
        <w:rPr>
          <w:rFonts w:ascii="Times New Roman" w:hAnsi="Times New Roman" w:eastAsia="仿宋_GB2312" w:cs="Times New Roman"/>
          <w:color w:val="auto"/>
          <w:sz w:val="32"/>
          <w:szCs w:val="32"/>
        </w:rPr>
        <w:t>工业企业大气污染治理</w:t>
      </w:r>
      <w:bookmarkEnd w:id="0"/>
      <w:r>
        <w:rPr>
          <w:rFonts w:ascii="Times New Roman" w:hAnsi="Times New Roman" w:eastAsia="仿宋_GB2312" w:cs="Times New Roman"/>
          <w:color w:val="auto"/>
          <w:sz w:val="32"/>
          <w:szCs w:val="32"/>
        </w:rPr>
        <w:t>专项行动</w:t>
      </w:r>
    </w:p>
    <w:p w14:paraId="3167DA3F">
      <w:pPr>
        <w:pStyle w:val="4"/>
        <w:widowControl w:val="0"/>
        <w:shd w:val="clear" w:color="auto" w:fill="FFFFFF"/>
        <w:spacing w:line="600" w:lineRule="exact"/>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的实施方案》、《</w:t>
      </w:r>
      <w:r>
        <w:rPr>
          <w:rFonts w:hint="eastAsia" w:ascii="Times New Roman" w:hAnsi="Times New Roman" w:eastAsia="仿宋_GB2312" w:cs="Times New Roman"/>
          <w:color w:val="auto"/>
          <w:sz w:val="32"/>
          <w:szCs w:val="32"/>
          <w:lang w:eastAsia="zh-CN"/>
        </w:rPr>
        <w:t>淮北市</w:t>
      </w:r>
      <w:r>
        <w:rPr>
          <w:rFonts w:ascii="Times New Roman" w:hAnsi="Times New Roman" w:eastAsia="仿宋_GB2312" w:cs="Times New Roman"/>
          <w:color w:val="auto"/>
          <w:sz w:val="32"/>
          <w:szCs w:val="32"/>
        </w:rPr>
        <w:t>关于开展</w:t>
      </w:r>
      <w:bookmarkStart w:id="1" w:name="_Hlk7969251"/>
      <w:r>
        <w:rPr>
          <w:rFonts w:ascii="Times New Roman" w:hAnsi="Times New Roman" w:eastAsia="仿宋_GB2312" w:cs="Times New Roman"/>
          <w:color w:val="auto"/>
          <w:sz w:val="32"/>
          <w:szCs w:val="32"/>
        </w:rPr>
        <w:t>整治扬尘污染</w:t>
      </w:r>
      <w:bookmarkEnd w:id="1"/>
      <w:r>
        <w:rPr>
          <w:rFonts w:ascii="Times New Roman" w:hAnsi="Times New Roman" w:eastAsia="仿宋_GB2312" w:cs="Times New Roman"/>
          <w:color w:val="auto"/>
          <w:sz w:val="32"/>
          <w:szCs w:val="32"/>
        </w:rPr>
        <w:t>专项行动的实施方案》、《</w:t>
      </w:r>
      <w:r>
        <w:rPr>
          <w:rFonts w:hint="eastAsia" w:ascii="Times New Roman" w:hAnsi="Times New Roman" w:eastAsia="仿宋_GB2312" w:cs="Times New Roman"/>
          <w:color w:val="auto"/>
          <w:sz w:val="32"/>
          <w:szCs w:val="32"/>
          <w:lang w:eastAsia="zh-CN"/>
        </w:rPr>
        <w:t>淮北市</w:t>
      </w:r>
      <w:r>
        <w:rPr>
          <w:rFonts w:ascii="Times New Roman" w:hAnsi="Times New Roman" w:eastAsia="仿宋_GB2312" w:cs="Times New Roman"/>
          <w:color w:val="auto"/>
          <w:sz w:val="32"/>
          <w:szCs w:val="32"/>
        </w:rPr>
        <w:t>关于开展取缔“散乱污”企业、治理散煤污染、规范餐饮油烟排放专项行动实施方案》、</w:t>
      </w:r>
      <w:r>
        <w:rPr>
          <w:rFonts w:hint="eastAsia" w:ascii="Times New Roman" w:hAnsi="Times New Roman" w:eastAsia="仿宋_GB2312" w:cs="Times New Roman"/>
          <w:color w:val="auto"/>
          <w:sz w:val="32"/>
          <w:szCs w:val="32"/>
        </w:rPr>
        <w:t>《柴油货车攻坚战实施方案》</w:t>
      </w:r>
      <w:r>
        <w:rPr>
          <w:rFonts w:ascii="Times New Roman" w:hAnsi="Times New Roman" w:eastAsia="仿宋_GB2312" w:cs="Times New Roman"/>
          <w:color w:val="auto"/>
          <w:sz w:val="32"/>
          <w:szCs w:val="32"/>
        </w:rPr>
        <w:t>等专项行动，对已经列入今年重点整治任务的治理项目，必须严格标准按期完成并持续保证运行良好。对</w:t>
      </w:r>
      <w:r>
        <w:rPr>
          <w:rFonts w:hint="eastAsia" w:ascii="Times New Roman" w:hAnsi="Times New Roman" w:eastAsia="仿宋_GB2312" w:cs="Times New Roman"/>
          <w:color w:val="auto"/>
          <w:sz w:val="32"/>
          <w:szCs w:val="32"/>
        </w:rPr>
        <w:t>国家生态环境部臭氧污染防治监督帮扶交办问题、</w:t>
      </w:r>
      <w:r>
        <w:rPr>
          <w:rFonts w:ascii="Times New Roman" w:hAnsi="Times New Roman" w:eastAsia="仿宋_GB2312" w:cs="Times New Roman"/>
          <w:color w:val="auto"/>
          <w:sz w:val="32"/>
          <w:szCs w:val="32"/>
        </w:rPr>
        <w:t>省</w:t>
      </w:r>
      <w:r>
        <w:rPr>
          <w:rFonts w:hint="eastAsia" w:ascii="Times New Roman" w:hAnsi="Times New Roman" w:eastAsia="仿宋_GB2312" w:cs="Times New Roman"/>
          <w:color w:val="auto"/>
          <w:sz w:val="32"/>
          <w:szCs w:val="32"/>
        </w:rPr>
        <w:t>生态环境厅</w:t>
      </w:r>
      <w:r>
        <w:rPr>
          <w:rFonts w:ascii="Times New Roman" w:hAnsi="Times New Roman" w:eastAsia="仿宋_GB2312" w:cs="Times New Roman"/>
          <w:color w:val="auto"/>
          <w:sz w:val="32"/>
          <w:szCs w:val="32"/>
        </w:rPr>
        <w:t>强化监督定点帮扶交办问题，及时完成整改销号。严格按照《</w:t>
      </w:r>
      <w:r>
        <w:rPr>
          <w:rFonts w:hint="eastAsia" w:ascii="Times New Roman" w:hAnsi="Times New Roman" w:eastAsia="仿宋_GB2312" w:cs="Times New Roman"/>
          <w:color w:val="auto"/>
          <w:sz w:val="32"/>
          <w:szCs w:val="32"/>
          <w:lang w:eastAsia="zh-CN"/>
        </w:rPr>
        <w:t>淮北市</w:t>
      </w:r>
      <w:r>
        <w:rPr>
          <w:rFonts w:ascii="Times New Roman" w:hAnsi="Times New Roman" w:eastAsia="仿宋_GB2312" w:cs="Times New Roman"/>
          <w:color w:val="auto"/>
          <w:sz w:val="32"/>
          <w:szCs w:val="32"/>
        </w:rPr>
        <w:t>大气污染防治县区量化考核办法》、《</w:t>
      </w:r>
      <w:r>
        <w:rPr>
          <w:rFonts w:hint="eastAsia" w:ascii="Times New Roman" w:hAnsi="Times New Roman" w:eastAsia="仿宋_GB2312" w:cs="Times New Roman"/>
          <w:color w:val="auto"/>
          <w:sz w:val="32"/>
          <w:szCs w:val="32"/>
          <w:lang w:eastAsia="zh-CN"/>
        </w:rPr>
        <w:t>淮北市</w:t>
      </w:r>
      <w:r>
        <w:rPr>
          <w:rFonts w:ascii="Times New Roman" w:hAnsi="Times New Roman" w:eastAsia="仿宋_GB2312" w:cs="Times New Roman"/>
          <w:color w:val="auto"/>
          <w:sz w:val="32"/>
          <w:szCs w:val="32"/>
        </w:rPr>
        <w:t>大气污染防治部门量化考核办法》落实责任、传导压力，以铁的纪律保障空气环境质量的改善，完成省定目标任务。</w:t>
      </w:r>
    </w:p>
    <w:p w14:paraId="6276658D">
      <w:pPr>
        <w:pStyle w:val="4"/>
        <w:widowControl w:val="0"/>
        <w:shd w:val="clear" w:color="auto" w:fill="FFFFFF"/>
        <w:spacing w:line="600" w:lineRule="exact"/>
        <w:ind w:firstLine="640" w:firstLineChars="200"/>
        <w:jc w:val="both"/>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二、工作原则</w:t>
      </w:r>
    </w:p>
    <w:p w14:paraId="685904C9">
      <w:pPr>
        <w:pStyle w:val="4"/>
        <w:widowControl w:val="0"/>
        <w:shd w:val="clear" w:color="auto" w:fill="FFFFFF"/>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坚持污染减排与质量改善同步</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持续提升工业、扬尘、生活源和机动车等领域的治理水平，细化改善措施、分解工作任务、落实部门责任，大力减少污染物排放总量，推动空气质量持续改善。</w:t>
      </w:r>
    </w:p>
    <w:p w14:paraId="2D3B052E">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（一）属地管理原则。</w:t>
      </w:r>
      <w:r>
        <w:rPr>
          <w:rFonts w:ascii="Times New Roman" w:hAnsi="Times New Roman" w:eastAsia="仿宋_GB2312" w:cs="Times New Roman"/>
          <w:color w:val="auto"/>
          <w:sz w:val="32"/>
          <w:szCs w:val="32"/>
        </w:rPr>
        <w:t>坚持“谁辖区、谁管理，谁污染、谁治理”原则，</w:t>
      </w:r>
      <w:r>
        <w:rPr>
          <w:rFonts w:hint="eastAsia" w:ascii="Times New Roman" w:hAnsi="Times New Roman" w:eastAsia="仿宋_GB2312" w:cs="Times New Roman"/>
          <w:color w:val="auto"/>
          <w:sz w:val="32"/>
          <w:szCs w:val="32"/>
          <w:lang w:eastAsia="zh-CN"/>
        </w:rPr>
        <w:t>各镇政府、园区管委会</w:t>
      </w:r>
      <w:r>
        <w:rPr>
          <w:rFonts w:ascii="Times New Roman" w:hAnsi="Times New Roman" w:eastAsia="仿宋_GB2312" w:cs="Times New Roman"/>
          <w:color w:val="auto"/>
          <w:sz w:val="32"/>
          <w:szCs w:val="32"/>
        </w:rPr>
        <w:t>是秋冬季攻坚行动责任主体。</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直单位是行业管理主体。</w:t>
      </w:r>
    </w:p>
    <w:p w14:paraId="6D9C71E5">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（二）分工负责原则。</w:t>
      </w:r>
      <w:r>
        <w:rPr>
          <w:rFonts w:ascii="Times New Roman" w:hAnsi="Times New Roman" w:eastAsia="仿宋_GB2312" w:cs="Times New Roman"/>
          <w:color w:val="auto"/>
          <w:sz w:val="32"/>
          <w:szCs w:val="32"/>
        </w:rPr>
        <w:t>依据“党政同责”、“一岗双责”规定，严格按照“环保优先，管发展必须管环保，管行业必须管环保，管生产必须管环保，谁主管谁负责，谁审批谁负责；条块结合、以块为主”的原则，严格执法、加强监管，并负责建立监管长效机制。</w:t>
      </w:r>
    </w:p>
    <w:p w14:paraId="6625E7A4">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三</w:t>
      </w: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精准管理</w:t>
      </w:r>
      <w:r>
        <w:rPr>
          <w:rFonts w:ascii="Times New Roman" w:hAnsi="Times New Roman" w:eastAsia="楷体_GB2312" w:cs="Times New Roman"/>
          <w:b/>
          <w:bCs/>
          <w:color w:val="auto"/>
          <w:sz w:val="32"/>
          <w:szCs w:val="32"/>
        </w:rPr>
        <w:t>原则。</w:t>
      </w:r>
      <w:r>
        <w:rPr>
          <w:rFonts w:ascii="Times New Roman" w:hAnsi="Times New Roman" w:eastAsia="仿宋_GB2312" w:cs="Times New Roman"/>
          <w:color w:val="auto"/>
          <w:sz w:val="32"/>
          <w:szCs w:val="32"/>
        </w:rPr>
        <w:t>坚持</w:t>
      </w:r>
      <w:r>
        <w:rPr>
          <w:rFonts w:hint="eastAsia" w:ascii="Times New Roman" w:hAnsi="Times New Roman" w:eastAsia="仿宋_GB2312" w:cs="Times New Roman"/>
          <w:color w:val="auto"/>
          <w:sz w:val="32"/>
          <w:szCs w:val="32"/>
        </w:rPr>
        <w:t>经济发展与环境保护辩证统一的关系，科学制定重污染天气应急减排清单，对39个行业实行“ABCD”四级分类和行业引领性</w:t>
      </w:r>
      <w:r>
        <w:rPr>
          <w:rFonts w:ascii="Times New Roman" w:hAnsi="Times New Roman" w:eastAsia="仿宋_GB2312" w:cs="Times New Roman"/>
          <w:color w:val="auto"/>
          <w:sz w:val="32"/>
          <w:szCs w:val="32"/>
        </w:rPr>
        <w:t>差异</w:t>
      </w:r>
      <w:r>
        <w:rPr>
          <w:rFonts w:hint="eastAsia" w:ascii="Times New Roman" w:hAnsi="Times New Roman" w:eastAsia="仿宋_GB2312" w:cs="Times New Roman"/>
          <w:color w:val="auto"/>
          <w:sz w:val="32"/>
          <w:szCs w:val="32"/>
        </w:rPr>
        <w:t>化</w:t>
      </w:r>
      <w:r>
        <w:rPr>
          <w:rFonts w:ascii="Times New Roman" w:hAnsi="Times New Roman" w:eastAsia="仿宋_GB2312" w:cs="Times New Roman"/>
          <w:color w:val="auto"/>
          <w:sz w:val="32"/>
          <w:szCs w:val="32"/>
        </w:rPr>
        <w:t>管控</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针对不同治理水平和排放强度的工业企业，</w:t>
      </w:r>
      <w:r>
        <w:rPr>
          <w:rFonts w:hint="eastAsia" w:ascii="Times New Roman" w:hAnsi="Times New Roman" w:eastAsia="仿宋_GB2312" w:cs="Times New Roman"/>
          <w:color w:val="auto"/>
          <w:sz w:val="32"/>
          <w:szCs w:val="32"/>
        </w:rPr>
        <w:t>实行“一厂一策”，</w:t>
      </w:r>
      <w:r>
        <w:rPr>
          <w:rFonts w:ascii="Times New Roman" w:hAnsi="Times New Roman" w:eastAsia="仿宋_GB2312" w:cs="Times New Roman"/>
          <w:color w:val="auto"/>
          <w:sz w:val="32"/>
          <w:szCs w:val="32"/>
        </w:rPr>
        <w:t>分类</w:t>
      </w:r>
      <w:r>
        <w:rPr>
          <w:rFonts w:hint="eastAsia" w:ascii="Times New Roman" w:hAnsi="Times New Roman" w:eastAsia="仿宋_GB2312" w:cs="Times New Roman"/>
          <w:color w:val="auto"/>
          <w:sz w:val="32"/>
          <w:szCs w:val="32"/>
        </w:rPr>
        <w:t>管理</w:t>
      </w:r>
      <w:r>
        <w:rPr>
          <w:rFonts w:ascii="Times New Roman" w:hAnsi="Times New Roman" w:eastAsia="仿宋_GB2312" w:cs="Times New Roman"/>
          <w:color w:val="auto"/>
          <w:sz w:val="32"/>
          <w:szCs w:val="32"/>
        </w:rPr>
        <w:t>。</w:t>
      </w:r>
    </w:p>
    <w:p w14:paraId="0FD8A758">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四</w:t>
      </w:r>
      <w:r>
        <w:rPr>
          <w:rFonts w:ascii="Times New Roman" w:hAnsi="Times New Roman" w:eastAsia="楷体_GB2312" w:cs="Times New Roman"/>
          <w:b/>
          <w:bCs/>
          <w:color w:val="auto"/>
          <w:sz w:val="32"/>
          <w:szCs w:val="32"/>
        </w:rPr>
        <w:t>）限期办结原则。</w:t>
      </w:r>
      <w:r>
        <w:rPr>
          <w:rFonts w:hint="eastAsia" w:ascii="Times New Roman" w:hAnsi="Times New Roman" w:eastAsia="仿宋_GB2312" w:cs="Times New Roman"/>
          <w:color w:val="auto"/>
          <w:sz w:val="32"/>
          <w:szCs w:val="32"/>
        </w:rPr>
        <w:t>一是大气办实行24小时工作制度，对发现的问题能现场处理的要及时处理，不能现场处理的限期相关部门处理并上报。二是</w:t>
      </w:r>
      <w:r>
        <w:rPr>
          <w:rFonts w:ascii="Times New Roman" w:hAnsi="Times New Roman" w:eastAsia="仿宋_GB2312" w:cs="Times New Roman"/>
          <w:color w:val="auto"/>
          <w:sz w:val="32"/>
          <w:szCs w:val="32"/>
        </w:rPr>
        <w:t>利用秋冬季大气污染防治集中攻坚完成整治任务，重点整治项目实施挂牌督办制度。</w:t>
      </w:r>
    </w:p>
    <w:p w14:paraId="3578FEBB">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五</w:t>
      </w: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严格执法</w:t>
      </w:r>
      <w:r>
        <w:rPr>
          <w:rFonts w:ascii="Times New Roman" w:hAnsi="Times New Roman" w:eastAsia="楷体_GB2312" w:cs="Times New Roman"/>
          <w:b/>
          <w:bCs/>
          <w:color w:val="auto"/>
          <w:sz w:val="32"/>
          <w:szCs w:val="32"/>
        </w:rPr>
        <w:t>原则。</w:t>
      </w:r>
      <w:r>
        <w:rPr>
          <w:rFonts w:ascii="Times New Roman" w:hAnsi="Times New Roman" w:eastAsia="仿宋_GB2312" w:cs="Times New Roman"/>
          <w:color w:val="auto"/>
          <w:sz w:val="32"/>
          <w:szCs w:val="32"/>
        </w:rPr>
        <w:t>对非法生产经营建设和经停产整顿仍未达到要求的，</w:t>
      </w:r>
      <w:r>
        <w:rPr>
          <w:rFonts w:hint="eastAsia" w:ascii="Times New Roman" w:hAnsi="Times New Roman" w:eastAsia="仿宋_GB2312" w:cs="Times New Roman"/>
          <w:color w:val="auto"/>
          <w:sz w:val="32"/>
          <w:szCs w:val="32"/>
        </w:rPr>
        <w:t>依法</w:t>
      </w:r>
      <w:r>
        <w:rPr>
          <w:rFonts w:ascii="Times New Roman" w:hAnsi="Times New Roman" w:eastAsia="仿宋_GB2312" w:cs="Times New Roman"/>
          <w:color w:val="auto"/>
          <w:sz w:val="32"/>
          <w:szCs w:val="32"/>
        </w:rPr>
        <w:t>关闭取缔；对非法违法生产经营建设的有关单位和责任人，</w:t>
      </w:r>
      <w:r>
        <w:rPr>
          <w:rFonts w:hint="eastAsia" w:ascii="Times New Roman" w:hAnsi="Times New Roman" w:eastAsia="仿宋_GB2312" w:cs="Times New Roman"/>
          <w:color w:val="auto"/>
          <w:sz w:val="32"/>
          <w:szCs w:val="32"/>
        </w:rPr>
        <w:t>依法</w:t>
      </w:r>
      <w:r>
        <w:rPr>
          <w:rFonts w:ascii="Times New Roman" w:hAnsi="Times New Roman" w:eastAsia="仿宋_GB2312" w:cs="Times New Roman"/>
          <w:color w:val="auto"/>
          <w:sz w:val="32"/>
          <w:szCs w:val="32"/>
        </w:rPr>
        <w:t>按规定予以处罚；对存在违法生产经营建设行为的单位，</w:t>
      </w:r>
      <w:r>
        <w:rPr>
          <w:rFonts w:hint="eastAsia" w:ascii="Times New Roman" w:hAnsi="Times New Roman" w:eastAsia="仿宋_GB2312" w:cs="Times New Roman"/>
          <w:color w:val="auto"/>
          <w:sz w:val="32"/>
          <w:szCs w:val="32"/>
        </w:rPr>
        <w:t>依法</w:t>
      </w:r>
      <w:r>
        <w:rPr>
          <w:rFonts w:ascii="Times New Roman" w:hAnsi="Times New Roman" w:eastAsia="仿宋_GB2312" w:cs="Times New Roman"/>
          <w:color w:val="auto"/>
          <w:sz w:val="32"/>
          <w:szCs w:val="32"/>
        </w:rPr>
        <w:t>责令停产整顿，并严格落实监管措施；对触犯法律的有关单位和人员，依法追究法律责任。</w:t>
      </w:r>
    </w:p>
    <w:p w14:paraId="31BACF78">
      <w:pPr>
        <w:pStyle w:val="4"/>
        <w:widowControl w:val="0"/>
        <w:shd w:val="clear" w:color="auto" w:fill="FFFFFF"/>
        <w:spacing w:line="600" w:lineRule="exact"/>
        <w:ind w:firstLine="640" w:firstLineChars="200"/>
        <w:jc w:val="both"/>
        <w:rPr>
          <w:rFonts w:ascii="Times New Roman" w:hAnsi="Times New Roman" w:eastAsia="黑体" w:cs="Times New Roman"/>
          <w:b/>
          <w:bCs/>
          <w:color w:val="auto"/>
        </w:rPr>
      </w:pPr>
      <w:r>
        <w:rPr>
          <w:rFonts w:ascii="Times New Roman" w:hAnsi="Times New Roman" w:eastAsia="黑体" w:cs="Times New Roman"/>
          <w:color w:val="auto"/>
          <w:sz w:val="32"/>
          <w:szCs w:val="32"/>
        </w:rPr>
        <w:t>三、攻坚时间及安排</w:t>
      </w:r>
    </w:p>
    <w:p w14:paraId="3A33CA98">
      <w:pPr>
        <w:pStyle w:val="4"/>
        <w:widowControl w:val="0"/>
        <w:shd w:val="clear" w:color="auto" w:fill="FFFFFF"/>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2020</w:t>
      </w:r>
      <w:r>
        <w:rPr>
          <w:rFonts w:ascii="Times New Roman" w:hAnsi="Times New Roman" w:eastAsia="仿宋_GB2312" w:cs="Times New Roman"/>
          <w:color w:val="auto"/>
          <w:sz w:val="32"/>
          <w:szCs w:val="32"/>
        </w:rPr>
        <w:t>年10月1日</w:t>
      </w:r>
      <w:r>
        <w:rPr>
          <w:rFonts w:hint="eastAsia" w:ascii="Times New Roman" w:hAnsi="Times New Roman" w:eastAsia="仿宋_GB2312" w:cs="Times New Roman"/>
          <w:color w:val="auto"/>
          <w:sz w:val="32"/>
          <w:szCs w:val="32"/>
        </w:rPr>
        <w:t>—2021</w:t>
      </w:r>
      <w:r>
        <w:rPr>
          <w:rFonts w:ascii="Times New Roman" w:hAnsi="Times New Roman" w:eastAsia="仿宋_GB2312" w:cs="Times New Roman"/>
          <w:color w:val="auto"/>
          <w:sz w:val="32"/>
          <w:szCs w:val="32"/>
        </w:rPr>
        <w:t>年3月31日，严控攻坚措施落实及专项行动落实。</w:t>
      </w:r>
    </w:p>
    <w:p w14:paraId="45D29153">
      <w:pPr>
        <w:pStyle w:val="4"/>
        <w:widowControl w:val="0"/>
        <w:shd w:val="clear" w:color="auto" w:fill="FFFFFF"/>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rPr>
        <w:t>四、攻坚措施</w:t>
      </w:r>
      <w:r>
        <w:rPr>
          <w:rFonts w:ascii="Times New Roman" w:hAnsi="Times New Roman" w:eastAsia="仿宋_GB2312" w:cs="Times New Roman"/>
          <w:color w:val="auto"/>
          <w:sz w:val="32"/>
          <w:szCs w:val="32"/>
        </w:rPr>
        <w:t>（以下措施采取属地管理和行业管理相结合的办法，属地管理均由各</w:t>
      </w:r>
      <w:r>
        <w:rPr>
          <w:rFonts w:hint="eastAsia" w:ascii="Times New Roman" w:hAnsi="Times New Roman" w:eastAsia="仿宋_GB2312" w:cs="Times New Roman"/>
          <w:color w:val="auto"/>
          <w:sz w:val="32"/>
          <w:szCs w:val="32"/>
          <w:lang w:eastAsia="zh-CN"/>
        </w:rPr>
        <w:t>镇政府、</w:t>
      </w:r>
      <w:r>
        <w:rPr>
          <w:rFonts w:hint="eastAsia" w:ascii="Times New Roman" w:hAnsi="Times New Roman" w:eastAsia="仿宋_GB2312" w:cs="Times New Roman"/>
          <w:sz w:val="32"/>
          <w:szCs w:val="32"/>
          <w:lang w:eastAsia="zh-CN"/>
        </w:rPr>
        <w:t>园区管委会和濉芜产业园</w:t>
      </w:r>
      <w:r>
        <w:rPr>
          <w:rFonts w:ascii="Times New Roman" w:hAnsi="Times New Roman" w:eastAsia="仿宋_GB2312" w:cs="Times New Roman"/>
          <w:color w:val="auto"/>
          <w:sz w:val="32"/>
          <w:szCs w:val="32"/>
        </w:rPr>
        <w:t>等负责落实，属地责任不再赘述。）</w:t>
      </w:r>
    </w:p>
    <w:p w14:paraId="11CAE299">
      <w:pPr>
        <w:pStyle w:val="4"/>
        <w:widowControl w:val="0"/>
        <w:shd w:val="clear" w:color="auto" w:fill="FFFFFF"/>
        <w:spacing w:line="600" w:lineRule="exact"/>
        <w:ind w:firstLine="643" w:firstLineChars="200"/>
        <w:jc w:val="both"/>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（一）加快调整产业结构。</w:t>
      </w:r>
    </w:p>
    <w:p w14:paraId="5DFD3B65">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1.</w:t>
      </w:r>
      <w:r>
        <w:rPr>
          <w:rFonts w:ascii="Times New Roman" w:hAnsi="Times New Roman" w:eastAsia="仿宋_GB2312" w:cs="Times New Roman"/>
          <w:b/>
          <w:bCs/>
          <w:color w:val="auto"/>
          <w:sz w:val="32"/>
          <w:szCs w:val="32"/>
        </w:rPr>
        <w:t>推动重污染企业搬迁改造。</w:t>
      </w: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淮北市</w:t>
      </w:r>
      <w:r>
        <w:rPr>
          <w:rFonts w:ascii="Times New Roman" w:hAnsi="Times New Roman" w:eastAsia="仿宋_GB2312" w:cs="Times New Roman"/>
          <w:color w:val="auto"/>
          <w:sz w:val="32"/>
          <w:szCs w:val="32"/>
        </w:rPr>
        <w:t>城市建成区、重点流域重污染企业和危险化学品企业搬迁改造专项计划》</w:t>
      </w:r>
      <w:r>
        <w:rPr>
          <w:rFonts w:hint="eastAsia" w:ascii="Times New Roman" w:hAnsi="Times New Roman" w:eastAsia="仿宋_GB2312" w:cs="Times New Roman"/>
          <w:color w:val="auto"/>
          <w:sz w:val="32"/>
          <w:szCs w:val="32"/>
        </w:rPr>
        <w:t>、《提请市政府研究决策有关大气污染防治若干问题的报告》</w:t>
      </w:r>
      <w:r>
        <w:rPr>
          <w:rFonts w:ascii="Times New Roman" w:hAnsi="Times New Roman" w:eastAsia="仿宋_GB2312" w:cs="Times New Roman"/>
          <w:color w:val="auto"/>
          <w:sz w:val="32"/>
          <w:szCs w:val="32"/>
        </w:rPr>
        <w:t>，积极推动重污染企业搬迁改造工作。</w:t>
      </w:r>
    </w:p>
    <w:p w14:paraId="402D160D">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牵头单位：</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发展改革委</w:t>
      </w:r>
    </w:p>
    <w:p w14:paraId="6BA3B05E">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县生态环境分局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经济和信息化局</w:t>
      </w:r>
    </w:p>
    <w:p w14:paraId="4969616E">
      <w:pPr>
        <w:ind w:firstLine="640"/>
        <w:rPr>
          <w:rFonts w:eastAsia="仿宋_GB2312" w:cs="Times New Roman"/>
          <w:color w:val="auto"/>
        </w:rPr>
      </w:pPr>
      <w:r>
        <w:rPr>
          <w:rFonts w:eastAsia="仿宋_GB2312" w:cs="Times New Roman"/>
          <w:b/>
          <w:bCs/>
          <w:color w:val="auto"/>
        </w:rPr>
        <w:t>2.推进重点企业污染治理升级改造。</w:t>
      </w:r>
      <w:r>
        <w:rPr>
          <w:rFonts w:eastAsia="仿宋_GB2312" w:cs="Times New Roman"/>
          <w:color w:val="auto"/>
        </w:rPr>
        <w:t>全</w:t>
      </w:r>
      <w:r>
        <w:rPr>
          <w:rFonts w:hint="eastAsia" w:eastAsia="仿宋_GB2312" w:cs="Times New Roman"/>
          <w:color w:val="auto"/>
          <w:lang w:eastAsia="zh-CN"/>
        </w:rPr>
        <w:t>县</w:t>
      </w:r>
      <w:r>
        <w:rPr>
          <w:rFonts w:eastAsia="仿宋_GB2312" w:cs="Times New Roman"/>
          <w:color w:val="auto"/>
        </w:rPr>
        <w:t>新（改、扩）建项目全面执行二氧化硫、氮氧化物、颗粒物、挥发性有机物（VOCs）等大气污染物特别排放限值标准，</w:t>
      </w:r>
      <w:r>
        <w:rPr>
          <w:rFonts w:hint="eastAsia" w:eastAsia="仿宋_GB2312" w:cs="Times New Roman"/>
          <w:color w:val="auto"/>
        </w:rPr>
        <w:t>进一步巩固</w:t>
      </w:r>
      <w:r>
        <w:rPr>
          <w:rFonts w:eastAsia="仿宋_GB2312" w:cs="Times New Roman"/>
          <w:color w:val="auto"/>
        </w:rPr>
        <w:t>电力、水泥行业超低排放改造</w:t>
      </w:r>
      <w:r>
        <w:rPr>
          <w:rFonts w:hint="eastAsia" w:eastAsia="仿宋_GB2312" w:cs="Times New Roman"/>
          <w:color w:val="auto"/>
        </w:rPr>
        <w:t>成果，</w:t>
      </w:r>
      <w:r>
        <w:rPr>
          <w:rFonts w:hint="eastAsia" w:eastAsia="仿宋_GB2312"/>
          <w:color w:val="auto"/>
          <w:shd w:val="clear" w:color="auto" w:fill="FFFFFF"/>
          <w:lang w:bidi="ar"/>
        </w:rPr>
        <w:t>组织实施《安徽省水泥工业大气污染物排放标准》，</w:t>
      </w:r>
      <w:r>
        <w:rPr>
          <w:rFonts w:eastAsia="仿宋_GB2312"/>
          <w:color w:val="auto"/>
          <w:shd w:val="clear" w:color="auto" w:fill="FFFFFF"/>
          <w:lang w:bidi="ar"/>
        </w:rPr>
        <w:t>全面实施有组织排放和无组织排放治理。</w:t>
      </w:r>
      <w:r>
        <w:rPr>
          <w:rFonts w:eastAsia="仿宋_GB2312" w:cs="Times New Roman"/>
          <w:color w:val="auto"/>
        </w:rPr>
        <w:t>建设砖瓦窑炉示范企业，实行典型带动，在管控期间实行豁免政策。</w:t>
      </w:r>
      <w:r>
        <w:rPr>
          <w:rFonts w:hint="eastAsia" w:eastAsia="仿宋_GB2312" w:cs="Times New Roman"/>
          <w:color w:val="auto"/>
        </w:rPr>
        <w:t>砖瓦窑炉在秋冬季实行错峰生产，</w:t>
      </w:r>
      <w:r>
        <w:rPr>
          <w:rFonts w:hint="eastAsia" w:eastAsia="仿宋_GB2312" w:cs="Times New Roman"/>
          <w:color w:val="auto"/>
          <w:lang w:eastAsia="zh-CN"/>
        </w:rPr>
        <w:t>依据淮北市大气污染防治秋冬季攻坚方案，</w:t>
      </w:r>
      <w:r>
        <w:rPr>
          <w:rFonts w:hint="eastAsia" w:eastAsia="仿宋_GB2312" w:cs="Times New Roman"/>
          <w:color w:val="auto"/>
        </w:rPr>
        <w:t>濉溪县百善镇以北</w:t>
      </w:r>
      <w:r>
        <w:rPr>
          <w:rFonts w:hint="eastAsia" w:eastAsia="仿宋_GB2312" w:cs="Times New Roman"/>
          <w:color w:val="auto"/>
          <w:lang w:eastAsia="zh-CN"/>
        </w:rPr>
        <w:t>（含百善镇）</w:t>
      </w:r>
      <w:r>
        <w:rPr>
          <w:rFonts w:hint="eastAsia" w:eastAsia="仿宋_GB2312" w:cs="Times New Roman"/>
          <w:color w:val="auto"/>
        </w:rPr>
        <w:t>的砖瓦窑厂在2020年11月1日-12月31日实行错峰生产；濉溪县百善镇以南的砖瓦窑厂在2021年1月1日-2月28日实行错峰生产。</w:t>
      </w:r>
    </w:p>
    <w:p w14:paraId="56550309">
      <w:pPr>
        <w:ind w:firstLine="640"/>
        <w:rPr>
          <w:rFonts w:eastAsia="仿宋_GB2312" w:cs="Times New Roman"/>
          <w:color w:val="auto"/>
        </w:rPr>
      </w:pPr>
      <w:r>
        <w:rPr>
          <w:rFonts w:eastAsia="仿宋_GB2312" w:cs="Times New Roman"/>
          <w:color w:val="auto"/>
        </w:rPr>
        <w:t>加快推进燃煤锅炉淘汰及升级改造、工业窑炉改造、燃气锅炉低氮燃烧改造等工作。</w:t>
      </w:r>
      <w:r>
        <w:rPr>
          <w:rFonts w:hint="eastAsia" w:eastAsia="仿宋_GB2312"/>
          <w:color w:val="auto"/>
          <w:shd w:val="clear" w:color="auto" w:fill="FFFFFF"/>
          <w:lang w:bidi="ar"/>
        </w:rPr>
        <w:t>依法查处不能稳定达到</w:t>
      </w:r>
      <w:r>
        <w:rPr>
          <w:rFonts w:eastAsia="仿宋_GB2312"/>
          <w:color w:val="auto"/>
          <w:shd w:val="clear" w:color="auto" w:fill="FFFFFF"/>
          <w:lang w:bidi="ar"/>
        </w:rPr>
        <w:t>大气污染物特别排放限值</w:t>
      </w:r>
      <w:r>
        <w:rPr>
          <w:rFonts w:hint="eastAsia" w:eastAsia="仿宋_GB2312"/>
          <w:color w:val="auto"/>
          <w:shd w:val="clear" w:color="auto" w:fill="FFFFFF"/>
          <w:lang w:bidi="ar"/>
        </w:rPr>
        <w:t>的</w:t>
      </w:r>
      <w:r>
        <w:rPr>
          <w:rFonts w:eastAsia="仿宋_GB2312"/>
          <w:color w:val="auto"/>
          <w:shd w:val="clear" w:color="auto" w:fill="FFFFFF"/>
          <w:lang w:bidi="ar"/>
        </w:rPr>
        <w:t>工业炉窑，</w:t>
      </w:r>
      <w:r>
        <w:rPr>
          <w:rFonts w:eastAsia="仿宋_GB2312" w:cs="Times New Roman"/>
          <w:color w:val="auto"/>
        </w:rPr>
        <w:t>将有环评审批手续但不能稳定达标排放的工业窑炉纳入升级改造类别，升级改造确认各项污染物排放满足上述标准限值后方可生产；环评审批手续与企业实际建设不一致的工业窑炉，要严格按照违规建设项目清理整顿，在规定期限内完成整改，逾期不能完成整改的依法关停取缔。鼓励企业进行超低排放改造、改用清洁能源</w:t>
      </w:r>
      <w:r>
        <w:rPr>
          <w:rFonts w:hint="eastAsia" w:eastAsia="仿宋_GB2312" w:cs="Times New Roman"/>
          <w:color w:val="auto"/>
        </w:rPr>
        <w:t>，</w:t>
      </w:r>
      <w:r>
        <w:rPr>
          <w:rFonts w:eastAsia="仿宋_GB2312"/>
          <w:color w:val="auto"/>
          <w:shd w:val="clear" w:color="auto" w:fill="FFFFFF"/>
          <w:lang w:bidi="ar"/>
        </w:rPr>
        <w:t>依法淘汰热电联产供热管网覆盖范围内的燃煤加热、烘干炉（窑）</w:t>
      </w:r>
      <w:r>
        <w:rPr>
          <w:rFonts w:hint="eastAsia" w:eastAsia="仿宋_GB2312"/>
          <w:color w:val="auto"/>
          <w:shd w:val="clear" w:color="auto" w:fill="FFFFFF"/>
          <w:lang w:bidi="ar"/>
        </w:rPr>
        <w:t>。</w:t>
      </w:r>
    </w:p>
    <w:p w14:paraId="5CC2E94F">
      <w:pPr>
        <w:ind w:firstLine="640"/>
        <w:rPr>
          <w:rFonts w:eastAsia="仿宋_GB2312" w:cs="Times New Roman"/>
          <w:color w:val="auto"/>
        </w:rPr>
      </w:pPr>
      <w:r>
        <w:rPr>
          <w:rFonts w:eastAsia="仿宋_GB2312" w:cs="Times New Roman"/>
          <w:color w:val="auto"/>
        </w:rPr>
        <w:t>所有重点企业按照规定安装污染排放在线监测设备，并与生态环境部门联网、纳入运维监管。加强对工业企业的巡查执法，对拒不执行相关规定措施的企业依法处罚，对超标排放的企业依法处罚并责令停产治理。</w:t>
      </w:r>
    </w:p>
    <w:p w14:paraId="2A042437">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牵头单位：</w:t>
      </w:r>
      <w:r>
        <w:rPr>
          <w:rFonts w:hint="eastAsia" w:ascii="Times New Roman" w:hAnsi="Times New Roman" w:eastAsia="仿宋_GB2312" w:cs="Times New Roman"/>
          <w:color w:val="auto"/>
          <w:sz w:val="32"/>
          <w:szCs w:val="32"/>
          <w:lang w:eastAsia="zh-CN"/>
        </w:rPr>
        <w:t>县生态环境分局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县经济和信息化局</w:t>
      </w:r>
    </w:p>
    <w:p w14:paraId="0FF3DEC3">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县发展改革委</w:t>
      </w:r>
    </w:p>
    <w:p w14:paraId="7E08603F">
      <w:pPr>
        <w:shd w:val="clear" w:color="auto" w:fill="FFFFFF"/>
        <w:adjustRightInd w:val="0"/>
        <w:snapToGrid w:val="0"/>
        <w:spacing w:line="600" w:lineRule="exact"/>
        <w:ind w:firstLine="643" w:firstLineChars="200"/>
        <w:rPr>
          <w:rFonts w:eastAsia="仿宋_GB2312" w:cs="Times New Roman"/>
          <w:color w:val="auto"/>
        </w:rPr>
      </w:pPr>
      <w:r>
        <w:rPr>
          <w:rFonts w:eastAsia="仿宋_GB2312" w:cs="Times New Roman"/>
          <w:b/>
          <w:bCs/>
          <w:color w:val="auto"/>
        </w:rPr>
        <w:t>3. 强化工业企业厂区环境整治。</w:t>
      </w:r>
      <w:r>
        <w:rPr>
          <w:rFonts w:eastAsia="仿宋_GB2312" w:cs="Times New Roman"/>
          <w:color w:val="auto"/>
        </w:rPr>
        <w:t>依据《</w:t>
      </w:r>
      <w:r>
        <w:rPr>
          <w:rFonts w:hint="eastAsia" w:eastAsia="仿宋_GB2312" w:cs="Times New Roman"/>
          <w:color w:val="auto"/>
          <w:lang w:eastAsia="zh-CN"/>
        </w:rPr>
        <w:t>淮北市</w:t>
      </w:r>
      <w:r>
        <w:rPr>
          <w:rFonts w:eastAsia="仿宋_GB2312" w:cs="Times New Roman"/>
          <w:color w:val="auto"/>
        </w:rPr>
        <w:t>关于开展工业企业大气污染治理专项行动的实施方案》要求，全面核实工业企业无组织排放治理工作。粉状、粒状物料及燃料运输要采用密闭皮带、密闭通廊、管状带式输送机或密闭车厢、真空罐车、气力输送等密闭方式；块状物料采用入棚入仓或建设防风抑尘网等方式进行存储，并采取洒水、喷淋、苫盖等综合措施进行抑尘；生产工艺产尘点（装置）应加盖封闭，设置集气罩并配备除尘设施，车间不能有可见烟粉尘外逸；汽车、皮带输送机等卸料点要设置集气罩或密闭罩，并配备除尘设施；料场路面要实施硬化，出口处配备车轮和车身自动清洗装置。未按时按要求完成无组织排放改造治理的企业，依法实施停产整治。</w:t>
      </w:r>
    </w:p>
    <w:p w14:paraId="0D31821A">
      <w:pPr>
        <w:ind w:firstLine="640"/>
        <w:rPr>
          <w:rFonts w:eastAsia="仿宋_GB2312" w:cs="Times New Roman"/>
          <w:color w:val="auto"/>
        </w:rPr>
      </w:pPr>
      <w:r>
        <w:rPr>
          <w:rFonts w:eastAsia="仿宋_GB2312" w:cs="Times New Roman"/>
          <w:color w:val="auto"/>
        </w:rPr>
        <w:t>加强对厂区及周边道路的硬化，设置清洗装置，运输车辆出厂前冲洗干净并苫盖严实后方可出厂，厂区道路实施负压清扫、湿扫、洒水等保洁措施，做到厂内厂外无扬尘。矿山采场道路要采取泥结碎石硬化</w:t>
      </w:r>
      <w:r>
        <w:rPr>
          <w:rFonts w:hint="eastAsia" w:eastAsia="仿宋_GB2312" w:cs="Times New Roman"/>
          <w:color w:val="auto"/>
        </w:rPr>
        <w:t>，</w:t>
      </w:r>
      <w:r>
        <w:rPr>
          <w:rFonts w:eastAsia="仿宋_GB2312" w:cs="Times New Roman"/>
          <w:color w:val="auto"/>
        </w:rPr>
        <w:t>未硬化的厂区要绿化到位</w:t>
      </w:r>
      <w:r>
        <w:rPr>
          <w:rFonts w:hint="eastAsia" w:eastAsia="仿宋_GB2312" w:cs="Times New Roman"/>
          <w:color w:val="auto"/>
        </w:rPr>
        <w:t>。</w:t>
      </w:r>
    </w:p>
    <w:p w14:paraId="5049502E">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牵头单位：</w:t>
      </w:r>
      <w:r>
        <w:rPr>
          <w:rFonts w:hint="eastAsia" w:ascii="Times New Roman" w:hAnsi="Times New Roman" w:eastAsia="仿宋_GB2312" w:cs="Times New Roman"/>
          <w:color w:val="auto"/>
          <w:sz w:val="32"/>
          <w:szCs w:val="32"/>
          <w:lang w:eastAsia="zh-CN"/>
        </w:rPr>
        <w:t>县生态环境分局</w:t>
      </w:r>
    </w:p>
    <w:p w14:paraId="4F518491">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配合单位：</w:t>
      </w:r>
      <w:r>
        <w:rPr>
          <w:rFonts w:hint="eastAsia" w:ascii="Times New Roman" w:hAnsi="Times New Roman" w:eastAsia="仿宋_GB2312" w:cs="Times New Roman"/>
          <w:color w:val="auto"/>
          <w:sz w:val="32"/>
          <w:szCs w:val="32"/>
          <w:lang w:eastAsia="zh-CN"/>
        </w:rPr>
        <w:t>县经济和信息化局</w:t>
      </w:r>
    </w:p>
    <w:p w14:paraId="14A17771">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4</w:t>
      </w:r>
      <w:r>
        <w:rPr>
          <w:rFonts w:ascii="Times New Roman" w:hAnsi="Times New Roman" w:eastAsia="仿宋_GB2312" w:cs="Times New Roman"/>
          <w:b/>
          <w:bCs/>
          <w:color w:val="auto"/>
          <w:sz w:val="32"/>
          <w:szCs w:val="32"/>
        </w:rPr>
        <w:t>.坚决整治取缔“散乱污”企业。</w:t>
      </w:r>
      <w:r>
        <w:rPr>
          <w:rFonts w:ascii="Times New Roman" w:hAnsi="Times New Roman" w:eastAsia="仿宋_GB2312" w:cs="Times New Roman"/>
          <w:color w:val="auto"/>
          <w:sz w:val="32"/>
          <w:szCs w:val="32"/>
        </w:rPr>
        <w:t>全面开展“散乱污”企业再排查工作，建立管理台账，排查实行村社区、镇</w:t>
      </w:r>
      <w:r>
        <w:rPr>
          <w:rFonts w:hint="eastAsia" w:ascii="Times New Roman" w:hAnsi="Times New Roman" w:eastAsia="仿宋_GB2312" w:cs="Times New Roman"/>
          <w:color w:val="auto"/>
          <w:sz w:val="32"/>
          <w:szCs w:val="32"/>
          <w:lang w:eastAsia="zh-CN"/>
        </w:rPr>
        <w:t>（园）</w:t>
      </w:r>
      <w:r>
        <w:rPr>
          <w:rFonts w:ascii="Times New Roman" w:hAnsi="Times New Roman" w:eastAsia="仿宋_GB2312" w:cs="Times New Roman"/>
          <w:color w:val="auto"/>
          <w:sz w:val="32"/>
          <w:szCs w:val="32"/>
        </w:rPr>
        <w:t>街、县“三联签”制度，按月报送排查整治进度，全面完成“散乱污”企业及集群综合整治。实施分类处置，建立“散乱污”企业动态管理机制，坚决杜绝“散乱污”企业项目建设和已取缔的“散乱污”企业异地转移、死灰复燃。各</w:t>
      </w:r>
      <w:r>
        <w:rPr>
          <w:rFonts w:hint="eastAsia" w:ascii="Times New Roman" w:hAnsi="Times New Roman" w:eastAsia="仿宋_GB2312" w:cs="Times New Roman"/>
          <w:color w:val="auto"/>
          <w:sz w:val="32"/>
          <w:szCs w:val="32"/>
          <w:lang w:eastAsia="zh-CN"/>
        </w:rPr>
        <w:t>镇、园区</w:t>
      </w:r>
      <w:r>
        <w:rPr>
          <w:rFonts w:ascii="Times New Roman" w:hAnsi="Times New Roman" w:eastAsia="仿宋_GB2312" w:cs="Times New Roman"/>
          <w:color w:val="auto"/>
          <w:sz w:val="32"/>
          <w:szCs w:val="32"/>
        </w:rPr>
        <w:t>要明确责任人，建立落实“散乱污”企业排查、取缔责任。对排查、取缔工作落实不到位、监管严重失职的，追究相关人员责任。</w:t>
      </w:r>
    </w:p>
    <w:p w14:paraId="52DE2A36">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牵头单位：</w:t>
      </w:r>
      <w:r>
        <w:rPr>
          <w:rFonts w:hint="eastAsia" w:ascii="Times New Roman" w:hAnsi="Times New Roman" w:eastAsia="仿宋_GB2312" w:cs="Times New Roman"/>
          <w:color w:val="auto"/>
          <w:sz w:val="32"/>
          <w:szCs w:val="32"/>
          <w:lang w:eastAsia="zh-CN"/>
        </w:rPr>
        <w:t>县生态环境分局</w:t>
      </w:r>
    </w:p>
    <w:p w14:paraId="24846A92">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县经济和信息化局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县市场监督管理局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县自然资源</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eastAsia="zh-CN"/>
        </w:rPr>
        <w:t>规划局</w:t>
      </w:r>
      <w:r>
        <w:rPr>
          <w:rFonts w:hint="eastAsia" w:ascii="Times New Roman" w:hAnsi="Times New Roman" w:eastAsia="仿宋_GB2312" w:cs="Times New Roman"/>
          <w:color w:val="auto"/>
          <w:sz w:val="32"/>
          <w:szCs w:val="32"/>
        </w:rPr>
        <w:t>等</w:t>
      </w:r>
    </w:p>
    <w:p w14:paraId="712F628E">
      <w:pPr>
        <w:pStyle w:val="4"/>
        <w:widowControl w:val="0"/>
        <w:shd w:val="clear" w:color="auto" w:fill="FFFFFF"/>
        <w:spacing w:line="600" w:lineRule="exact"/>
        <w:ind w:firstLine="643" w:firstLineChars="200"/>
        <w:jc w:val="both"/>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（二）加快调整能源结构。</w:t>
      </w:r>
    </w:p>
    <w:p w14:paraId="7AB99D33">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1.继续实施煤炭消费总量控制。</w:t>
      </w:r>
      <w:r>
        <w:rPr>
          <w:rFonts w:hint="eastAsia" w:ascii="Times New Roman" w:hAnsi="Times New Roman" w:eastAsia="仿宋_GB2312"/>
          <w:color w:val="auto"/>
          <w:sz w:val="32"/>
          <w:szCs w:val="32"/>
          <w:shd w:val="clear" w:color="auto" w:fill="FFFFFF"/>
          <w:lang w:bidi="ar"/>
        </w:rPr>
        <w:t>严格落实煤炭消费减量替代，新建、改建、扩建的用煤项目，实行煤炭消费等量或减量替代，</w:t>
      </w:r>
      <w:r>
        <w:rPr>
          <w:rFonts w:ascii="Times New Roman" w:hAnsi="Times New Roman" w:eastAsia="仿宋_GB2312" w:cs="Times New Roman"/>
          <w:color w:val="auto"/>
          <w:sz w:val="32"/>
          <w:szCs w:val="32"/>
        </w:rPr>
        <w:t>煤炭消费总量完成省下达的任务</w:t>
      </w:r>
      <w:r>
        <w:rPr>
          <w:rFonts w:hint="eastAsia" w:ascii="Times New Roman" w:hAnsi="Times New Roman" w:eastAsia="仿宋_GB2312" w:cs="Times New Roman"/>
          <w:color w:val="auto"/>
          <w:sz w:val="32"/>
          <w:szCs w:val="32"/>
        </w:rPr>
        <w:t>。</w:t>
      </w:r>
      <w:r>
        <w:rPr>
          <w:rFonts w:hint="eastAsia" w:ascii="Times New Roman" w:hAnsi="Times New Roman" w:eastAsia="仿宋_GB2312"/>
          <w:color w:val="auto"/>
          <w:sz w:val="32"/>
          <w:szCs w:val="32"/>
          <w:shd w:val="clear" w:color="auto" w:fill="FFFFFF"/>
          <w:lang w:bidi="ar"/>
        </w:rPr>
        <w:t>制定专项方案，大力淘汰关停环保、能耗、安全等不达标的30万千瓦以下燃煤机组。</w:t>
      </w:r>
    </w:p>
    <w:p w14:paraId="1E3B5DB0">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牵头单位：</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发展改革委（能源</w:t>
      </w:r>
      <w:r>
        <w:rPr>
          <w:rFonts w:hint="eastAsia" w:ascii="Times New Roman" w:hAnsi="Times New Roman" w:eastAsia="仿宋_GB2312" w:cs="Times New Roman"/>
          <w:color w:val="auto"/>
          <w:sz w:val="32"/>
          <w:szCs w:val="32"/>
          <w:lang w:eastAsia="zh-CN"/>
        </w:rPr>
        <w:t>办</w:t>
      </w:r>
      <w:r>
        <w:rPr>
          <w:rFonts w:ascii="Times New Roman" w:hAnsi="Times New Roman" w:eastAsia="仿宋_GB2312" w:cs="Times New Roman"/>
          <w:color w:val="auto"/>
          <w:sz w:val="32"/>
          <w:szCs w:val="32"/>
        </w:rPr>
        <w:t>）</w:t>
      </w:r>
    </w:p>
    <w:p w14:paraId="3F20CA0F">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县经济和信息化局</w:t>
      </w:r>
    </w:p>
    <w:p w14:paraId="68EB25D9">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sz w:val="32"/>
          <w:szCs w:val="32"/>
        </w:rPr>
        <w:t>2.</w:t>
      </w:r>
      <w:r>
        <w:rPr>
          <w:rFonts w:ascii="Times New Roman" w:hAnsi="Times New Roman" w:eastAsia="仿宋_GB2312" w:cs="Times New Roman"/>
          <w:b/>
          <w:bCs/>
          <w:color w:val="auto"/>
          <w:sz w:val="32"/>
          <w:szCs w:val="32"/>
        </w:rPr>
        <w:t>全面严控散煤。</w:t>
      </w:r>
      <w:r>
        <w:rPr>
          <w:rFonts w:ascii="Times New Roman" w:hAnsi="Times New Roman" w:eastAsia="仿宋_GB2312" w:cs="Times New Roman"/>
          <w:color w:val="auto"/>
          <w:sz w:val="32"/>
          <w:szCs w:val="32"/>
        </w:rPr>
        <w:t>加强城中村、城乡结合部和农村地区散煤治理，按照宜气则气、宜电则电的原则，</w:t>
      </w:r>
      <w:r>
        <w:rPr>
          <w:rFonts w:hint="eastAsia" w:ascii="Times New Roman" w:hAnsi="Times New Roman" w:eastAsia="仿宋_GB2312" w:cs="Times New Roman"/>
          <w:color w:val="auto"/>
          <w:sz w:val="32"/>
          <w:szCs w:val="32"/>
        </w:rPr>
        <w:t>巩固</w:t>
      </w:r>
      <w:r>
        <w:rPr>
          <w:rFonts w:ascii="Times New Roman" w:hAnsi="Times New Roman" w:eastAsia="仿宋_GB2312" w:cs="Times New Roman"/>
          <w:color w:val="auto"/>
          <w:sz w:val="32"/>
          <w:szCs w:val="32"/>
        </w:rPr>
        <w:t>燃料置换</w:t>
      </w:r>
      <w:r>
        <w:rPr>
          <w:rFonts w:hint="eastAsia" w:ascii="Times New Roman" w:hAnsi="Times New Roman" w:eastAsia="仿宋_GB2312" w:cs="Times New Roman"/>
          <w:color w:val="auto"/>
          <w:sz w:val="32"/>
          <w:szCs w:val="32"/>
        </w:rPr>
        <w:t>成果</w:t>
      </w:r>
      <w:r>
        <w:rPr>
          <w:rFonts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lang w:eastAsia="zh-CN"/>
        </w:rPr>
        <w:t>全县</w:t>
      </w:r>
      <w:r>
        <w:rPr>
          <w:rFonts w:ascii="Times New Roman" w:hAnsi="Times New Roman" w:eastAsia="仿宋_GB2312" w:cs="Times New Roman"/>
          <w:color w:val="auto"/>
          <w:sz w:val="32"/>
          <w:szCs w:val="32"/>
        </w:rPr>
        <w:t>范围内无证经营的煤球作坊，</w:t>
      </w:r>
      <w:r>
        <w:rPr>
          <w:rFonts w:hint="eastAsia" w:ascii="Times New Roman" w:hAnsi="Times New Roman" w:eastAsia="仿宋_GB2312" w:cs="Times New Roman"/>
          <w:color w:val="auto"/>
          <w:sz w:val="32"/>
          <w:szCs w:val="32"/>
        </w:rPr>
        <w:t>依法依规进行</w:t>
      </w:r>
      <w:r>
        <w:rPr>
          <w:rFonts w:ascii="Times New Roman" w:hAnsi="Times New Roman" w:eastAsia="仿宋_GB2312" w:cs="Times New Roman"/>
          <w:color w:val="auto"/>
          <w:sz w:val="32"/>
          <w:szCs w:val="32"/>
        </w:rPr>
        <w:t>取缔，从源头解决散煤产、运、销、用环节存在问题。</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禁燃区内严禁散煤等高污染燃料运输、销售、使用。坚决取缔禁燃区内煤球加工厂；禁燃区外煤球加工厂，要签订承诺书，严禁煤球售往禁燃区。网格员要加强辖区内散煤排查及禁煤宣传。</w:t>
      </w:r>
    </w:p>
    <w:p w14:paraId="66590BCE">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牵头单位：</w:t>
      </w:r>
      <w:r>
        <w:rPr>
          <w:rFonts w:hint="eastAsia" w:ascii="Times New Roman" w:hAnsi="Times New Roman" w:eastAsia="仿宋_GB2312" w:cs="Times New Roman"/>
          <w:color w:val="auto"/>
          <w:sz w:val="32"/>
          <w:szCs w:val="32"/>
          <w:lang w:eastAsia="zh-CN"/>
        </w:rPr>
        <w:t>县市场监督管理局</w:t>
      </w:r>
    </w:p>
    <w:p w14:paraId="7EE13877">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0000FF"/>
          <w:sz w:val="32"/>
          <w:szCs w:val="32"/>
          <w:highlight w:val="green"/>
          <w:lang w:eastAsia="zh-CN"/>
        </w:rPr>
      </w:pPr>
      <w:r>
        <w:rPr>
          <w:rFonts w:ascii="Times New Roman" w:hAnsi="Times New Roman" w:eastAsia="仿宋_GB2312" w:cs="Times New Roman"/>
          <w:b/>
          <w:color w:val="auto"/>
          <w:sz w:val="32"/>
          <w:szCs w:val="32"/>
        </w:rPr>
        <w:t>配合单位：</w:t>
      </w:r>
      <w:r>
        <w:rPr>
          <w:rFonts w:hint="eastAsia" w:ascii="Times New Roman" w:hAnsi="Times New Roman" w:eastAsia="仿宋_GB2312" w:cs="Times New Roman"/>
          <w:color w:val="auto"/>
          <w:sz w:val="32"/>
          <w:szCs w:val="32"/>
          <w:lang w:eastAsia="zh-CN"/>
        </w:rPr>
        <w:t>县发展改革委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县城市管理局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县公安局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县生态环境分局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highlight w:val="none"/>
          <w:lang w:eastAsia="zh-CN"/>
        </w:rPr>
        <w:t>县农业农村局</w:t>
      </w:r>
    </w:p>
    <w:p w14:paraId="29032887">
      <w:pPr>
        <w:shd w:val="clear" w:color="auto" w:fill="FFFFFF"/>
        <w:adjustRightInd w:val="0"/>
        <w:snapToGrid w:val="0"/>
        <w:spacing w:line="600" w:lineRule="exact"/>
        <w:ind w:firstLine="643" w:firstLineChars="200"/>
        <w:rPr>
          <w:rFonts w:eastAsia="仿宋_GB2312" w:cs="Times New Roman"/>
          <w:color w:val="auto"/>
          <w:kern w:val="0"/>
          <w:highlight w:val="yellow"/>
        </w:rPr>
      </w:pPr>
      <w:r>
        <w:rPr>
          <w:rFonts w:eastAsia="仿宋_GB2312" w:cs="Times New Roman"/>
          <w:b/>
          <w:bCs/>
          <w:color w:val="auto"/>
        </w:rPr>
        <w:t>3.</w:t>
      </w:r>
      <w:r>
        <w:rPr>
          <w:rFonts w:eastAsia="仿宋_GB2312" w:cs="Times New Roman"/>
          <w:b/>
          <w:bCs/>
          <w:color w:val="auto"/>
          <w:kern w:val="0"/>
        </w:rPr>
        <w:t>开展</w:t>
      </w:r>
      <w:r>
        <w:rPr>
          <w:rFonts w:hint="eastAsia" w:eastAsia="仿宋_GB2312" w:cs="Times New Roman"/>
          <w:b/>
          <w:bCs/>
          <w:color w:val="auto"/>
          <w:kern w:val="0"/>
        </w:rPr>
        <w:t>燃煤</w:t>
      </w:r>
      <w:r>
        <w:rPr>
          <w:rFonts w:eastAsia="仿宋_GB2312" w:cs="Times New Roman"/>
          <w:b/>
          <w:bCs/>
          <w:color w:val="auto"/>
          <w:kern w:val="0"/>
        </w:rPr>
        <w:t>锅炉综合整治。</w:t>
      </w:r>
      <w:r>
        <w:rPr>
          <w:rFonts w:hint="eastAsia" w:eastAsia="仿宋_GB2312"/>
          <w:color w:val="auto"/>
          <w:shd w:val="clear" w:color="auto" w:fill="FFFFFF"/>
          <w:lang w:eastAsia="zh-CN" w:bidi="ar"/>
        </w:rPr>
        <w:t>全县</w:t>
      </w:r>
      <w:r>
        <w:rPr>
          <w:rFonts w:eastAsia="仿宋_GB2312"/>
          <w:color w:val="auto"/>
          <w:shd w:val="clear" w:color="auto" w:fill="FFFFFF"/>
          <w:lang w:bidi="ar"/>
        </w:rPr>
        <w:t>行政区域</w:t>
      </w:r>
      <w:r>
        <w:rPr>
          <w:rFonts w:hint="eastAsia" w:eastAsia="仿宋_GB2312"/>
          <w:color w:val="auto"/>
          <w:shd w:val="clear" w:color="auto" w:fill="FFFFFF"/>
          <w:lang w:bidi="ar"/>
        </w:rPr>
        <w:t>内禁止使用</w:t>
      </w:r>
      <w:r>
        <w:rPr>
          <w:rFonts w:eastAsia="仿宋_GB2312"/>
          <w:color w:val="auto"/>
          <w:shd w:val="clear" w:color="auto" w:fill="FFFFFF"/>
          <w:lang w:bidi="ar"/>
        </w:rPr>
        <w:t>每小时35蒸吨以下燃煤锅炉及茶水炉、经营性炉灶、储粮烘干设备等燃煤设施</w:t>
      </w:r>
      <w:r>
        <w:rPr>
          <w:rFonts w:hint="eastAsia" w:eastAsia="仿宋_GB2312"/>
          <w:color w:val="auto"/>
          <w:shd w:val="clear" w:color="auto" w:fill="FFFFFF"/>
          <w:lang w:bidi="ar"/>
        </w:rPr>
        <w:t>，实行清洁能源替代</w:t>
      </w:r>
      <w:r>
        <w:rPr>
          <w:rFonts w:hint="eastAsia" w:eastAsia="仿宋_GB2312" w:cs="Times New Roman"/>
          <w:color w:val="auto"/>
          <w:kern w:val="0"/>
        </w:rPr>
        <w:t>。</w:t>
      </w:r>
      <w:r>
        <w:rPr>
          <w:rFonts w:eastAsia="仿宋_GB2312" w:cs="Times New Roman"/>
          <w:color w:val="auto"/>
          <w:kern w:val="0"/>
        </w:rPr>
        <w:t>每小时35蒸吨及以上燃煤锅炉（燃煤电厂锅炉除外）全部达到特别排放限值要求；每小时65蒸吨及以上燃煤锅炉全部完成节能和超低排放改造。</w:t>
      </w:r>
    </w:p>
    <w:p w14:paraId="020F056E">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牵头单位：</w:t>
      </w:r>
      <w:r>
        <w:rPr>
          <w:rFonts w:hint="eastAsia" w:ascii="Times New Roman" w:hAnsi="Times New Roman" w:eastAsia="仿宋_GB2312" w:cs="Times New Roman"/>
          <w:bCs/>
          <w:color w:val="auto"/>
          <w:sz w:val="32"/>
          <w:szCs w:val="32"/>
          <w:lang w:eastAsia="zh-CN"/>
        </w:rPr>
        <w:t>县生态环境分局</w:t>
      </w:r>
    </w:p>
    <w:p w14:paraId="47930598">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县市场监督管理局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县发展改革委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县住房和城乡建设局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县经济和信息化局</w:t>
      </w:r>
    </w:p>
    <w:p w14:paraId="1F20673C">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kern w:val="2"/>
          <w:sz w:val="32"/>
          <w:szCs w:val="32"/>
        </w:rPr>
        <w:t>4.</w:t>
      </w:r>
      <w:r>
        <w:rPr>
          <w:rFonts w:hint="eastAsia" w:ascii="Times New Roman" w:hAnsi="Times New Roman" w:eastAsia="仿宋_GB2312" w:cs="Times New Roman"/>
          <w:b/>
          <w:bCs/>
          <w:color w:val="auto"/>
          <w:kern w:val="2"/>
          <w:sz w:val="32"/>
          <w:szCs w:val="32"/>
        </w:rPr>
        <w:t>完善省级开发区</w:t>
      </w:r>
      <w:r>
        <w:rPr>
          <w:rFonts w:ascii="Times New Roman" w:hAnsi="Times New Roman" w:eastAsia="仿宋_GB2312" w:cs="Times New Roman"/>
          <w:b/>
          <w:bCs/>
          <w:color w:val="auto"/>
          <w:kern w:val="2"/>
          <w:sz w:val="32"/>
          <w:szCs w:val="32"/>
        </w:rPr>
        <w:t>集中供热</w:t>
      </w:r>
      <w:r>
        <w:rPr>
          <w:rFonts w:hint="eastAsia" w:ascii="Times New Roman" w:hAnsi="Times New Roman" w:eastAsia="仿宋_GB2312" w:cs="Times New Roman"/>
          <w:b/>
          <w:bCs/>
          <w:color w:val="auto"/>
          <w:kern w:val="2"/>
          <w:sz w:val="32"/>
          <w:szCs w:val="32"/>
        </w:rPr>
        <w:t>设施</w:t>
      </w:r>
      <w:r>
        <w:rPr>
          <w:rFonts w:ascii="Times New Roman" w:hAnsi="Times New Roman" w:eastAsia="仿宋_GB2312" w:cs="Times New Roman"/>
          <w:b/>
          <w:bCs/>
          <w:color w:val="auto"/>
          <w:kern w:val="2"/>
          <w:sz w:val="32"/>
          <w:szCs w:val="32"/>
        </w:rPr>
        <w:t>。</w:t>
      </w:r>
      <w:r>
        <w:rPr>
          <w:rFonts w:hint="eastAsia" w:ascii="Times New Roman" w:hAnsi="Times New Roman" w:eastAsia="仿宋_GB2312" w:cs="Times New Roman"/>
          <w:color w:val="auto"/>
          <w:sz w:val="32"/>
          <w:szCs w:val="32"/>
        </w:rPr>
        <w:t>进一步</w:t>
      </w:r>
      <w:r>
        <w:rPr>
          <w:rFonts w:ascii="Times New Roman" w:hAnsi="Times New Roman" w:eastAsia="仿宋_GB2312" w:cs="Times New Roman"/>
          <w:color w:val="auto"/>
          <w:sz w:val="32"/>
          <w:szCs w:val="32"/>
        </w:rPr>
        <w:t>完善配套供热管网</w:t>
      </w:r>
      <w:r>
        <w:rPr>
          <w:rFonts w:hint="eastAsia" w:ascii="Times New Roman" w:hAnsi="Times New Roman" w:eastAsia="仿宋_GB2312" w:cs="Times New Roman"/>
          <w:color w:val="auto"/>
          <w:sz w:val="32"/>
          <w:szCs w:val="32"/>
        </w:rPr>
        <w:t>，全面淘汰集中供热范围内小散供热设施，确保需集中供热的企业应入尽入。</w:t>
      </w:r>
    </w:p>
    <w:p w14:paraId="66AD0B2F">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县发展改革委</w:t>
      </w:r>
    </w:p>
    <w:p w14:paraId="6743E54D">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县住房和城乡建设局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县生态环境分局</w:t>
      </w:r>
    </w:p>
    <w:p w14:paraId="268C468D">
      <w:pPr>
        <w:shd w:val="clear" w:color="auto" w:fill="FFFFFF"/>
        <w:adjustRightInd w:val="0"/>
        <w:snapToGrid w:val="0"/>
        <w:spacing w:line="600" w:lineRule="exact"/>
        <w:ind w:firstLine="643" w:firstLineChars="200"/>
        <w:rPr>
          <w:rFonts w:eastAsia="楷体" w:cs="Times New Roman"/>
          <w:b/>
          <w:color w:val="auto"/>
          <w:shd w:val="clear" w:color="auto" w:fill="FFFFFF"/>
        </w:rPr>
      </w:pPr>
      <w:r>
        <w:rPr>
          <w:rFonts w:eastAsia="楷体" w:cs="Times New Roman"/>
          <w:b/>
          <w:color w:val="auto"/>
          <w:shd w:val="clear" w:color="auto" w:fill="FFFFFF"/>
        </w:rPr>
        <w:t>（三）积极调整运输结构</w:t>
      </w:r>
    </w:p>
    <w:p w14:paraId="6ED81077">
      <w:pPr>
        <w:shd w:val="clear" w:color="auto" w:fill="FFFFFF"/>
        <w:adjustRightInd w:val="0"/>
        <w:snapToGrid w:val="0"/>
        <w:spacing w:line="600" w:lineRule="exact"/>
        <w:ind w:firstLine="643" w:firstLineChars="200"/>
        <w:rPr>
          <w:rFonts w:hint="eastAsia" w:eastAsia="仿宋_GB2312"/>
          <w:color w:val="auto"/>
          <w:shd w:val="clear" w:color="auto" w:fill="FFFFFF"/>
          <w:lang w:bidi="ar"/>
        </w:rPr>
      </w:pPr>
      <w:r>
        <w:rPr>
          <w:rFonts w:eastAsia="仿宋_GB2312" w:cs="Times New Roman"/>
          <w:b/>
          <w:bCs/>
          <w:color w:val="auto"/>
          <w:kern w:val="0"/>
        </w:rPr>
        <w:t>1.优化调整货物运输结构。</w:t>
      </w:r>
      <w:r>
        <w:rPr>
          <w:rFonts w:eastAsia="仿宋_GB2312" w:cs="Times New Roman"/>
          <w:color w:val="auto"/>
          <w:kern w:val="0"/>
        </w:rPr>
        <w:t>实施运输结构调整行动计划，大力推进铁水联运。加大货运铁路建设投入，推动铁路货运重点项目建设。煤炭、电力、焦化等重点企业充分利用既有铁路运输能力，大幅提高铁路运输比例，</w:t>
      </w:r>
      <w:r>
        <w:rPr>
          <w:rFonts w:eastAsia="仿宋_GB2312"/>
          <w:color w:val="auto"/>
          <w:shd w:val="clear" w:color="auto" w:fill="FFFFFF"/>
          <w:lang w:bidi="ar"/>
        </w:rPr>
        <w:t>2020年达到50%以上</w:t>
      </w:r>
      <w:r>
        <w:rPr>
          <w:rFonts w:hint="eastAsia" w:eastAsia="仿宋_GB2312"/>
          <w:color w:val="auto"/>
          <w:shd w:val="clear" w:color="auto" w:fill="FFFFFF"/>
          <w:lang w:bidi="ar"/>
        </w:rPr>
        <w:t>。</w:t>
      </w:r>
    </w:p>
    <w:p w14:paraId="4DFB2C48">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县交通运输局</w:t>
      </w:r>
      <w:r>
        <w:rPr>
          <w:rFonts w:hint="eastAsia" w:eastAsia="仿宋_GB2312" w:cs="Times New Roman"/>
          <w:color w:val="auto"/>
          <w:kern w:val="0"/>
        </w:rPr>
        <w:t>、</w:t>
      </w:r>
      <w:r>
        <w:rPr>
          <w:rFonts w:hint="eastAsia" w:eastAsia="仿宋_GB2312" w:cs="Times New Roman"/>
          <w:color w:val="auto"/>
          <w:kern w:val="0"/>
          <w:lang w:eastAsia="zh-CN"/>
        </w:rPr>
        <w:t>县发展改革委</w:t>
      </w:r>
    </w:p>
    <w:p w14:paraId="33A882CC">
      <w:pPr>
        <w:shd w:val="clear" w:color="auto" w:fill="FFFFFF"/>
        <w:adjustRightInd w:val="0"/>
        <w:snapToGrid w:val="0"/>
        <w:spacing w:line="600" w:lineRule="exact"/>
        <w:ind w:firstLine="643" w:firstLineChars="200"/>
        <w:rPr>
          <w:rFonts w:eastAsia="仿宋_GB2312" w:cs="Times New Roman"/>
          <w:color w:val="auto"/>
          <w:kern w:val="0"/>
          <w:highlight w:val="yellow"/>
        </w:rPr>
      </w:pPr>
      <w:r>
        <w:rPr>
          <w:rFonts w:eastAsia="仿宋_GB2312" w:cs="Times New Roman"/>
          <w:b/>
          <w:bCs/>
          <w:color w:val="auto"/>
          <w:kern w:val="0"/>
        </w:rPr>
        <w:t>2.加快车船结构升级。</w:t>
      </w:r>
      <w:r>
        <w:rPr>
          <w:rFonts w:eastAsia="仿宋_GB2312" w:cs="Times New Roman"/>
          <w:color w:val="auto"/>
          <w:kern w:val="0"/>
        </w:rPr>
        <w:t>推广使用新能源汽车和清洁能源汽车。</w:t>
      </w:r>
      <w:r>
        <w:rPr>
          <w:rFonts w:hint="eastAsia" w:eastAsia="仿宋_GB2312" w:cs="Times New Roman"/>
          <w:color w:val="auto"/>
          <w:kern w:val="0"/>
        </w:rPr>
        <w:t>加快</w:t>
      </w:r>
      <w:r>
        <w:rPr>
          <w:rFonts w:eastAsia="仿宋_GB2312"/>
          <w:color w:val="auto"/>
          <w:shd w:val="clear" w:color="auto" w:fill="FFFFFF"/>
          <w:lang w:bidi="ar"/>
        </w:rPr>
        <w:t>推进城市建成区新增和更新的公交、环卫、邮政、通勤、轻型物流配送车辆采用新能源或清洁能源汽车，新能源公交车占新公交车总数的</w:t>
      </w:r>
      <w:r>
        <w:rPr>
          <w:rFonts w:hint="eastAsia" w:eastAsia="仿宋_GB2312"/>
          <w:color w:val="auto"/>
          <w:shd w:val="clear" w:color="auto" w:fill="FFFFFF"/>
          <w:lang w:bidi="ar"/>
        </w:rPr>
        <w:t>100%</w:t>
      </w:r>
      <w:r>
        <w:rPr>
          <w:rFonts w:eastAsia="仿宋_GB2312" w:cs="Times New Roman"/>
          <w:color w:val="auto"/>
          <w:kern w:val="0"/>
        </w:rPr>
        <w:t>。</w:t>
      </w:r>
    </w:p>
    <w:p w14:paraId="581A66D4">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县交通运输局</w:t>
      </w:r>
    </w:p>
    <w:p w14:paraId="6DCE6E7E">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rPr>
        <w:t>配合单位：</w:t>
      </w:r>
      <w:r>
        <w:rPr>
          <w:rFonts w:hint="eastAsia" w:eastAsia="仿宋_GB2312" w:cs="Times New Roman"/>
          <w:color w:val="auto"/>
          <w:kern w:val="0"/>
          <w:lang w:eastAsia="zh-CN"/>
        </w:rPr>
        <w:t>县城市管理局</w:t>
      </w:r>
      <w:r>
        <w:rPr>
          <w:rFonts w:eastAsia="仿宋_GB2312" w:cs="Times New Roman"/>
          <w:color w:val="auto"/>
          <w:kern w:val="0"/>
        </w:rPr>
        <w:t>、</w:t>
      </w:r>
      <w:r>
        <w:rPr>
          <w:rFonts w:hint="eastAsia" w:eastAsia="仿宋_GB2312" w:cs="Times New Roman"/>
          <w:color w:val="auto"/>
          <w:kern w:val="0"/>
          <w:lang w:eastAsia="zh-CN"/>
        </w:rPr>
        <w:t>县建投集团</w:t>
      </w:r>
    </w:p>
    <w:p w14:paraId="6B86C642">
      <w:pPr>
        <w:shd w:val="clear" w:color="auto" w:fill="FFFFFF"/>
        <w:adjustRightInd w:val="0"/>
        <w:snapToGrid w:val="0"/>
        <w:spacing w:line="600" w:lineRule="exact"/>
        <w:ind w:firstLine="643" w:firstLineChars="200"/>
        <w:rPr>
          <w:rFonts w:eastAsia="仿宋_GB2312" w:cs="Times New Roman"/>
          <w:color w:val="auto"/>
          <w:kern w:val="0"/>
        </w:rPr>
      </w:pPr>
      <w:r>
        <w:rPr>
          <w:rFonts w:eastAsia="仿宋_GB2312" w:cs="Times New Roman"/>
          <w:b/>
          <w:bCs/>
          <w:color w:val="auto"/>
          <w:kern w:val="0"/>
        </w:rPr>
        <w:t>3.大力淘汰老旧车辆。</w:t>
      </w:r>
      <w:r>
        <w:rPr>
          <w:rFonts w:hint="eastAsia" w:eastAsia="仿宋_GB2312"/>
          <w:color w:val="auto"/>
          <w:shd w:val="clear" w:color="auto" w:fill="FFFFFF"/>
          <w:lang w:bidi="ar"/>
        </w:rPr>
        <w:t>尽快</w:t>
      </w:r>
      <w:r>
        <w:rPr>
          <w:rFonts w:eastAsia="仿宋_GB2312"/>
          <w:color w:val="auto"/>
          <w:shd w:val="clear" w:color="auto" w:fill="FFFFFF"/>
          <w:lang w:bidi="ar"/>
        </w:rPr>
        <w:t>制定柴油货车和燃气车辆提前淘汰更新目标及实施计划，</w:t>
      </w:r>
      <w:r>
        <w:rPr>
          <w:rFonts w:hint="eastAsia" w:eastAsia="仿宋_GB2312"/>
          <w:color w:val="auto"/>
          <w:shd w:val="clear" w:color="auto" w:fill="FFFFFF"/>
          <w:lang w:bidi="ar"/>
        </w:rPr>
        <w:t>采取经济补偿、限制使用、严格超标排放监管和安全技术检验等方式，按照注册登记时间先后顺序梳理在用国三排放标准柴油货车清单</w:t>
      </w:r>
      <w:r>
        <w:rPr>
          <w:rFonts w:eastAsia="仿宋_GB2312"/>
          <w:color w:val="auto"/>
          <w:shd w:val="clear" w:color="auto" w:fill="FFFFFF"/>
          <w:lang w:bidi="ar"/>
        </w:rPr>
        <w:t>，</w:t>
      </w:r>
      <w:r>
        <w:rPr>
          <w:rFonts w:hint="eastAsia" w:eastAsia="仿宋_GB2312"/>
          <w:color w:val="auto"/>
          <w:shd w:val="clear" w:color="auto" w:fill="FFFFFF"/>
          <w:lang w:bidi="ar"/>
        </w:rPr>
        <w:t>加快</w:t>
      </w:r>
      <w:r>
        <w:rPr>
          <w:rFonts w:eastAsia="仿宋_GB2312"/>
          <w:color w:val="auto"/>
          <w:shd w:val="clear" w:color="auto" w:fill="FFFFFF"/>
          <w:lang w:bidi="ar"/>
        </w:rPr>
        <w:t>淘汰国三</w:t>
      </w:r>
      <w:r>
        <w:rPr>
          <w:rFonts w:hint="eastAsia" w:eastAsia="仿宋_GB2312"/>
          <w:color w:val="auto"/>
          <w:shd w:val="clear" w:color="auto" w:fill="FFFFFF"/>
          <w:lang w:bidi="ar"/>
        </w:rPr>
        <w:t>及以下</w:t>
      </w:r>
      <w:r>
        <w:rPr>
          <w:rFonts w:eastAsia="仿宋_GB2312"/>
          <w:color w:val="auto"/>
          <w:shd w:val="clear" w:color="auto" w:fill="FFFFFF"/>
          <w:lang w:bidi="ar"/>
        </w:rPr>
        <w:t>排放标准柴油货车</w:t>
      </w:r>
      <w:r>
        <w:rPr>
          <w:rFonts w:eastAsia="仿宋_GB2312" w:cs="Times New Roman"/>
          <w:color w:val="auto"/>
          <w:kern w:val="0"/>
        </w:rPr>
        <w:t>。推广使用达到国六排放标准的燃气车辆。</w:t>
      </w:r>
      <w:r>
        <w:rPr>
          <w:rFonts w:eastAsia="仿宋_GB2312" w:cs="Times New Roman"/>
          <w:color w:val="auto"/>
        </w:rPr>
        <w:t>加大“冒黑烟”车辆路检、路查执法，做到发现一辆，查扣一辆，处理一辆。定期向社会公开超标严重的车辆信息。</w:t>
      </w:r>
    </w:p>
    <w:p w14:paraId="5F8494E1">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县公安局</w:t>
      </w:r>
    </w:p>
    <w:p w14:paraId="5403B50C">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rPr>
        <w:t>配合单位：</w:t>
      </w:r>
      <w:r>
        <w:rPr>
          <w:rFonts w:hint="eastAsia" w:eastAsia="仿宋_GB2312" w:cs="Times New Roman"/>
          <w:color w:val="auto"/>
          <w:kern w:val="0"/>
          <w:lang w:eastAsia="zh-CN"/>
        </w:rPr>
        <w:t>县交通运输局</w:t>
      </w:r>
      <w:r>
        <w:rPr>
          <w:rFonts w:eastAsia="仿宋_GB2312" w:cs="Times New Roman"/>
          <w:color w:val="auto"/>
          <w:kern w:val="0"/>
        </w:rPr>
        <w:t>、</w:t>
      </w:r>
      <w:r>
        <w:rPr>
          <w:rFonts w:hint="eastAsia" w:eastAsia="仿宋_GB2312" w:cs="Times New Roman"/>
          <w:color w:val="auto"/>
          <w:kern w:val="0"/>
          <w:lang w:eastAsia="zh-CN"/>
        </w:rPr>
        <w:t>县生态环境分局</w:t>
      </w:r>
    </w:p>
    <w:p w14:paraId="59FD96A6">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4</w:t>
      </w:r>
      <w:r>
        <w:rPr>
          <w:rFonts w:ascii="Times New Roman" w:hAnsi="Times New Roman" w:eastAsia="仿宋_GB2312" w:cs="Times New Roman"/>
          <w:b/>
          <w:bCs/>
          <w:color w:val="auto"/>
          <w:sz w:val="32"/>
          <w:szCs w:val="32"/>
        </w:rPr>
        <w:t>.加强油品质量监管。</w:t>
      </w:r>
      <w:r>
        <w:rPr>
          <w:rFonts w:ascii="Times New Roman" w:hAnsi="Times New Roman" w:eastAsia="仿宋_GB2312" w:cs="Times New Roman"/>
          <w:color w:val="auto"/>
          <w:sz w:val="32"/>
          <w:szCs w:val="32"/>
        </w:rPr>
        <w:t>巩固成品油质量升级成果，</w:t>
      </w:r>
      <w:r>
        <w:rPr>
          <w:rFonts w:hint="eastAsia" w:ascii="Times New Roman" w:hAnsi="Times New Roman" w:eastAsia="仿宋_GB2312" w:cs="Times New Roman"/>
          <w:color w:val="auto"/>
          <w:sz w:val="32"/>
          <w:szCs w:val="32"/>
          <w:lang w:val="en-US" w:eastAsia="zh-CN"/>
        </w:rPr>
        <w:t>禁止</w:t>
      </w:r>
      <w:r>
        <w:rPr>
          <w:rFonts w:ascii="Times New Roman" w:hAnsi="Times New Roman" w:eastAsia="仿宋_GB2312" w:cs="Times New Roman"/>
          <w:color w:val="auto"/>
          <w:sz w:val="32"/>
          <w:szCs w:val="32"/>
        </w:rPr>
        <w:t>销售低于国六标准的车用乙醇汽油、车用柴油，取消普通柴油标准。</w:t>
      </w:r>
      <w:r>
        <w:rPr>
          <w:rFonts w:hint="eastAsia" w:ascii="Times New Roman" w:hAnsi="Times New Roman" w:eastAsia="仿宋_GB2312" w:cs="Times New Roman"/>
          <w:color w:val="auto"/>
          <w:sz w:val="32"/>
          <w:szCs w:val="32"/>
        </w:rPr>
        <w:t>储油库和</w:t>
      </w:r>
      <w:r>
        <w:rPr>
          <w:rFonts w:ascii="Times New Roman" w:hAnsi="Times New Roman" w:eastAsia="仿宋_GB2312" w:cs="Times New Roman"/>
          <w:color w:val="auto"/>
          <w:sz w:val="32"/>
          <w:szCs w:val="32"/>
        </w:rPr>
        <w:t>年销售汽油量大于5000吨的加油站，</w:t>
      </w:r>
      <w:r>
        <w:rPr>
          <w:rFonts w:hint="eastAsia" w:ascii="Times New Roman" w:hAnsi="Times New Roman" w:eastAsia="仿宋_GB2312" w:cs="Times New Roman"/>
          <w:color w:val="auto"/>
          <w:sz w:val="32"/>
          <w:szCs w:val="32"/>
        </w:rPr>
        <w:t>2020</w:t>
      </w:r>
      <w:r>
        <w:rPr>
          <w:rFonts w:ascii="Times New Roman" w:hAnsi="Times New Roman" w:eastAsia="仿宋_GB2312" w:cs="Times New Roman"/>
          <w:color w:val="auto"/>
          <w:sz w:val="32"/>
          <w:szCs w:val="32"/>
        </w:rPr>
        <w:t>年10月底前完成安装油气回收自动监控设备并与生态环境部门联网。定期抽查油品，严厉打击生产、销售、储存和使用不合格油品、天然气和车用尿素行为，取缔黑加油站点，依法追究相关方面责任并向社会公开。加强油品质量管控，严防劣质油流入我</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w:t>
      </w:r>
    </w:p>
    <w:p w14:paraId="1DE4FC22">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县商务局</w:t>
      </w:r>
      <w:r>
        <w:rPr>
          <w:rFonts w:hint="eastAsia" w:eastAsia="仿宋_GB2312" w:cs="Times New Roman"/>
          <w:color w:val="auto"/>
          <w:kern w:val="0"/>
        </w:rPr>
        <w:t>、</w:t>
      </w:r>
      <w:r>
        <w:rPr>
          <w:rFonts w:hint="eastAsia" w:eastAsia="仿宋_GB2312" w:cs="Times New Roman"/>
          <w:color w:val="auto"/>
          <w:kern w:val="0"/>
          <w:lang w:eastAsia="zh-CN"/>
        </w:rPr>
        <w:t>县市场监督管理局</w:t>
      </w:r>
    </w:p>
    <w:p w14:paraId="502BF977">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配合单位：</w:t>
      </w:r>
      <w:r>
        <w:rPr>
          <w:rFonts w:hint="eastAsia" w:eastAsia="仿宋_GB2312" w:cs="Times New Roman"/>
          <w:color w:val="auto"/>
          <w:kern w:val="0"/>
          <w:lang w:eastAsia="zh-CN"/>
        </w:rPr>
        <w:t>县公安局</w:t>
      </w:r>
      <w:r>
        <w:rPr>
          <w:rFonts w:eastAsia="仿宋_GB2312" w:cs="Times New Roman"/>
          <w:color w:val="auto"/>
          <w:kern w:val="0"/>
        </w:rPr>
        <w:t>、</w:t>
      </w:r>
      <w:r>
        <w:rPr>
          <w:rFonts w:hint="eastAsia" w:eastAsia="仿宋_GB2312" w:cs="Times New Roman"/>
          <w:color w:val="auto"/>
          <w:kern w:val="0"/>
          <w:lang w:eastAsia="zh-CN"/>
        </w:rPr>
        <w:t>县应急管理局</w:t>
      </w:r>
    </w:p>
    <w:p w14:paraId="382821D7">
      <w:pPr>
        <w:shd w:val="clear" w:color="auto" w:fill="FFFFFF"/>
        <w:adjustRightInd w:val="0"/>
        <w:snapToGrid w:val="0"/>
        <w:spacing w:line="600" w:lineRule="exact"/>
        <w:ind w:firstLine="643" w:firstLineChars="200"/>
        <w:rPr>
          <w:rFonts w:eastAsia="仿宋_GB2312" w:cs="Times New Roman"/>
          <w:color w:val="auto"/>
          <w:kern w:val="0"/>
        </w:rPr>
      </w:pPr>
      <w:r>
        <w:rPr>
          <w:rFonts w:hint="eastAsia" w:eastAsia="仿宋_GB2312" w:cs="Times New Roman"/>
          <w:b/>
          <w:bCs/>
          <w:color w:val="auto"/>
          <w:kern w:val="0"/>
        </w:rPr>
        <w:t>5</w:t>
      </w:r>
      <w:r>
        <w:rPr>
          <w:rFonts w:eastAsia="仿宋_GB2312" w:cs="Times New Roman"/>
          <w:b/>
          <w:bCs/>
          <w:color w:val="auto"/>
          <w:kern w:val="0"/>
        </w:rPr>
        <w:t>.强化移动源污染防治。</w:t>
      </w:r>
      <w:r>
        <w:rPr>
          <w:rFonts w:eastAsia="仿宋_GB2312" w:cs="Times New Roman"/>
          <w:color w:val="auto"/>
          <w:kern w:val="0"/>
        </w:rPr>
        <w:t>严格落实《柴油货车攻坚战实施方案》；主城区禁止使用柴油农用车运输；建成区生产运输必须使用国五及以上车辆</w:t>
      </w:r>
      <w:r>
        <w:rPr>
          <w:rFonts w:hint="eastAsia" w:eastAsia="仿宋_GB2312" w:cs="Times New Roman"/>
          <w:color w:val="auto"/>
          <w:kern w:val="0"/>
        </w:rPr>
        <w:t>、安装OBD远程监控装置并与市生态环境局联网</w:t>
      </w:r>
      <w:r>
        <w:rPr>
          <w:rFonts w:eastAsia="仿宋_GB2312" w:cs="Times New Roman"/>
          <w:color w:val="auto"/>
          <w:kern w:val="0"/>
        </w:rPr>
        <w:t>。</w:t>
      </w:r>
    </w:p>
    <w:p w14:paraId="0F555802">
      <w:pPr>
        <w:shd w:val="clear" w:color="auto" w:fill="FFFFFF"/>
        <w:adjustRightInd w:val="0"/>
        <w:snapToGrid w:val="0"/>
        <w:spacing w:line="600" w:lineRule="exact"/>
        <w:ind w:firstLine="643" w:firstLineChars="200"/>
        <w:rPr>
          <w:rFonts w:hint="eastAsia" w:eastAsia="仿宋_GB2312" w:cs="Times New Roman"/>
          <w:b/>
          <w:bCs/>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县公安局</w:t>
      </w:r>
    </w:p>
    <w:p w14:paraId="24589D3E">
      <w:pPr>
        <w:shd w:val="clear" w:color="auto" w:fill="FFFFFF"/>
        <w:adjustRightInd w:val="0"/>
        <w:snapToGrid w:val="0"/>
        <w:spacing w:line="600" w:lineRule="exact"/>
        <w:ind w:left="0" w:leftChars="0" w:firstLine="643" w:firstLineChars="200"/>
        <w:rPr>
          <w:rFonts w:hint="eastAsia" w:eastAsia="仿宋_GB2312" w:cs="Times New Roman"/>
          <w:color w:val="auto"/>
          <w:kern w:val="0"/>
          <w:highlight w:val="none"/>
          <w:lang w:eastAsia="zh-CN"/>
        </w:rPr>
      </w:pPr>
      <w:r>
        <w:rPr>
          <w:rFonts w:eastAsia="仿宋_GB2312" w:cs="Times New Roman"/>
          <w:b/>
          <w:bCs/>
          <w:color w:val="auto"/>
          <w:kern w:val="0"/>
        </w:rPr>
        <w:t>配合单位：</w:t>
      </w:r>
      <w:r>
        <w:rPr>
          <w:rFonts w:hint="eastAsia" w:eastAsia="仿宋_GB2312" w:cs="Times New Roman"/>
          <w:color w:val="auto"/>
          <w:kern w:val="0"/>
          <w:lang w:eastAsia="zh-CN"/>
        </w:rPr>
        <w:t>县生态环境分局</w:t>
      </w:r>
      <w:r>
        <w:rPr>
          <w:rFonts w:eastAsia="仿宋_GB2312" w:cs="Times New Roman"/>
          <w:color w:val="auto"/>
          <w:kern w:val="0"/>
        </w:rPr>
        <w:t>、</w:t>
      </w:r>
      <w:r>
        <w:rPr>
          <w:rFonts w:hint="eastAsia" w:eastAsia="仿宋_GB2312" w:cs="Times New Roman"/>
          <w:color w:val="auto"/>
          <w:kern w:val="0"/>
          <w:lang w:eastAsia="zh-CN"/>
        </w:rPr>
        <w:t>县交通运输局</w:t>
      </w:r>
      <w:r>
        <w:rPr>
          <w:rFonts w:eastAsia="仿宋_GB2312" w:cs="Times New Roman"/>
          <w:color w:val="auto"/>
          <w:kern w:val="0"/>
        </w:rPr>
        <w:t>、</w:t>
      </w:r>
      <w:r>
        <w:rPr>
          <w:rFonts w:hint="eastAsia" w:eastAsia="仿宋_GB2312" w:cs="Times New Roman"/>
          <w:color w:val="auto"/>
          <w:kern w:val="0"/>
          <w:highlight w:val="none"/>
          <w:lang w:eastAsia="zh-CN"/>
        </w:rPr>
        <w:t>县农业农村局</w:t>
      </w:r>
    </w:p>
    <w:p w14:paraId="2BC1B90D">
      <w:pPr>
        <w:shd w:val="clear" w:color="auto" w:fill="FFFFFF"/>
        <w:adjustRightInd w:val="0"/>
        <w:snapToGrid w:val="0"/>
        <w:spacing w:line="600" w:lineRule="exact"/>
        <w:ind w:left="0" w:leftChars="0" w:firstLine="643" w:firstLineChars="200"/>
        <w:rPr>
          <w:rFonts w:eastAsia="仿宋_GB2312" w:cs="Times New Roman"/>
          <w:color w:val="auto"/>
          <w:kern w:val="0"/>
        </w:rPr>
      </w:pPr>
      <w:r>
        <w:rPr>
          <w:rFonts w:hint="eastAsia" w:eastAsia="仿宋_GB2312" w:cs="Times New Roman"/>
          <w:b/>
          <w:bCs/>
          <w:color w:val="auto"/>
          <w:kern w:val="0"/>
        </w:rPr>
        <w:t>6</w:t>
      </w:r>
      <w:r>
        <w:rPr>
          <w:rFonts w:eastAsia="仿宋_GB2312" w:cs="Times New Roman"/>
          <w:b/>
          <w:bCs/>
          <w:color w:val="auto"/>
          <w:kern w:val="0"/>
        </w:rPr>
        <w:t>.</w:t>
      </w:r>
      <w:r>
        <w:rPr>
          <w:rFonts w:hint="eastAsia" w:eastAsia="仿宋_GB2312" w:cs="Times New Roman"/>
          <w:b/>
          <w:bCs/>
          <w:color w:val="auto"/>
        </w:rPr>
        <w:t>建立机动车管理平台。</w:t>
      </w:r>
      <w:r>
        <w:rPr>
          <w:rFonts w:hint="eastAsia" w:eastAsia="仿宋_GB2312" w:cs="Times New Roman"/>
          <w:color w:val="auto"/>
          <w:kern w:val="0"/>
          <w:lang w:val="zh-CN"/>
        </w:rPr>
        <w:t>充分发挥已经建成的机动车遥感监测、黑烟抓拍、柴油货车O</w:t>
      </w:r>
      <w:r>
        <w:rPr>
          <w:rFonts w:eastAsia="仿宋_GB2312" w:cs="Times New Roman"/>
          <w:color w:val="auto"/>
          <w:kern w:val="0"/>
          <w:lang w:val="zh-CN"/>
        </w:rPr>
        <w:t>BD</w:t>
      </w:r>
      <w:r>
        <w:rPr>
          <w:rFonts w:hint="eastAsia" w:eastAsia="仿宋_GB2312" w:cs="Times New Roman"/>
          <w:color w:val="auto"/>
          <w:kern w:val="0"/>
          <w:lang w:val="zh-CN"/>
        </w:rPr>
        <w:t>远程监控系统的作用，公安交管部门</w:t>
      </w:r>
      <w:r>
        <w:rPr>
          <w:rFonts w:hint="eastAsia" w:eastAsia="仿宋_GB2312" w:cs="Times New Roman"/>
          <w:color w:val="auto"/>
          <w:kern w:val="0"/>
        </w:rPr>
        <w:t>依法</w:t>
      </w:r>
      <w:r>
        <w:rPr>
          <w:rFonts w:hint="eastAsia" w:eastAsia="仿宋_GB2312" w:cs="Times New Roman"/>
          <w:color w:val="auto"/>
          <w:kern w:val="0"/>
          <w:lang w:val="zh-CN"/>
        </w:rPr>
        <w:t>对超标车辆</w:t>
      </w:r>
      <w:r>
        <w:rPr>
          <w:rFonts w:hint="eastAsia" w:eastAsia="仿宋_GB2312" w:cs="Times New Roman"/>
          <w:color w:val="auto"/>
          <w:kern w:val="0"/>
        </w:rPr>
        <w:t>进行处理</w:t>
      </w:r>
      <w:r>
        <w:rPr>
          <w:rFonts w:hint="eastAsia" w:eastAsia="仿宋_GB2312" w:cs="Times New Roman"/>
          <w:color w:val="auto"/>
          <w:kern w:val="0"/>
          <w:lang w:val="zh-CN"/>
        </w:rPr>
        <w:t>，交通运输部门</w:t>
      </w:r>
      <w:r>
        <w:rPr>
          <w:rFonts w:hint="eastAsia" w:eastAsia="仿宋_GB2312" w:cs="Times New Roman"/>
          <w:color w:val="auto"/>
          <w:kern w:val="0"/>
        </w:rPr>
        <w:t>依法对</w:t>
      </w:r>
      <w:r>
        <w:rPr>
          <w:rFonts w:hint="eastAsia" w:eastAsia="仿宋_GB2312" w:cs="Times New Roman"/>
          <w:color w:val="auto"/>
          <w:kern w:val="0"/>
          <w:lang w:val="zh-CN"/>
        </w:rPr>
        <w:t>超标车辆定点维修。</w:t>
      </w:r>
    </w:p>
    <w:p w14:paraId="62299CEE">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县生态环境分局</w:t>
      </w:r>
    </w:p>
    <w:p w14:paraId="3A68A07B">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rPr>
        <w:t>配合单位：</w:t>
      </w:r>
      <w:r>
        <w:rPr>
          <w:rFonts w:hint="eastAsia" w:eastAsia="仿宋_GB2312" w:cs="Times New Roman"/>
          <w:color w:val="auto"/>
          <w:kern w:val="0"/>
          <w:lang w:eastAsia="zh-CN"/>
        </w:rPr>
        <w:t>县公安局</w:t>
      </w:r>
      <w:r>
        <w:rPr>
          <w:rFonts w:eastAsia="仿宋_GB2312" w:cs="Times New Roman"/>
          <w:color w:val="auto"/>
          <w:kern w:val="0"/>
        </w:rPr>
        <w:t>、</w:t>
      </w:r>
      <w:r>
        <w:rPr>
          <w:rFonts w:hint="eastAsia" w:eastAsia="仿宋_GB2312" w:cs="Times New Roman"/>
          <w:color w:val="auto"/>
          <w:kern w:val="0"/>
          <w:lang w:eastAsia="zh-CN"/>
        </w:rPr>
        <w:t>县交通运输局</w:t>
      </w:r>
    </w:p>
    <w:p w14:paraId="7BA0BDD7">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7</w:t>
      </w:r>
      <w:r>
        <w:rPr>
          <w:rFonts w:ascii="Times New Roman" w:hAnsi="Times New Roman" w:eastAsia="仿宋_GB2312" w:cs="Times New Roman"/>
          <w:b/>
          <w:color w:val="auto"/>
          <w:sz w:val="32"/>
          <w:szCs w:val="32"/>
        </w:rPr>
        <w:t>.加强非道路移动机械污染防治。</w:t>
      </w:r>
      <w:r>
        <w:rPr>
          <w:rFonts w:hint="eastAsia" w:ascii="Times New Roman" w:hAnsi="Times New Roman" w:eastAsia="仿宋_GB2312" w:cs="Times New Roman"/>
          <w:bCs/>
          <w:color w:val="auto"/>
          <w:sz w:val="32"/>
          <w:szCs w:val="32"/>
        </w:rPr>
        <w:t>2020年底前，</w:t>
      </w:r>
      <w:r>
        <w:rPr>
          <w:rFonts w:ascii="Times New Roman" w:hAnsi="Times New Roman" w:eastAsia="仿宋_GB2312"/>
          <w:color w:val="auto"/>
          <w:sz w:val="32"/>
          <w:szCs w:val="32"/>
          <w:shd w:val="clear" w:color="auto" w:fill="FFFFFF"/>
          <w:lang w:bidi="ar"/>
        </w:rPr>
        <w:t>完成非道路移动机械摸底调查和编码登记，上传至国家非道路移动机械环保监管平台。</w:t>
      </w:r>
      <w:r>
        <w:rPr>
          <w:rFonts w:ascii="Times New Roman" w:hAnsi="Times New Roman" w:eastAsia="仿宋_GB2312" w:cs="Times New Roman"/>
          <w:color w:val="auto"/>
          <w:sz w:val="32"/>
          <w:szCs w:val="32"/>
        </w:rPr>
        <w:t>组织住建、城管、交通、水务、农业等部门开展高排放非道路移动机械专项执法行动</w:t>
      </w:r>
      <w:r>
        <w:rPr>
          <w:rFonts w:hint="eastAsia" w:ascii="Times New Roman" w:hAnsi="Times New Roman" w:eastAsia="仿宋_GB2312" w:cs="Times New Roman"/>
          <w:color w:val="auto"/>
          <w:sz w:val="32"/>
          <w:szCs w:val="32"/>
        </w:rPr>
        <w:t>，</w:t>
      </w:r>
      <w:r>
        <w:rPr>
          <w:rFonts w:ascii="Times New Roman" w:hAnsi="Times New Roman" w:eastAsia="仿宋_GB2312"/>
          <w:color w:val="auto"/>
          <w:sz w:val="32"/>
          <w:szCs w:val="32"/>
          <w:shd w:val="clear" w:color="auto" w:fill="FFFFFF"/>
          <w:lang w:bidi="ar"/>
        </w:rPr>
        <w:t>对违规进入高排放控制区或冒黑烟等超标排放的非道路移动机械</w:t>
      </w:r>
      <w:r>
        <w:rPr>
          <w:rFonts w:hint="eastAsia" w:ascii="Times New Roman" w:hAnsi="Times New Roman" w:eastAsia="仿宋_GB2312"/>
          <w:color w:val="auto"/>
          <w:sz w:val="32"/>
          <w:szCs w:val="32"/>
          <w:shd w:val="clear" w:color="auto" w:fill="FFFFFF"/>
          <w:lang w:bidi="ar"/>
        </w:rPr>
        <w:t>的</w:t>
      </w:r>
      <w:r>
        <w:rPr>
          <w:rFonts w:ascii="Times New Roman" w:hAnsi="Times New Roman" w:eastAsia="仿宋_GB2312" w:cs="Times New Roman"/>
          <w:color w:val="auto"/>
          <w:sz w:val="32"/>
          <w:szCs w:val="32"/>
        </w:rPr>
        <w:t>业主单位依法实施处罚。对工地等作业场所非道路移动机械进行定期抽测。</w:t>
      </w:r>
    </w:p>
    <w:p w14:paraId="39FE0E84">
      <w:pPr>
        <w:ind w:firstLine="640"/>
        <w:rPr>
          <w:rFonts w:eastAsia="仿宋_GB2312" w:cs="Times New Roman"/>
          <w:color w:val="auto"/>
          <w:kern w:val="0"/>
        </w:rPr>
      </w:pPr>
      <w:r>
        <w:rPr>
          <w:rFonts w:eastAsia="仿宋_GB2312" w:cs="Times New Roman"/>
          <w:color w:val="auto"/>
          <w:kern w:val="0"/>
        </w:rPr>
        <w:t>禁止各项目建设单位</w:t>
      </w:r>
      <w:r>
        <w:rPr>
          <w:rFonts w:hint="eastAsia" w:eastAsia="仿宋_GB2312" w:cs="Times New Roman"/>
          <w:color w:val="auto"/>
          <w:kern w:val="0"/>
        </w:rPr>
        <w:t>在</w:t>
      </w:r>
      <w:r>
        <w:rPr>
          <w:rFonts w:eastAsia="仿宋_GB2312" w:cs="Times New Roman"/>
          <w:color w:val="auto"/>
          <w:kern w:val="0"/>
        </w:rPr>
        <w:t>重点区域内使用超标排放的柴油非道路移动机械</w:t>
      </w:r>
      <w:r>
        <w:rPr>
          <w:rFonts w:hint="eastAsia" w:eastAsia="仿宋_GB2312" w:cs="Times New Roman"/>
          <w:color w:val="auto"/>
          <w:kern w:val="0"/>
        </w:rPr>
        <w:t>，</w:t>
      </w:r>
      <w:r>
        <w:rPr>
          <w:rFonts w:hint="eastAsia" w:eastAsia="仿宋_GB2312" w:cs="Times New Roman"/>
          <w:color w:val="auto"/>
          <w:kern w:val="0"/>
          <w:lang w:eastAsia="zh-CN"/>
        </w:rPr>
        <w:t>县生态环境分局</w:t>
      </w:r>
      <w:r>
        <w:rPr>
          <w:rFonts w:eastAsia="仿宋_GB2312" w:cs="Times New Roman"/>
          <w:color w:val="auto"/>
          <w:kern w:val="0"/>
        </w:rPr>
        <w:t>加强执法检查</w:t>
      </w:r>
      <w:r>
        <w:rPr>
          <w:rFonts w:hint="eastAsia" w:eastAsia="仿宋_GB2312" w:cs="Times New Roman"/>
          <w:color w:val="auto"/>
          <w:kern w:val="0"/>
        </w:rPr>
        <w:t>，</w:t>
      </w:r>
      <w:r>
        <w:rPr>
          <w:rFonts w:eastAsia="仿宋_GB2312" w:cs="Times New Roman"/>
          <w:color w:val="auto"/>
          <w:kern w:val="0"/>
        </w:rPr>
        <w:t>对</w:t>
      </w:r>
      <w:r>
        <w:rPr>
          <w:rFonts w:hint="eastAsia" w:eastAsia="仿宋_GB2312" w:cs="Times New Roman"/>
          <w:color w:val="auto"/>
          <w:kern w:val="0"/>
        </w:rPr>
        <w:t>使用</w:t>
      </w:r>
      <w:r>
        <w:rPr>
          <w:rFonts w:eastAsia="仿宋_GB2312" w:cs="Times New Roman"/>
          <w:color w:val="auto"/>
          <w:kern w:val="0"/>
        </w:rPr>
        <w:t>各类违规、超排的非道路移动机械</w:t>
      </w:r>
      <w:r>
        <w:rPr>
          <w:rFonts w:hint="eastAsia" w:eastAsia="仿宋_GB2312" w:cs="Times New Roman"/>
          <w:color w:val="auto"/>
          <w:kern w:val="0"/>
        </w:rPr>
        <w:t>的单位依法处理</w:t>
      </w:r>
      <w:r>
        <w:rPr>
          <w:rFonts w:eastAsia="仿宋_GB2312" w:cs="Times New Roman"/>
          <w:color w:val="auto"/>
          <w:kern w:val="0"/>
        </w:rPr>
        <w:t>。</w:t>
      </w:r>
    </w:p>
    <w:p w14:paraId="6F2AAB5B">
      <w:pPr>
        <w:ind w:firstLine="640"/>
        <w:rPr>
          <w:rFonts w:eastAsia="仿宋_GB2312" w:cs="Times New Roman"/>
          <w:color w:val="auto"/>
        </w:rPr>
      </w:pPr>
      <w:r>
        <w:rPr>
          <w:rFonts w:eastAsia="仿宋_GB2312" w:cs="Times New Roman"/>
          <w:color w:val="auto"/>
          <w:kern w:val="0"/>
        </w:rPr>
        <w:t>鼓励使用以电力或其他清洁能源驱动的设备、机械代替高排放、高污染的非道路移动机械，减少使用非道路移动机械产生的污染物排放。</w:t>
      </w:r>
    </w:p>
    <w:p w14:paraId="4FEBB47B">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Style w:val="7"/>
          <w:rFonts w:ascii="Times New Roman" w:hAnsi="Times New Roman" w:eastAsia="仿宋_GB2312" w:cs="Times New Roman"/>
          <w:color w:val="auto"/>
          <w:sz w:val="32"/>
          <w:szCs w:val="32"/>
        </w:rPr>
        <w:t>牵头单位：</w:t>
      </w:r>
      <w:r>
        <w:rPr>
          <w:rStyle w:val="7"/>
          <w:rFonts w:hint="eastAsia" w:ascii="Times New Roman" w:hAnsi="Times New Roman" w:eastAsia="仿宋_GB2312" w:cs="Times New Roman"/>
          <w:b w:val="0"/>
          <w:bCs w:val="0"/>
          <w:color w:val="auto"/>
          <w:sz w:val="32"/>
          <w:szCs w:val="32"/>
          <w:lang w:eastAsia="zh-CN"/>
        </w:rPr>
        <w:t>县生态环境分局</w:t>
      </w:r>
    </w:p>
    <w:p w14:paraId="422B5713">
      <w:pPr>
        <w:pStyle w:val="4"/>
        <w:widowControl w:val="0"/>
        <w:shd w:val="clear" w:color="auto" w:fill="FFFFFF"/>
        <w:spacing w:line="600" w:lineRule="exact"/>
        <w:ind w:firstLine="643" w:firstLineChars="200"/>
        <w:jc w:val="both"/>
        <w:rPr>
          <w:rFonts w:hint="eastAsia" w:ascii="Times New Roman" w:hAnsi="Times New Roman" w:eastAsia="仿宋_GB2312" w:cs="Times New Roman"/>
          <w:b/>
          <w:bCs/>
          <w:color w:val="auto"/>
          <w:sz w:val="32"/>
          <w:szCs w:val="32"/>
          <w:lang w:eastAsia="zh-CN"/>
        </w:rPr>
      </w:pPr>
      <w:r>
        <w:rPr>
          <w:rStyle w:val="7"/>
          <w:rFonts w:ascii="Times New Roman" w:hAnsi="Times New Roman" w:eastAsia="仿宋_GB2312" w:cs="Times New Roman"/>
          <w:color w:val="auto"/>
          <w:sz w:val="32"/>
          <w:szCs w:val="32"/>
        </w:rPr>
        <w:t>配合单位：</w:t>
      </w:r>
      <w:r>
        <w:rPr>
          <w:rFonts w:hint="eastAsia" w:ascii="Times New Roman" w:hAnsi="Times New Roman" w:eastAsia="仿宋_GB2312" w:cs="Times New Roman"/>
          <w:color w:val="auto"/>
          <w:sz w:val="32"/>
          <w:szCs w:val="32"/>
          <w:lang w:eastAsia="zh-CN"/>
        </w:rPr>
        <w:t>县住房和城乡建设局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县城市管理局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县市场监督管理局</w:t>
      </w:r>
    </w:p>
    <w:p w14:paraId="0E3FEC52">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rPr>
        <w:t>8</w:t>
      </w:r>
      <w:r>
        <w:rPr>
          <w:rFonts w:ascii="Times New Roman" w:hAnsi="Times New Roman" w:eastAsia="仿宋_GB2312" w:cs="Times New Roman"/>
          <w:b/>
          <w:color w:val="auto"/>
          <w:sz w:val="32"/>
          <w:szCs w:val="32"/>
        </w:rPr>
        <w:t>、优化重型车辆绕城行驶。</w:t>
      </w:r>
      <w:r>
        <w:rPr>
          <w:rFonts w:hint="eastAsia" w:ascii="Times New Roman" w:hAnsi="Times New Roman" w:eastAsia="仿宋_GB2312" w:cs="Times New Roman"/>
          <w:color w:val="auto"/>
          <w:sz w:val="32"/>
          <w:szCs w:val="32"/>
        </w:rPr>
        <w:t>深入实施</w:t>
      </w:r>
      <w:r>
        <w:rPr>
          <w:rFonts w:ascii="Times New Roman" w:hAnsi="Times New Roman" w:eastAsia="仿宋_GB2312" w:cs="Times New Roman"/>
          <w:color w:val="auto"/>
          <w:sz w:val="32"/>
          <w:szCs w:val="32"/>
        </w:rPr>
        <w:t>机动车管控实施方案，通过优化行驶道路、分时规划路线等方式，完善城区环路通行条件，明确国五标准以下柴油车辆禁限行区域、路段以及绕行具体路线，严控重型车辆进城。对于违规上路的重型车辆及驾驶人按照职责权限依法处理。</w:t>
      </w:r>
    </w:p>
    <w:p w14:paraId="4E4D373C">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牵头单位</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县公安局</w:t>
      </w:r>
    </w:p>
    <w:p w14:paraId="1F8D47F8">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配合单位：</w:t>
      </w:r>
      <w:r>
        <w:rPr>
          <w:rFonts w:hint="eastAsia" w:ascii="Times New Roman" w:hAnsi="Times New Roman" w:eastAsia="仿宋_GB2312" w:cs="Times New Roman"/>
          <w:color w:val="auto"/>
          <w:sz w:val="32"/>
          <w:szCs w:val="32"/>
          <w:lang w:eastAsia="zh-CN"/>
        </w:rPr>
        <w:t>县交通运输局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县城市管理局</w:t>
      </w:r>
    </w:p>
    <w:p w14:paraId="4F56FC61">
      <w:pPr>
        <w:pStyle w:val="4"/>
        <w:widowControl w:val="0"/>
        <w:shd w:val="clear" w:color="auto" w:fill="FFFFFF"/>
        <w:spacing w:line="600" w:lineRule="exact"/>
        <w:ind w:firstLine="643" w:firstLineChars="200"/>
        <w:jc w:val="both"/>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（四）优化调整用地结构。</w:t>
      </w:r>
    </w:p>
    <w:p w14:paraId="2EB1C9D7">
      <w:pPr>
        <w:spacing w:line="620" w:lineRule="exact"/>
        <w:ind w:firstLine="643" w:firstLineChars="200"/>
        <w:jc w:val="left"/>
        <w:rPr>
          <w:rFonts w:eastAsia="仿宋_GB2312" w:cs="Times New Roman"/>
          <w:color w:val="auto"/>
        </w:rPr>
      </w:pPr>
      <w:r>
        <w:rPr>
          <w:rFonts w:eastAsia="仿宋_GB2312" w:cs="Times New Roman"/>
          <w:b/>
          <w:bCs/>
          <w:color w:val="auto"/>
        </w:rPr>
        <w:t>1.严格施工扬尘监管。</w:t>
      </w:r>
      <w:r>
        <w:rPr>
          <w:rFonts w:eastAsia="仿宋_GB2312" w:cs="Times New Roman"/>
          <w:color w:val="auto"/>
        </w:rPr>
        <w:t>严格落实《建筑工程施工和预拌混凝土生产扬尘污染防治标准（试行）》及《</w:t>
      </w:r>
      <w:r>
        <w:rPr>
          <w:rFonts w:hint="eastAsia" w:eastAsia="仿宋_GB2312" w:cs="Times New Roman"/>
          <w:color w:val="auto"/>
          <w:lang w:eastAsia="zh-CN"/>
        </w:rPr>
        <w:t>濉溪县</w:t>
      </w:r>
      <w:r>
        <w:rPr>
          <w:rFonts w:eastAsia="仿宋_GB2312" w:cs="Times New Roman"/>
          <w:color w:val="auto"/>
        </w:rPr>
        <w:t>关于开展整治扬尘污染专项行动的实施方案》，对扬尘管理工作不到位且拒不整改的项目单位要综合运用约谈、停工、停止预售等措施进行处罚，纳入建筑市场信用管理体系，情节严重的，列入建筑市场主体“黑名单”。加强城市道路、园林绿化、市政工程施工的扬尘防治。园林部门负责道路两旁绿化带的冲洗。</w:t>
      </w:r>
    </w:p>
    <w:p w14:paraId="302EB6EB">
      <w:pPr>
        <w:ind w:firstLine="640"/>
        <w:rPr>
          <w:rFonts w:eastAsia="仿宋_GB2312" w:cs="Times New Roman"/>
          <w:color w:val="auto"/>
        </w:rPr>
      </w:pPr>
      <w:r>
        <w:rPr>
          <w:rFonts w:eastAsia="仿宋_GB2312" w:cs="Times New Roman"/>
          <w:color w:val="auto"/>
        </w:rPr>
        <w:t>实施典型带动，开展标准化施工场地、预拌混凝土搅拌站创建工作，</w:t>
      </w:r>
      <w:bookmarkStart w:id="2" w:name="_Hlk7969673"/>
      <w:r>
        <w:rPr>
          <w:rFonts w:eastAsia="仿宋_GB2312" w:cs="Times New Roman"/>
          <w:color w:val="auto"/>
        </w:rPr>
        <w:t>对标准化施工场地、预拌混凝土搅拌站在应急管控措施期间实行豁免政策。</w:t>
      </w:r>
      <w:bookmarkEnd w:id="2"/>
    </w:p>
    <w:p w14:paraId="1A9AF20B">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县住房和城乡建设局</w:t>
      </w:r>
    </w:p>
    <w:p w14:paraId="097A98D8">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配合单位：</w:t>
      </w:r>
      <w:r>
        <w:rPr>
          <w:rFonts w:hint="eastAsia" w:eastAsia="仿宋_GB2312" w:cs="Times New Roman"/>
          <w:color w:val="auto"/>
          <w:kern w:val="0"/>
          <w:lang w:eastAsia="zh-CN"/>
        </w:rPr>
        <w:t>县城市管理局</w:t>
      </w:r>
      <w:r>
        <w:rPr>
          <w:rFonts w:eastAsia="仿宋_GB2312" w:cs="Times New Roman"/>
          <w:color w:val="auto"/>
          <w:kern w:val="0"/>
        </w:rPr>
        <w:t>、</w:t>
      </w:r>
      <w:r>
        <w:rPr>
          <w:rFonts w:hint="eastAsia" w:eastAsia="仿宋_GB2312" w:cs="Times New Roman"/>
          <w:color w:val="auto"/>
          <w:kern w:val="0"/>
          <w:lang w:eastAsia="zh-CN"/>
        </w:rPr>
        <w:t>县生态环境分局</w:t>
      </w:r>
    </w:p>
    <w:p w14:paraId="2F6E0967">
      <w:pPr>
        <w:ind w:firstLine="640"/>
        <w:rPr>
          <w:rFonts w:eastAsia="仿宋_GB2312" w:cs="Times New Roman"/>
          <w:bCs/>
          <w:color w:val="auto"/>
        </w:rPr>
      </w:pPr>
      <w:r>
        <w:rPr>
          <w:rFonts w:eastAsia="仿宋_GB2312" w:cs="Times New Roman"/>
          <w:b/>
          <w:bCs/>
          <w:color w:val="auto"/>
        </w:rPr>
        <w:t>2.加强道路扬尘综合整治。</w:t>
      </w:r>
      <w:r>
        <w:rPr>
          <w:rFonts w:eastAsia="仿宋_GB2312" w:cs="Times New Roman"/>
          <w:bCs/>
          <w:color w:val="auto"/>
        </w:rPr>
        <w:t>严格落实《</w:t>
      </w:r>
      <w:r>
        <w:rPr>
          <w:rFonts w:hint="eastAsia" w:eastAsia="仿宋_GB2312" w:cs="Times New Roman"/>
          <w:bCs/>
          <w:color w:val="auto"/>
          <w:lang w:eastAsia="zh-CN"/>
        </w:rPr>
        <w:t>濉溪县</w:t>
      </w:r>
      <w:r>
        <w:rPr>
          <w:rFonts w:hint="eastAsia" w:eastAsia="仿宋_GB2312" w:cs="Times New Roman"/>
          <w:bCs/>
          <w:color w:val="auto"/>
        </w:rPr>
        <w:t>关于开展整治</w:t>
      </w:r>
      <w:r>
        <w:rPr>
          <w:rFonts w:eastAsia="仿宋_GB2312" w:cs="Times New Roman"/>
          <w:bCs/>
          <w:color w:val="auto"/>
        </w:rPr>
        <w:t>扬尘污染专项</w:t>
      </w:r>
      <w:r>
        <w:rPr>
          <w:rFonts w:hint="eastAsia" w:eastAsia="仿宋_GB2312" w:cs="Times New Roman"/>
          <w:bCs/>
          <w:color w:val="auto"/>
        </w:rPr>
        <w:t>行动的实施</w:t>
      </w:r>
      <w:r>
        <w:rPr>
          <w:rFonts w:eastAsia="仿宋_GB2312" w:cs="Times New Roman"/>
          <w:bCs/>
          <w:color w:val="auto"/>
        </w:rPr>
        <w:t>方案》要求：</w:t>
      </w:r>
    </w:p>
    <w:p w14:paraId="0A4DF040">
      <w:pPr>
        <w:ind w:firstLine="640"/>
        <w:rPr>
          <w:rFonts w:hint="eastAsia" w:eastAsia="仿宋_GB2312" w:cs="Times New Roman"/>
          <w:color w:val="auto"/>
          <w:lang w:eastAsia="zh-CN"/>
        </w:rPr>
      </w:pPr>
      <w:r>
        <w:rPr>
          <w:rFonts w:hint="eastAsia" w:eastAsia="仿宋_GB2312" w:cs="Times New Roman"/>
          <w:color w:val="auto"/>
          <w:lang w:eastAsia="zh-CN"/>
        </w:rPr>
        <w:t>县城市管理局</w:t>
      </w:r>
      <w:r>
        <w:rPr>
          <w:rFonts w:eastAsia="仿宋_GB2312" w:cs="Times New Roman"/>
          <w:color w:val="auto"/>
        </w:rPr>
        <w:t>负责对国控点周边</w:t>
      </w:r>
      <w:r>
        <w:rPr>
          <w:rFonts w:hint="eastAsia" w:eastAsia="仿宋_GB2312" w:cs="Times New Roman"/>
          <w:color w:val="auto"/>
        </w:rPr>
        <w:t>一公里范围内</w:t>
      </w:r>
      <w:r>
        <w:rPr>
          <w:rFonts w:eastAsia="仿宋_GB2312" w:cs="Times New Roman"/>
          <w:color w:val="auto"/>
        </w:rPr>
        <w:t>主干道、辅路、人行道、背街小巷实施湿扫作业，保持路面潮湿不起尘；在原有洒水频次的基础上，增加洒水频次，白天6:00-18:00期间（除去上下班高峰时段：早上7:00-8:00、中午11:00-12:00、下午</w:t>
      </w:r>
      <w:r>
        <w:rPr>
          <w:rFonts w:hint="eastAsia" w:eastAsia="仿宋_GB2312" w:cs="Times New Roman"/>
          <w:color w:val="auto"/>
        </w:rPr>
        <w:t>13</w:t>
      </w:r>
      <w:r>
        <w:rPr>
          <w:rFonts w:eastAsia="仿宋_GB2312" w:cs="Times New Roman"/>
          <w:color w:val="auto"/>
        </w:rPr>
        <w:t>:30-</w:t>
      </w:r>
      <w:r>
        <w:rPr>
          <w:rFonts w:hint="eastAsia" w:eastAsia="仿宋_GB2312" w:cs="Times New Roman"/>
          <w:color w:val="auto"/>
        </w:rPr>
        <w:t>14</w:t>
      </w:r>
      <w:r>
        <w:rPr>
          <w:rFonts w:eastAsia="仿宋_GB2312" w:cs="Times New Roman"/>
          <w:color w:val="auto"/>
        </w:rPr>
        <w:t>:30、傍晚</w:t>
      </w:r>
      <w:r>
        <w:rPr>
          <w:rFonts w:hint="eastAsia" w:eastAsia="仿宋_GB2312" w:cs="Times New Roman"/>
          <w:color w:val="auto"/>
        </w:rPr>
        <w:t>17</w:t>
      </w:r>
      <w:r>
        <w:rPr>
          <w:rFonts w:eastAsia="仿宋_GB2312" w:cs="Times New Roman"/>
          <w:color w:val="auto"/>
        </w:rPr>
        <w:t>:00-</w:t>
      </w:r>
      <w:r>
        <w:rPr>
          <w:rFonts w:hint="eastAsia" w:eastAsia="仿宋_GB2312" w:cs="Times New Roman"/>
          <w:color w:val="auto"/>
        </w:rPr>
        <w:t>18</w:t>
      </w:r>
      <w:r>
        <w:rPr>
          <w:rFonts w:eastAsia="仿宋_GB2312" w:cs="Times New Roman"/>
          <w:color w:val="auto"/>
        </w:rPr>
        <w:t>:00），每小时洒水一次，其余时段每两小时洒水一次。</w:t>
      </w:r>
      <w:r>
        <w:rPr>
          <w:rFonts w:hint="eastAsia" w:eastAsia="仿宋_GB2312" w:cs="Times New Roman"/>
          <w:color w:val="auto"/>
        </w:rPr>
        <w:t>到攻坚阶段及特殊时期，随时启动三公里范围内作业</w:t>
      </w:r>
      <w:r>
        <w:rPr>
          <w:rFonts w:hint="eastAsia" w:eastAsia="仿宋_GB2312" w:cs="Times New Roman"/>
          <w:color w:val="auto"/>
          <w:lang w:eastAsia="zh-CN"/>
        </w:rPr>
        <w:t>。</w:t>
      </w:r>
      <w:bookmarkStart w:id="3" w:name="_Hlk532564078"/>
    </w:p>
    <w:p w14:paraId="411B436B">
      <w:pPr>
        <w:ind w:firstLine="640"/>
        <w:rPr>
          <w:rFonts w:eastAsia="仿宋_GB2312" w:cs="Times New Roman"/>
          <w:color w:val="auto"/>
          <w:highlight w:val="none"/>
        </w:rPr>
      </w:pPr>
      <w:r>
        <w:rPr>
          <w:rFonts w:hint="eastAsia" w:eastAsia="仿宋_GB2312" w:cs="Times New Roman"/>
          <w:color w:val="auto"/>
          <w:lang w:eastAsia="zh-CN"/>
        </w:rPr>
        <w:t>县城管局负责</w:t>
      </w:r>
      <w:r>
        <w:rPr>
          <w:rFonts w:eastAsia="仿宋_GB2312" w:cs="Times New Roman"/>
          <w:color w:val="auto"/>
        </w:rPr>
        <w:t>对</w:t>
      </w:r>
      <w:r>
        <w:rPr>
          <w:rFonts w:hint="eastAsia" w:eastAsia="仿宋_GB2312" w:cs="Times New Roman"/>
          <w:color w:val="auto"/>
          <w:lang w:eastAsia="zh-CN"/>
        </w:rPr>
        <w:t>省</w:t>
      </w:r>
      <w:r>
        <w:rPr>
          <w:rFonts w:eastAsia="仿宋_GB2312" w:cs="Times New Roman"/>
          <w:color w:val="auto"/>
        </w:rPr>
        <w:t>控点周边三公里范围内的开挖道路、街道立面改造、街道提升工程</w:t>
      </w:r>
      <w:bookmarkEnd w:id="3"/>
      <w:r>
        <w:rPr>
          <w:rFonts w:eastAsia="仿宋_GB2312" w:cs="Times New Roman"/>
          <w:color w:val="auto"/>
        </w:rPr>
        <w:t>等产生的水泥、石灰、砂土以及建筑垃圾堆等易起扬尘的料堆实施专项执法，有责任主体的一律实施存储或综合抑尘措施，</w:t>
      </w:r>
      <w:r>
        <w:rPr>
          <w:rFonts w:eastAsia="仿宋_GB2312" w:cs="Times New Roman"/>
          <w:color w:val="auto"/>
          <w:highlight w:val="none"/>
        </w:rPr>
        <w:t>无责任主体的一律清运干净。</w:t>
      </w:r>
    </w:p>
    <w:p w14:paraId="3211383A">
      <w:pPr>
        <w:ind w:firstLine="640"/>
        <w:rPr>
          <w:rFonts w:eastAsia="仿宋_GB2312" w:cs="Times New Roman"/>
          <w:color w:val="auto"/>
        </w:rPr>
      </w:pPr>
      <w:r>
        <w:rPr>
          <w:rFonts w:hint="eastAsia" w:eastAsia="仿宋_GB2312" w:cs="Times New Roman"/>
          <w:color w:val="auto"/>
          <w:lang w:eastAsia="zh-CN"/>
        </w:rPr>
        <w:t>县交通运输局</w:t>
      </w:r>
      <w:r>
        <w:rPr>
          <w:rFonts w:eastAsia="仿宋_GB2312" w:cs="Times New Roman"/>
          <w:color w:val="auto"/>
        </w:rPr>
        <w:t>负责对国省道进行全面清扫保洁、洒水抑尘作业每天不少于2次。</w:t>
      </w:r>
    </w:p>
    <w:p w14:paraId="70485836">
      <w:pPr>
        <w:ind w:firstLine="640"/>
        <w:rPr>
          <w:rFonts w:eastAsia="仿宋_GB2312" w:cs="Times New Roman"/>
          <w:color w:val="auto"/>
        </w:rPr>
      </w:pPr>
      <w:r>
        <w:rPr>
          <w:rFonts w:hint="eastAsia" w:eastAsia="仿宋_GB2312" w:cs="Times New Roman"/>
          <w:color w:val="auto"/>
          <w:lang w:eastAsia="zh-CN"/>
        </w:rPr>
        <w:t>县住房和城乡建设局</w:t>
      </w:r>
      <w:r>
        <w:rPr>
          <w:rFonts w:eastAsia="仿宋_GB2312" w:cs="Times New Roman"/>
          <w:color w:val="auto"/>
        </w:rPr>
        <w:t>园林部门负责对</w:t>
      </w:r>
      <w:r>
        <w:rPr>
          <w:rFonts w:hint="eastAsia" w:eastAsia="仿宋_GB2312" w:cs="Times New Roman"/>
          <w:color w:val="auto"/>
          <w:lang w:eastAsia="zh-CN"/>
        </w:rPr>
        <w:t>省</w:t>
      </w:r>
      <w:r>
        <w:rPr>
          <w:rFonts w:eastAsia="仿宋_GB2312" w:cs="Times New Roman"/>
          <w:color w:val="auto"/>
        </w:rPr>
        <w:t>控点周边三公里范围内道路两旁的绿化带每天冲洗一次，每天保洁。</w:t>
      </w:r>
    </w:p>
    <w:p w14:paraId="12999EEF">
      <w:pPr>
        <w:ind w:firstLine="640"/>
        <w:rPr>
          <w:rFonts w:eastAsia="仿宋_GB2312" w:cs="Times New Roman"/>
          <w:color w:val="auto"/>
        </w:rPr>
      </w:pPr>
      <w:r>
        <w:rPr>
          <w:rFonts w:hint="eastAsia" w:eastAsia="仿宋_GB2312" w:cs="Times New Roman"/>
          <w:color w:val="auto"/>
          <w:lang w:eastAsia="zh-CN"/>
        </w:rPr>
        <w:t>县公安局</w:t>
      </w:r>
      <w:r>
        <w:rPr>
          <w:rFonts w:eastAsia="仿宋_GB2312" w:cs="Times New Roman"/>
          <w:color w:val="auto"/>
        </w:rPr>
        <w:t>负责对</w:t>
      </w:r>
      <w:r>
        <w:rPr>
          <w:rFonts w:hint="eastAsia" w:eastAsia="仿宋_GB2312" w:cs="Times New Roman"/>
          <w:color w:val="auto"/>
          <w:lang w:eastAsia="zh-CN"/>
        </w:rPr>
        <w:t>省</w:t>
      </w:r>
      <w:r>
        <w:rPr>
          <w:rFonts w:eastAsia="仿宋_GB2312" w:cs="Times New Roman"/>
          <w:color w:val="auto"/>
        </w:rPr>
        <w:t>控点周边三公里范围内的中重型载货车、农用车实施禁行绕行方案，严查严处超载、超重、抛洒及</w:t>
      </w:r>
      <w:r>
        <w:rPr>
          <w:rFonts w:hint="eastAsia" w:eastAsia="仿宋_GB2312" w:cs="Times New Roman"/>
          <w:color w:val="auto"/>
        </w:rPr>
        <w:t>“</w:t>
      </w:r>
      <w:r>
        <w:rPr>
          <w:rFonts w:eastAsia="仿宋_GB2312" w:cs="Times New Roman"/>
          <w:color w:val="auto"/>
        </w:rPr>
        <w:t>冒黑烟</w:t>
      </w:r>
      <w:r>
        <w:rPr>
          <w:rFonts w:hint="eastAsia" w:eastAsia="仿宋_GB2312" w:cs="Times New Roman"/>
          <w:color w:val="auto"/>
        </w:rPr>
        <w:t>”</w:t>
      </w:r>
      <w:r>
        <w:rPr>
          <w:rFonts w:eastAsia="仿宋_GB2312" w:cs="Times New Roman"/>
          <w:color w:val="auto"/>
        </w:rPr>
        <w:t>车辆。</w:t>
      </w:r>
    </w:p>
    <w:p w14:paraId="4B64B659">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牵头单位：</w:t>
      </w:r>
      <w:r>
        <w:rPr>
          <w:rFonts w:hint="eastAsia" w:eastAsia="仿宋_GB2312" w:cs="Times New Roman"/>
          <w:color w:val="auto"/>
          <w:kern w:val="0"/>
          <w:lang w:eastAsia="zh-CN"/>
        </w:rPr>
        <w:t>县城市管理局</w:t>
      </w:r>
    </w:p>
    <w:p w14:paraId="4B05775F">
      <w:pPr>
        <w:shd w:val="clear" w:color="auto" w:fill="FFFFFF"/>
        <w:adjustRightInd w:val="0"/>
        <w:snapToGrid w:val="0"/>
        <w:spacing w:line="600" w:lineRule="exact"/>
        <w:ind w:firstLine="643" w:firstLineChars="200"/>
        <w:rPr>
          <w:rFonts w:hint="eastAsia" w:eastAsia="仿宋_GB2312" w:cs="Times New Roman"/>
          <w:color w:val="auto"/>
          <w:kern w:val="0"/>
          <w:lang w:eastAsia="zh-CN"/>
        </w:rPr>
      </w:pPr>
      <w:r>
        <w:rPr>
          <w:rFonts w:eastAsia="仿宋_GB2312" w:cs="Times New Roman"/>
          <w:b/>
          <w:bCs/>
          <w:color w:val="auto"/>
          <w:kern w:val="0"/>
        </w:rPr>
        <w:t>配合单位：</w:t>
      </w:r>
      <w:r>
        <w:rPr>
          <w:rFonts w:hint="eastAsia" w:eastAsia="仿宋_GB2312" w:cs="Times New Roman"/>
          <w:color w:val="auto"/>
          <w:lang w:eastAsia="zh-CN"/>
        </w:rPr>
        <w:t>县住房和城乡建设局</w:t>
      </w:r>
      <w:r>
        <w:rPr>
          <w:rFonts w:eastAsia="仿宋_GB2312" w:cs="Times New Roman"/>
          <w:color w:val="auto"/>
        </w:rPr>
        <w:t>、</w:t>
      </w:r>
      <w:r>
        <w:rPr>
          <w:rFonts w:hint="eastAsia" w:eastAsia="仿宋_GB2312" w:cs="Times New Roman"/>
          <w:color w:val="auto"/>
          <w:kern w:val="0"/>
          <w:lang w:eastAsia="zh-CN"/>
        </w:rPr>
        <w:t>县交通运输局</w:t>
      </w:r>
      <w:r>
        <w:rPr>
          <w:rFonts w:eastAsia="仿宋_GB2312" w:cs="Times New Roman"/>
          <w:color w:val="auto"/>
          <w:kern w:val="0"/>
        </w:rPr>
        <w:t>、</w:t>
      </w:r>
      <w:r>
        <w:rPr>
          <w:rFonts w:hint="eastAsia" w:eastAsia="仿宋_GB2312" w:cs="Times New Roman"/>
          <w:color w:val="auto"/>
          <w:kern w:val="0"/>
          <w:lang w:eastAsia="zh-CN"/>
        </w:rPr>
        <w:t>县公安局</w:t>
      </w:r>
    </w:p>
    <w:p w14:paraId="636F765B">
      <w:pPr>
        <w:shd w:val="clear" w:color="auto" w:fill="FFFFFF"/>
        <w:adjustRightInd w:val="0"/>
        <w:snapToGrid w:val="0"/>
        <w:spacing w:line="600" w:lineRule="exact"/>
        <w:ind w:firstLine="643" w:firstLineChars="200"/>
        <w:rPr>
          <w:rFonts w:eastAsia="仿宋_GB2312" w:cs="Times New Roman"/>
          <w:color w:val="auto"/>
        </w:rPr>
      </w:pPr>
      <w:r>
        <w:rPr>
          <w:rFonts w:eastAsia="仿宋_GB2312" w:cs="Times New Roman"/>
          <w:b/>
          <w:bCs/>
          <w:color w:val="auto"/>
        </w:rPr>
        <w:t>3.加强秸秆综合利用和氨排放控制。</w:t>
      </w:r>
      <w:r>
        <w:rPr>
          <w:rFonts w:eastAsia="仿宋_GB2312" w:cs="Times New Roman"/>
          <w:color w:val="auto"/>
        </w:rPr>
        <w:t>着力构建政府引导、企业主体、农民参与的秸秆综合利用长效机制。不断完善秸秆收储体系，进一步推进秸秆肥料化、饲料化、燃料化、基料化和原料化利用，加快推进秸秆综合利用产业化，</w:t>
      </w:r>
      <w:r>
        <w:rPr>
          <w:rFonts w:hint="eastAsia" w:eastAsia="仿宋_GB2312" w:cs="Times New Roman"/>
          <w:color w:val="auto"/>
        </w:rPr>
        <w:t>2020</w:t>
      </w:r>
      <w:r>
        <w:rPr>
          <w:rFonts w:eastAsia="仿宋_GB2312" w:cs="Times New Roman"/>
          <w:color w:val="auto"/>
        </w:rPr>
        <w:t>年</w:t>
      </w:r>
      <w:r>
        <w:rPr>
          <w:rFonts w:hint="eastAsia" w:eastAsia="仿宋_GB2312" w:cs="Times New Roman"/>
          <w:color w:val="auto"/>
          <w:lang w:eastAsia="zh-CN"/>
        </w:rPr>
        <w:t>全县</w:t>
      </w:r>
      <w:r>
        <w:rPr>
          <w:rFonts w:eastAsia="仿宋_GB2312" w:cs="Times New Roman"/>
          <w:color w:val="auto"/>
        </w:rPr>
        <w:t>秸秆综合利用率达到</w:t>
      </w:r>
      <w:r>
        <w:rPr>
          <w:rFonts w:hint="eastAsia" w:eastAsia="仿宋_GB2312" w:cs="Times New Roman"/>
          <w:color w:val="auto"/>
        </w:rPr>
        <w:t>90</w:t>
      </w:r>
      <w:r>
        <w:rPr>
          <w:rFonts w:eastAsia="仿宋_GB2312" w:cs="Times New Roman"/>
          <w:color w:val="auto"/>
        </w:rPr>
        <w:t>%以上。切实加强秸秆禁烧管控，强化各级政府秸秆禁烧主体责任。建立网格化监管制度，开展秸秆禁烧专项巡查。禁止露天焚烧生活垃圾、落叶等。</w:t>
      </w:r>
    </w:p>
    <w:p w14:paraId="114A59BB">
      <w:pPr>
        <w:shd w:val="clear" w:color="auto" w:fill="FFFFFF"/>
        <w:adjustRightInd w:val="0"/>
        <w:snapToGrid w:val="0"/>
        <w:spacing w:line="600" w:lineRule="exact"/>
        <w:ind w:firstLine="643" w:firstLineChars="200"/>
        <w:rPr>
          <w:rFonts w:hint="eastAsia" w:eastAsia="仿宋_GB2312" w:cs="Times New Roman"/>
          <w:color w:val="auto"/>
          <w:lang w:eastAsia="zh-CN"/>
        </w:rPr>
      </w:pPr>
      <w:r>
        <w:rPr>
          <w:rFonts w:eastAsia="仿宋_GB2312" w:cs="Times New Roman"/>
          <w:b/>
          <w:bCs/>
          <w:color w:val="auto"/>
          <w:kern w:val="0"/>
        </w:rPr>
        <w:t>牵头单位：</w:t>
      </w:r>
      <w:r>
        <w:rPr>
          <w:rFonts w:hint="eastAsia" w:eastAsia="仿宋_GB2312" w:cs="Times New Roman"/>
          <w:color w:val="auto"/>
          <w:lang w:eastAsia="zh-CN"/>
        </w:rPr>
        <w:t>县农业农村局</w:t>
      </w:r>
      <w:r>
        <w:rPr>
          <w:rFonts w:eastAsia="仿宋_GB2312" w:cs="Times New Roman"/>
          <w:color w:val="auto"/>
        </w:rPr>
        <w:t>、</w:t>
      </w:r>
      <w:r>
        <w:rPr>
          <w:rFonts w:hint="eastAsia" w:eastAsia="仿宋_GB2312" w:cs="Times New Roman"/>
          <w:color w:val="auto"/>
          <w:lang w:eastAsia="zh-CN"/>
        </w:rPr>
        <w:t>县生态环境分局</w:t>
      </w:r>
      <w:r>
        <w:rPr>
          <w:rFonts w:hint="eastAsia" w:eastAsia="仿宋_GB2312" w:cs="Times New Roman"/>
          <w:color w:val="auto"/>
        </w:rPr>
        <w:t>、</w:t>
      </w:r>
      <w:r>
        <w:rPr>
          <w:rFonts w:hint="eastAsia" w:eastAsia="仿宋_GB2312" w:cs="Times New Roman"/>
          <w:color w:val="auto"/>
          <w:lang w:eastAsia="zh-CN"/>
        </w:rPr>
        <w:t>县城市管理局</w:t>
      </w:r>
    </w:p>
    <w:p w14:paraId="468DB8D3">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w:t>
      </w:r>
      <w:r>
        <w:rPr>
          <w:rFonts w:ascii="Times New Roman" w:hAnsi="Times New Roman" w:eastAsia="仿宋_GB2312" w:cs="Times New Roman"/>
          <w:b/>
          <w:bCs/>
          <w:color w:val="auto"/>
          <w:sz w:val="32"/>
          <w:szCs w:val="32"/>
          <w:shd w:val="clear" w:color="auto" w:fill="FFFFFF"/>
          <w:lang w:bidi="ar"/>
        </w:rPr>
        <w:t>强化烟花爆竹禁放工作。</w:t>
      </w:r>
      <w:r>
        <w:rPr>
          <w:rFonts w:ascii="Times New Roman" w:hAnsi="Times New Roman" w:eastAsia="仿宋_GB2312" w:cs="Times New Roman"/>
          <w:color w:val="auto"/>
          <w:sz w:val="32"/>
          <w:szCs w:val="32"/>
        </w:rPr>
        <w:t>严格落实《</w:t>
      </w:r>
      <w:r>
        <w:rPr>
          <w:rFonts w:hint="eastAsia" w:ascii="Times New Roman" w:hAnsi="Times New Roman" w:eastAsia="仿宋_GB2312" w:cs="Times New Roman"/>
          <w:color w:val="auto"/>
          <w:sz w:val="32"/>
          <w:szCs w:val="32"/>
          <w:lang w:eastAsia="zh-CN"/>
        </w:rPr>
        <w:t>濉溪县</w:t>
      </w:r>
      <w:r>
        <w:rPr>
          <w:rFonts w:ascii="Times New Roman" w:hAnsi="Times New Roman" w:eastAsia="仿宋_GB2312" w:cs="Times New Roman"/>
          <w:color w:val="auto"/>
          <w:sz w:val="32"/>
          <w:szCs w:val="32"/>
        </w:rPr>
        <w:t>燃放烟花爆竹管理办法》，</w:t>
      </w:r>
      <w:r>
        <w:rPr>
          <w:rFonts w:ascii="Times New Roman" w:hAnsi="Times New Roman" w:eastAsia="仿宋_GB2312" w:cs="Times New Roman"/>
          <w:color w:val="auto"/>
          <w:sz w:val="32"/>
          <w:szCs w:val="32"/>
          <w:shd w:val="clear" w:color="auto" w:fill="FFFFFF"/>
          <w:lang w:bidi="ar"/>
        </w:rPr>
        <w:t>加强源头管控，</w:t>
      </w:r>
      <w:r>
        <w:rPr>
          <w:rFonts w:ascii="Times New Roman" w:hAnsi="Times New Roman" w:eastAsia="仿宋_GB2312" w:cs="Times New Roman"/>
          <w:color w:val="auto"/>
          <w:sz w:val="32"/>
          <w:szCs w:val="32"/>
        </w:rPr>
        <w:t>紧抓节假日等重点时段、重点区域，</w:t>
      </w:r>
      <w:r>
        <w:rPr>
          <w:rFonts w:ascii="Times New Roman" w:hAnsi="Times New Roman" w:eastAsia="仿宋_GB2312" w:cs="Times New Roman"/>
          <w:color w:val="auto"/>
          <w:sz w:val="32"/>
          <w:szCs w:val="32"/>
          <w:shd w:val="clear" w:color="auto" w:fill="FFFFFF"/>
          <w:lang w:bidi="ar"/>
        </w:rPr>
        <w:t>严厉打击烟花爆竹非法生产、经营、运输、燃放行为，加大烟花爆竹禁燃禁放管理和违规燃放处罚力度，</w:t>
      </w:r>
      <w:r>
        <w:rPr>
          <w:rFonts w:ascii="Times New Roman" w:hAnsi="Times New Roman" w:eastAsia="仿宋_GB2312" w:cs="Times New Roman"/>
          <w:color w:val="auto"/>
          <w:sz w:val="32"/>
          <w:szCs w:val="32"/>
        </w:rPr>
        <w:t>避免出现因燃放烟花爆竹导致的重污染天气。</w:t>
      </w:r>
    </w:p>
    <w:p w14:paraId="125EC53E">
      <w:pPr>
        <w:shd w:val="clear" w:color="auto" w:fill="FFFFFF"/>
        <w:adjustRightInd w:val="0"/>
        <w:snapToGrid w:val="0"/>
        <w:spacing w:line="600" w:lineRule="exact"/>
        <w:ind w:firstLine="643" w:firstLineChars="200"/>
        <w:rPr>
          <w:rFonts w:hint="eastAsia" w:eastAsia="仿宋_GB2312" w:cs="Times New Roman"/>
          <w:color w:val="auto"/>
          <w:lang w:eastAsia="zh-CN"/>
        </w:rPr>
      </w:pPr>
      <w:r>
        <w:rPr>
          <w:rFonts w:eastAsia="仿宋_GB2312" w:cs="Times New Roman"/>
          <w:b/>
          <w:bCs/>
          <w:color w:val="auto"/>
        </w:rPr>
        <w:t>牵头单位：</w:t>
      </w:r>
      <w:r>
        <w:rPr>
          <w:rFonts w:hint="eastAsia" w:eastAsia="仿宋_GB2312" w:cs="Times New Roman"/>
          <w:color w:val="auto"/>
          <w:lang w:eastAsia="zh-CN"/>
        </w:rPr>
        <w:t>县公安局</w:t>
      </w:r>
    </w:p>
    <w:p w14:paraId="1A81BCDD">
      <w:pPr>
        <w:shd w:val="clear" w:color="auto" w:fill="FFFFFF"/>
        <w:adjustRightInd w:val="0"/>
        <w:snapToGrid w:val="0"/>
        <w:spacing w:line="600" w:lineRule="exact"/>
        <w:ind w:firstLine="643" w:firstLineChars="200"/>
        <w:rPr>
          <w:rFonts w:hint="eastAsia" w:eastAsia="仿宋_GB2312" w:cs="Times New Roman"/>
          <w:color w:val="auto"/>
          <w:lang w:eastAsia="zh-CN"/>
        </w:rPr>
      </w:pPr>
      <w:r>
        <w:rPr>
          <w:rFonts w:eastAsia="仿宋_GB2312" w:cs="Times New Roman"/>
          <w:b/>
          <w:bCs/>
          <w:color w:val="auto"/>
        </w:rPr>
        <w:t>配合单位：</w:t>
      </w:r>
      <w:r>
        <w:rPr>
          <w:rFonts w:hint="eastAsia" w:eastAsia="仿宋_GB2312" w:cs="Times New Roman"/>
          <w:color w:val="auto"/>
          <w:lang w:eastAsia="zh-CN"/>
        </w:rPr>
        <w:t>县市场监督管理局</w:t>
      </w:r>
      <w:r>
        <w:rPr>
          <w:rFonts w:eastAsia="仿宋_GB2312" w:cs="Times New Roman"/>
          <w:color w:val="auto"/>
        </w:rPr>
        <w:t>、</w:t>
      </w:r>
      <w:r>
        <w:rPr>
          <w:rFonts w:hint="eastAsia" w:eastAsia="仿宋_GB2312" w:cs="Times New Roman"/>
          <w:color w:val="auto"/>
          <w:lang w:eastAsia="zh-CN"/>
        </w:rPr>
        <w:t>县</w:t>
      </w:r>
      <w:r>
        <w:rPr>
          <w:rFonts w:eastAsia="仿宋_GB2312" w:cs="Times New Roman"/>
          <w:color w:val="auto"/>
        </w:rPr>
        <w:t>供销社、</w:t>
      </w:r>
      <w:r>
        <w:rPr>
          <w:rFonts w:hint="eastAsia" w:eastAsia="仿宋_GB2312" w:cs="Times New Roman"/>
          <w:color w:val="auto"/>
          <w:lang w:eastAsia="zh-CN"/>
        </w:rPr>
        <w:t>县</w:t>
      </w:r>
      <w:r>
        <w:rPr>
          <w:rFonts w:eastAsia="仿宋_GB2312" w:cs="Times New Roman"/>
          <w:color w:val="auto"/>
        </w:rPr>
        <w:t>应急管理局、</w:t>
      </w:r>
      <w:r>
        <w:rPr>
          <w:rFonts w:hint="eastAsia" w:eastAsia="仿宋_GB2312" w:cs="Times New Roman"/>
          <w:color w:val="auto"/>
          <w:lang w:eastAsia="zh-CN"/>
        </w:rPr>
        <w:t>县城市管理局</w:t>
      </w:r>
    </w:p>
    <w:p w14:paraId="7F41277C">
      <w:pPr>
        <w:pStyle w:val="4"/>
        <w:widowControl w:val="0"/>
        <w:shd w:val="clear" w:color="auto" w:fill="FFFFFF"/>
        <w:spacing w:line="600" w:lineRule="exact"/>
        <w:ind w:firstLine="643"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（五）强化挥发性有机物（VOCs）污染防治</w:t>
      </w:r>
    </w:p>
    <w:p w14:paraId="0E38AB78">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1.严格建设项目环境准入。</w:t>
      </w:r>
      <w:r>
        <w:rPr>
          <w:rFonts w:ascii="Times New Roman" w:hAnsi="Times New Roman" w:eastAsia="仿宋_GB2312" w:cs="Times New Roman"/>
          <w:color w:val="auto"/>
          <w:sz w:val="32"/>
          <w:szCs w:val="32"/>
        </w:rPr>
        <w:t>提高涉VOCs排放行业环保准入门槛，新建涉VOCs排放的工业企业要入园区，实行区域内VOCs排放倍量削减替代，并将替代方案落实到企业排污许可证中，纳入环境执法管理。新、改、扩建涉VOCs排放项目，应从源头加强控制，使用低（无）VOCs含量的原辅材料，加强废气收集，安装高效治理设施。</w:t>
      </w:r>
    </w:p>
    <w:p w14:paraId="4A6A32E0">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牵头单位：</w:t>
      </w:r>
      <w:r>
        <w:rPr>
          <w:rFonts w:hint="eastAsia" w:ascii="Times New Roman" w:hAnsi="Times New Roman" w:eastAsia="仿宋_GB2312" w:cs="Times New Roman"/>
          <w:color w:val="auto"/>
          <w:sz w:val="32"/>
          <w:szCs w:val="32"/>
          <w:lang w:eastAsia="zh-CN"/>
        </w:rPr>
        <w:t>县生态环境分局</w:t>
      </w:r>
    </w:p>
    <w:p w14:paraId="726CF016">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县发展改革委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县经济和信息化局</w:t>
      </w:r>
    </w:p>
    <w:p w14:paraId="1D485966">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2.加快推进</w:t>
      </w:r>
      <w:r>
        <w:rPr>
          <w:rFonts w:hint="eastAsia" w:ascii="Times New Roman" w:hAnsi="Times New Roman" w:eastAsia="仿宋_GB2312" w:cs="Times New Roman"/>
          <w:b/>
          <w:color w:val="auto"/>
          <w:sz w:val="32"/>
          <w:szCs w:val="32"/>
        </w:rPr>
        <w:t>工业企业</w:t>
      </w:r>
      <w:r>
        <w:rPr>
          <w:rFonts w:ascii="Times New Roman" w:hAnsi="Times New Roman" w:eastAsia="仿宋_GB2312" w:cs="Times New Roman"/>
          <w:b/>
          <w:color w:val="auto"/>
          <w:sz w:val="32"/>
          <w:szCs w:val="32"/>
        </w:rPr>
        <w:t>VOCs治理。</w:t>
      </w:r>
      <w:r>
        <w:rPr>
          <w:rFonts w:hint="eastAsia" w:ascii="Times New Roman" w:hAnsi="Times New Roman" w:eastAsia="仿宋_GB2312" w:cs="Times New Roman"/>
          <w:bCs/>
          <w:color w:val="auto"/>
          <w:sz w:val="32"/>
          <w:szCs w:val="32"/>
        </w:rPr>
        <w:t>按期</w:t>
      </w:r>
      <w:r>
        <w:rPr>
          <w:rFonts w:ascii="Times New Roman" w:hAnsi="Times New Roman" w:eastAsia="仿宋_GB2312" w:cs="Times New Roman"/>
          <w:bCs/>
          <w:color w:val="auto"/>
          <w:sz w:val="32"/>
          <w:szCs w:val="32"/>
        </w:rPr>
        <w:t>完成</w:t>
      </w:r>
      <w:r>
        <w:rPr>
          <w:rFonts w:ascii="Times New Roman" w:hAnsi="Times New Roman" w:eastAsia="仿宋_GB2312" w:cs="Times New Roman"/>
          <w:color w:val="auto"/>
          <w:sz w:val="32"/>
          <w:szCs w:val="32"/>
        </w:rPr>
        <w:t>生态环境部监督帮扶组交办问题的</w:t>
      </w:r>
      <w:r>
        <w:rPr>
          <w:rFonts w:hint="eastAsia" w:ascii="Times New Roman" w:hAnsi="Times New Roman" w:eastAsia="仿宋_GB2312" w:cs="Times New Roman"/>
          <w:color w:val="auto"/>
          <w:sz w:val="32"/>
          <w:szCs w:val="32"/>
        </w:rPr>
        <w:t>整改</w:t>
      </w:r>
      <w:r>
        <w:rPr>
          <w:rFonts w:ascii="Times New Roman" w:hAnsi="Times New Roman" w:eastAsia="仿宋_GB2312" w:cs="Times New Roman"/>
          <w:bCs/>
          <w:color w:val="auto"/>
          <w:sz w:val="32"/>
          <w:szCs w:val="32"/>
        </w:rPr>
        <w:t>。根据《</w:t>
      </w:r>
      <w:r>
        <w:rPr>
          <w:rFonts w:hint="eastAsia" w:ascii="Times New Roman" w:hAnsi="Times New Roman" w:eastAsia="仿宋_GB2312" w:cs="Times New Roman"/>
          <w:bCs/>
          <w:color w:val="auto"/>
          <w:sz w:val="32"/>
          <w:szCs w:val="32"/>
          <w:lang w:eastAsia="zh-CN"/>
        </w:rPr>
        <w:t>淮北市</w:t>
      </w:r>
      <w:r>
        <w:rPr>
          <w:rFonts w:ascii="Times New Roman" w:hAnsi="Times New Roman" w:eastAsia="仿宋_GB2312" w:cs="Times New Roman"/>
          <w:bCs/>
          <w:color w:val="auto"/>
          <w:sz w:val="32"/>
          <w:szCs w:val="32"/>
        </w:rPr>
        <w:t>关于开展VOCs大气污染治理专项行动的实施方案》，针对焦化、化工（涂料、树脂类）、医药、精细化工（化学原料、化学品）、包装印刷、汽车维修店（4S店）、电子制造、家具、油库、加油站等VOCs排放企业，强化经营性VOCs无组织排放治理，工业企业VOCs排放治理，全面推行泄漏检测与修复（LDAR）制度。</w:t>
      </w:r>
    </w:p>
    <w:p w14:paraId="22A45097">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牵头单位：</w:t>
      </w:r>
      <w:r>
        <w:rPr>
          <w:rFonts w:hint="eastAsia" w:ascii="Times New Roman" w:hAnsi="Times New Roman" w:eastAsia="仿宋_GB2312" w:cs="Times New Roman"/>
          <w:color w:val="auto"/>
          <w:sz w:val="32"/>
          <w:szCs w:val="32"/>
          <w:lang w:eastAsia="zh-CN"/>
        </w:rPr>
        <w:t>县生态环境分局</w:t>
      </w:r>
    </w:p>
    <w:p w14:paraId="697D7333">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县经济和信息化局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县市场监督管理局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县交通运输局</w:t>
      </w:r>
    </w:p>
    <w:p w14:paraId="089F5D9A">
      <w:pPr>
        <w:pStyle w:val="4"/>
        <w:widowControl w:val="0"/>
        <w:numPr>
          <w:ilvl w:val="0"/>
          <w:numId w:val="1"/>
        </w:numPr>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推进</w:t>
      </w:r>
      <w:r>
        <w:rPr>
          <w:rFonts w:hint="eastAsia" w:ascii="Times New Roman" w:hAnsi="Times New Roman" w:eastAsia="仿宋_GB2312" w:cs="Times New Roman"/>
          <w:b/>
          <w:bCs/>
          <w:color w:val="auto"/>
          <w:sz w:val="32"/>
          <w:szCs w:val="32"/>
        </w:rPr>
        <w:t>工业园区、</w:t>
      </w:r>
      <w:r>
        <w:rPr>
          <w:rFonts w:ascii="Times New Roman" w:hAnsi="Times New Roman" w:eastAsia="仿宋_GB2312" w:cs="Times New Roman"/>
          <w:b/>
          <w:bCs/>
          <w:color w:val="auto"/>
          <w:sz w:val="32"/>
          <w:szCs w:val="32"/>
        </w:rPr>
        <w:t>主城区汽车维修业</w:t>
      </w:r>
      <w:r>
        <w:rPr>
          <w:rFonts w:hint="eastAsia" w:ascii="Times New Roman" w:hAnsi="Times New Roman" w:eastAsia="仿宋_GB2312" w:cs="Times New Roman"/>
          <w:b/>
          <w:bCs/>
          <w:color w:val="auto"/>
          <w:sz w:val="32"/>
          <w:szCs w:val="32"/>
        </w:rPr>
        <w:t>VOCs</w:t>
      </w:r>
      <w:r>
        <w:rPr>
          <w:rFonts w:ascii="Times New Roman" w:hAnsi="Times New Roman" w:eastAsia="仿宋_GB2312" w:cs="Times New Roman"/>
          <w:b/>
          <w:bCs/>
          <w:color w:val="auto"/>
          <w:sz w:val="32"/>
          <w:szCs w:val="32"/>
        </w:rPr>
        <w:t>集中整治</w:t>
      </w:r>
      <w:r>
        <w:rPr>
          <w:rFonts w:hint="eastAsia"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rPr>
        <w:t>对涉</w:t>
      </w:r>
      <w:r>
        <w:rPr>
          <w:rFonts w:hint="eastAsia" w:ascii="Times New Roman" w:hAnsi="Times New Roman" w:eastAsia="仿宋_GB2312" w:cs="Times New Roman"/>
          <w:color w:val="auto"/>
          <w:sz w:val="32"/>
          <w:szCs w:val="32"/>
          <w:lang w:eastAsia="zh-CN"/>
        </w:rPr>
        <w:t>及</w:t>
      </w:r>
      <w:r>
        <w:rPr>
          <w:rFonts w:ascii="Times New Roman" w:hAnsi="Times New Roman" w:eastAsia="仿宋_GB2312" w:cs="Times New Roman"/>
          <w:color w:val="auto"/>
          <w:sz w:val="32"/>
          <w:szCs w:val="32"/>
        </w:rPr>
        <w:t>VOCs</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工业园区</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产业集群开展规范整治，建设园区工业集中式涂装中心</w:t>
      </w:r>
      <w:r>
        <w:rPr>
          <w:rFonts w:hint="eastAsia" w:ascii="Times New Roman" w:hAnsi="Times New Roman" w:eastAsia="仿宋_GB2312" w:cs="Times New Roman"/>
          <w:color w:val="auto"/>
          <w:sz w:val="32"/>
          <w:szCs w:val="32"/>
        </w:rPr>
        <w:t>，开发区</w:t>
      </w:r>
      <w:r>
        <w:rPr>
          <w:rFonts w:hint="eastAsia" w:ascii="Times New Roman" w:hAnsi="Times New Roman" w:eastAsia="仿宋_GB2312" w:cs="Times New Roman"/>
          <w:color w:val="auto"/>
          <w:sz w:val="32"/>
          <w:szCs w:val="32"/>
          <w:lang w:eastAsia="zh-CN"/>
        </w:rPr>
        <w:t>、项目园区</w:t>
      </w:r>
      <w:r>
        <w:rPr>
          <w:rFonts w:ascii="Times New Roman" w:hAnsi="Times New Roman" w:eastAsia="仿宋_GB2312" w:cs="Times New Roman"/>
          <w:color w:val="auto"/>
          <w:sz w:val="32"/>
          <w:szCs w:val="32"/>
        </w:rPr>
        <w:t>建立环保管家制度</w:t>
      </w:r>
      <w:r>
        <w:rPr>
          <w:rFonts w:hint="eastAsia" w:ascii="Times New Roman" w:hAnsi="Times New Roman" w:eastAsia="仿宋_GB2312" w:cs="Times New Roman"/>
          <w:color w:val="auto"/>
          <w:sz w:val="32"/>
          <w:szCs w:val="32"/>
        </w:rPr>
        <w:t>，提高环境管理水平。落实汽车维修业环境整治</w:t>
      </w:r>
      <w:r>
        <w:rPr>
          <w:rFonts w:ascii="Times New Roman" w:hAnsi="Times New Roman" w:eastAsia="仿宋_GB2312" w:cs="Times New Roman"/>
          <w:color w:val="auto"/>
          <w:sz w:val="32"/>
          <w:szCs w:val="32"/>
        </w:rPr>
        <w:t>规划</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建</w:t>
      </w:r>
      <w:r>
        <w:rPr>
          <w:rFonts w:hint="eastAsia" w:ascii="Times New Roman" w:hAnsi="Times New Roman" w:eastAsia="仿宋_GB2312" w:cs="Times New Roman"/>
          <w:color w:val="auto"/>
          <w:sz w:val="32"/>
          <w:szCs w:val="32"/>
        </w:rPr>
        <w:t>立规范的</w:t>
      </w:r>
      <w:r>
        <w:rPr>
          <w:rFonts w:ascii="Times New Roman" w:hAnsi="Times New Roman" w:eastAsia="仿宋_GB2312" w:cs="Times New Roman"/>
          <w:color w:val="auto"/>
          <w:sz w:val="32"/>
          <w:szCs w:val="32"/>
        </w:rPr>
        <w:t>汽车后服务统一市场，</w:t>
      </w:r>
      <w:r>
        <w:rPr>
          <w:rFonts w:hint="eastAsia" w:ascii="Times New Roman" w:hAnsi="Times New Roman" w:eastAsia="仿宋_GB2312" w:cs="Times New Roman"/>
          <w:color w:val="auto"/>
          <w:sz w:val="32"/>
          <w:szCs w:val="32"/>
        </w:rPr>
        <w:t>降低汽车维修业污染水平，改善大气质量。</w:t>
      </w:r>
    </w:p>
    <w:p w14:paraId="6E5B36D0">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牵头单位：</w:t>
      </w:r>
      <w:r>
        <w:rPr>
          <w:rFonts w:hint="eastAsia" w:ascii="Times New Roman" w:hAnsi="Times New Roman" w:eastAsia="仿宋_GB2312" w:cs="Times New Roman"/>
          <w:color w:val="auto"/>
          <w:sz w:val="32"/>
          <w:szCs w:val="32"/>
          <w:lang w:eastAsia="zh-CN"/>
        </w:rPr>
        <w:t>县生态环境分局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县交通运输局</w:t>
      </w:r>
    </w:p>
    <w:p w14:paraId="19DB1B15">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color w:val="auto"/>
          <w:sz w:val="32"/>
          <w:szCs w:val="32"/>
          <w:lang w:eastAsia="zh-CN"/>
        </w:rPr>
        <w:t>县发展改革委</w:t>
      </w:r>
    </w:p>
    <w:p w14:paraId="020CB14F">
      <w:pPr>
        <w:pStyle w:val="4"/>
        <w:widowControl w:val="0"/>
        <w:shd w:val="clear" w:color="auto" w:fill="FFFFFF"/>
        <w:spacing w:line="600" w:lineRule="exact"/>
        <w:ind w:firstLine="643" w:firstLineChars="200"/>
        <w:jc w:val="both"/>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（六）强化餐饮油烟和露天烧烤治理。</w:t>
      </w:r>
    </w:p>
    <w:p w14:paraId="1777B051">
      <w:pPr>
        <w:ind w:firstLine="640" w:firstLineChars="200"/>
        <w:jc w:val="left"/>
        <w:rPr>
          <w:rFonts w:eastAsia="仿宋_GB2312" w:cs="Times New Roman"/>
          <w:color w:val="auto"/>
        </w:rPr>
      </w:pPr>
      <w:r>
        <w:rPr>
          <w:rFonts w:eastAsia="仿宋_GB2312" w:cs="Times New Roman"/>
          <w:color w:val="auto"/>
        </w:rPr>
        <w:t>加强餐饮油烟污染治理，认真组织排查，对未安装油烟净化设施、不正常使用油烟净化设施或者未采取其他油烟净化措施，超过排放标准排放油烟的，依法责令改正，并处以罚款。依法关闭禁止区域内的露天餐饮、烧烤摊点，推广无炭烧烤。</w:t>
      </w:r>
    </w:p>
    <w:p w14:paraId="5326ECF5">
      <w:pPr>
        <w:shd w:val="clear" w:color="auto" w:fill="FFFFFF"/>
        <w:adjustRightInd w:val="0"/>
        <w:snapToGrid w:val="0"/>
        <w:spacing w:line="600" w:lineRule="exact"/>
        <w:ind w:firstLine="643" w:firstLineChars="200"/>
        <w:rPr>
          <w:rFonts w:hint="eastAsia" w:eastAsia="仿宋_GB2312" w:cs="Times New Roman"/>
          <w:color w:val="auto"/>
          <w:lang w:eastAsia="zh-CN"/>
        </w:rPr>
      </w:pPr>
      <w:r>
        <w:rPr>
          <w:rFonts w:eastAsia="仿宋_GB2312" w:cs="Times New Roman"/>
          <w:b/>
          <w:color w:val="auto"/>
        </w:rPr>
        <w:t>牵头单位：</w:t>
      </w:r>
      <w:r>
        <w:rPr>
          <w:rFonts w:hint="eastAsia" w:eastAsia="仿宋_GB2312" w:cs="Times New Roman"/>
          <w:color w:val="auto"/>
          <w:lang w:eastAsia="zh-CN"/>
        </w:rPr>
        <w:t>县城市管理局</w:t>
      </w:r>
    </w:p>
    <w:p w14:paraId="05A5F7ED">
      <w:pPr>
        <w:shd w:val="clear" w:color="auto" w:fill="FFFFFF"/>
        <w:adjustRightInd w:val="0"/>
        <w:snapToGrid w:val="0"/>
        <w:spacing w:line="600" w:lineRule="exact"/>
        <w:ind w:firstLine="643" w:firstLineChars="200"/>
        <w:rPr>
          <w:rFonts w:hint="eastAsia" w:eastAsia="仿宋_GB2312" w:cs="Times New Roman"/>
          <w:color w:val="auto"/>
          <w:shd w:val="clear" w:color="auto" w:fill="FFFFFF"/>
          <w:lang w:eastAsia="zh-CN"/>
        </w:rPr>
      </w:pPr>
      <w:r>
        <w:rPr>
          <w:rFonts w:eastAsia="仿宋_GB2312" w:cs="Times New Roman"/>
          <w:b/>
          <w:color w:val="auto"/>
        </w:rPr>
        <w:t>配合单位：</w:t>
      </w:r>
      <w:r>
        <w:rPr>
          <w:rFonts w:hint="eastAsia" w:eastAsia="仿宋_GB2312" w:cs="Times New Roman"/>
          <w:color w:val="auto"/>
          <w:lang w:eastAsia="zh-CN"/>
        </w:rPr>
        <w:t>县市场监督管理局</w:t>
      </w:r>
      <w:r>
        <w:rPr>
          <w:rFonts w:eastAsia="仿宋_GB2312" w:cs="Times New Roman"/>
          <w:color w:val="auto"/>
        </w:rPr>
        <w:t>、</w:t>
      </w:r>
      <w:r>
        <w:rPr>
          <w:rFonts w:hint="eastAsia" w:eastAsia="仿宋_GB2312" w:cs="Times New Roman"/>
          <w:color w:val="auto"/>
          <w:lang w:eastAsia="zh-CN"/>
        </w:rPr>
        <w:t>县生态环境分局</w:t>
      </w:r>
    </w:p>
    <w:p w14:paraId="46AFB1B4">
      <w:pPr>
        <w:pStyle w:val="4"/>
        <w:widowControl w:val="0"/>
        <w:shd w:val="clear" w:color="auto" w:fill="FFFFFF"/>
        <w:tabs>
          <w:tab w:val="left" w:pos="7713"/>
        </w:tabs>
        <w:spacing w:line="600" w:lineRule="exact"/>
        <w:ind w:firstLine="643" w:firstLineChars="200"/>
        <w:jc w:val="both"/>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（七）强化重点时段污染管控</w:t>
      </w:r>
      <w:r>
        <w:rPr>
          <w:rFonts w:ascii="Times New Roman" w:hAnsi="Times New Roman" w:eastAsia="楷体_GB2312" w:cs="Times New Roman"/>
          <w:b/>
          <w:bCs/>
          <w:color w:val="auto"/>
          <w:sz w:val="32"/>
          <w:szCs w:val="32"/>
        </w:rPr>
        <w:tab/>
      </w:r>
    </w:p>
    <w:p w14:paraId="3AF25AC5">
      <w:pPr>
        <w:ind w:firstLine="643" w:firstLineChars="200"/>
        <w:rPr>
          <w:rFonts w:eastAsia="仿宋_GB2312" w:cs="Times New Roman"/>
          <w:color w:val="auto"/>
        </w:rPr>
      </w:pPr>
      <w:r>
        <w:rPr>
          <w:rFonts w:eastAsia="仿宋_GB2312" w:cs="Times New Roman"/>
          <w:b/>
          <w:color w:val="auto"/>
        </w:rPr>
        <w:t>1．严格落实污染管控措施。</w:t>
      </w:r>
      <w:r>
        <w:rPr>
          <w:rFonts w:eastAsia="仿宋_GB2312" w:cs="Times New Roman"/>
          <w:bCs/>
          <w:color w:val="auto"/>
        </w:rPr>
        <w:t>在重污染天气及特殊管控时段，</w:t>
      </w:r>
      <w:r>
        <w:rPr>
          <w:rFonts w:eastAsia="仿宋_GB2312" w:cs="Times New Roman"/>
          <w:color w:val="auto"/>
        </w:rPr>
        <w:t>要严格执行应急减排措施，监督企业制定可执行、可操作的“一厂一策”减排措施，落实到生产线、生产工艺上，加强废气收集和治理措施实施效率管控，并在生态环境部门备案，在厂区门口公示。</w:t>
      </w:r>
    </w:p>
    <w:p w14:paraId="5DBB7790">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牵头单位：</w:t>
      </w:r>
      <w:r>
        <w:rPr>
          <w:rFonts w:hint="eastAsia" w:ascii="仿宋_GB2312" w:eastAsia="仿宋_GB2312"/>
          <w:bCs/>
          <w:color w:val="auto"/>
          <w:sz w:val="32"/>
          <w:szCs w:val="32"/>
          <w:lang w:eastAsia="zh-CN"/>
        </w:rPr>
        <w:t>县生态环境分局</w:t>
      </w:r>
    </w:p>
    <w:p w14:paraId="5DB70E36">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rPr>
        <w:t>配合单位：</w:t>
      </w:r>
      <w:r>
        <w:rPr>
          <w:rFonts w:hint="eastAsia" w:ascii="仿宋_GB2312" w:eastAsia="仿宋_GB2312"/>
          <w:bCs/>
          <w:color w:val="auto"/>
          <w:sz w:val="32"/>
          <w:szCs w:val="32"/>
          <w:lang w:eastAsia="zh-CN"/>
        </w:rPr>
        <w:t>县经济和信息化局</w:t>
      </w:r>
      <w:r>
        <w:rPr>
          <w:rFonts w:hint="eastAsia" w:ascii="仿宋_GB2312" w:eastAsia="仿宋_GB2312"/>
          <w:bCs/>
          <w:color w:val="auto"/>
          <w:sz w:val="32"/>
          <w:szCs w:val="32"/>
        </w:rPr>
        <w:t>、</w:t>
      </w:r>
      <w:r>
        <w:rPr>
          <w:rFonts w:hint="eastAsia" w:ascii="仿宋_GB2312" w:eastAsia="仿宋_GB2312"/>
          <w:bCs/>
          <w:color w:val="auto"/>
          <w:sz w:val="32"/>
          <w:szCs w:val="32"/>
          <w:lang w:eastAsia="zh-CN"/>
        </w:rPr>
        <w:t>县公安局</w:t>
      </w:r>
      <w:r>
        <w:rPr>
          <w:rFonts w:hint="eastAsia" w:ascii="仿宋_GB2312" w:eastAsia="仿宋_GB2312"/>
          <w:bCs/>
          <w:color w:val="auto"/>
          <w:sz w:val="32"/>
          <w:szCs w:val="32"/>
        </w:rPr>
        <w:t>、</w:t>
      </w:r>
      <w:r>
        <w:rPr>
          <w:rFonts w:hint="eastAsia" w:ascii="仿宋_GB2312" w:eastAsia="仿宋_GB2312"/>
          <w:bCs/>
          <w:color w:val="auto"/>
          <w:sz w:val="32"/>
          <w:szCs w:val="32"/>
          <w:lang w:eastAsia="zh-CN"/>
        </w:rPr>
        <w:t>县住房和城乡建设局</w:t>
      </w:r>
      <w:r>
        <w:rPr>
          <w:rFonts w:hint="eastAsia" w:ascii="仿宋_GB2312" w:eastAsia="仿宋_GB2312"/>
          <w:bCs/>
          <w:color w:val="auto"/>
          <w:sz w:val="32"/>
          <w:szCs w:val="32"/>
        </w:rPr>
        <w:t>、</w:t>
      </w:r>
      <w:r>
        <w:rPr>
          <w:rFonts w:hint="eastAsia" w:ascii="仿宋_GB2312" w:eastAsia="仿宋_GB2312"/>
          <w:bCs/>
          <w:color w:val="auto"/>
          <w:sz w:val="32"/>
          <w:szCs w:val="32"/>
          <w:lang w:eastAsia="zh-CN"/>
        </w:rPr>
        <w:t>县城市管理局</w:t>
      </w:r>
    </w:p>
    <w:p w14:paraId="5429FBC9">
      <w:pPr>
        <w:pStyle w:val="8"/>
        <w:spacing w:line="600" w:lineRule="exact"/>
        <w:ind w:firstLine="643" w:firstLineChars="200"/>
        <w:rPr>
          <w:rFonts w:ascii="Times New Roman" w:hAnsi="Times New Roman" w:eastAsia="仿宋" w:cs="Times New Roman"/>
          <w:color w:val="auto"/>
        </w:rPr>
      </w:pPr>
      <w:r>
        <w:rPr>
          <w:rFonts w:ascii="Times New Roman" w:hAnsi="Times New Roman" w:cs="Times New Roman"/>
          <w:b/>
          <w:color w:val="auto"/>
        </w:rPr>
        <w:t>2</w:t>
      </w:r>
      <w:r>
        <w:rPr>
          <w:rFonts w:hint="eastAsia" w:ascii="Times New Roman" w:hAnsi="Times New Roman" w:cs="Times New Roman"/>
          <w:b/>
          <w:color w:val="auto"/>
        </w:rPr>
        <w:t>、</w:t>
      </w:r>
      <w:r>
        <w:rPr>
          <w:rFonts w:ascii="Times New Roman" w:hAnsi="Times New Roman" w:cs="Times New Roman"/>
          <w:b/>
          <w:color w:val="auto"/>
        </w:rPr>
        <w:t>积极开展人工影响天气作业。</w:t>
      </w:r>
      <w:r>
        <w:rPr>
          <w:rFonts w:ascii="Times New Roman" w:hAnsi="Times New Roman" w:cs="Times New Roman"/>
          <w:color w:val="auto"/>
        </w:rPr>
        <w:t>根据环境空气质量监测情况，结合气象部门和技术专家的建议，适时开展</w:t>
      </w:r>
      <w:r>
        <w:rPr>
          <w:rFonts w:ascii="Times New Roman" w:hAnsi="Times New Roman" w:eastAsia="仿宋" w:cs="Times New Roman"/>
          <w:color w:val="auto"/>
        </w:rPr>
        <w:t>人工增雨作业。</w:t>
      </w:r>
    </w:p>
    <w:p w14:paraId="0CDC598F">
      <w:pPr>
        <w:pStyle w:val="4"/>
        <w:widowControl w:val="0"/>
        <w:shd w:val="clear" w:color="auto" w:fill="FFFFFF"/>
        <w:tabs>
          <w:tab w:val="left" w:pos="6697"/>
        </w:tabs>
        <w:spacing w:line="600" w:lineRule="exact"/>
        <w:ind w:firstLine="643" w:firstLineChars="200"/>
        <w:jc w:val="both"/>
        <w:rPr>
          <w:rFonts w:ascii="Times New Roman" w:hAnsi="Times New Roman" w:eastAsia="仿宋_GB2312" w:cs="Times New Roman"/>
          <w:bCs/>
          <w:color w:val="auto"/>
          <w:sz w:val="32"/>
          <w:szCs w:val="32"/>
        </w:rPr>
      </w:pPr>
      <w:r>
        <w:rPr>
          <w:rFonts w:ascii="Times New Roman" w:hAnsi="Times New Roman" w:eastAsia="仿宋_GB2312" w:cs="Times New Roman"/>
          <w:b/>
          <w:color w:val="auto"/>
          <w:sz w:val="32"/>
          <w:szCs w:val="32"/>
        </w:rPr>
        <w:t>牵头单位：</w:t>
      </w:r>
      <w:r>
        <w:rPr>
          <w:rFonts w:hint="eastAsia" w:ascii="Times New Roman" w:hAnsi="Times New Roman" w:eastAsia="仿宋_GB2312" w:cs="Times New Roman"/>
          <w:bCs/>
          <w:color w:val="auto"/>
          <w:sz w:val="32"/>
          <w:szCs w:val="32"/>
          <w:lang w:eastAsia="zh-CN"/>
        </w:rPr>
        <w:t>县</w:t>
      </w:r>
      <w:r>
        <w:rPr>
          <w:rFonts w:ascii="Times New Roman" w:hAnsi="Times New Roman" w:eastAsia="仿宋_GB2312" w:cs="Times New Roman"/>
          <w:bCs/>
          <w:color w:val="auto"/>
          <w:sz w:val="32"/>
          <w:szCs w:val="32"/>
        </w:rPr>
        <w:t>气象局</w:t>
      </w:r>
    </w:p>
    <w:p w14:paraId="5C5CA461">
      <w:pPr>
        <w:pStyle w:val="4"/>
        <w:widowControl w:val="0"/>
        <w:shd w:val="clear" w:color="auto" w:fill="FFFFFF"/>
        <w:tabs>
          <w:tab w:val="left" w:pos="6697"/>
        </w:tabs>
        <w:spacing w:line="600" w:lineRule="exact"/>
        <w:ind w:firstLine="643" w:firstLineChars="200"/>
        <w:jc w:val="both"/>
        <w:rPr>
          <w:rFonts w:ascii="Times New Roman" w:hAnsi="Times New Roman" w:eastAsia="仿宋_GB2312" w:cs="Times New Roman"/>
          <w:bCs/>
          <w:color w:val="auto"/>
          <w:sz w:val="32"/>
          <w:szCs w:val="32"/>
        </w:rPr>
      </w:pPr>
      <w:r>
        <w:rPr>
          <w:rFonts w:ascii="Times New Roman" w:hAnsi="Times New Roman" w:eastAsia="仿宋_GB2312" w:cs="Times New Roman"/>
          <w:b/>
          <w:bCs/>
          <w:color w:val="auto"/>
          <w:sz w:val="32"/>
          <w:szCs w:val="32"/>
        </w:rPr>
        <w:t>配合单位：</w:t>
      </w:r>
      <w:r>
        <w:rPr>
          <w:rFonts w:hint="eastAsia" w:ascii="Times New Roman" w:hAnsi="Times New Roman" w:eastAsia="仿宋_GB2312" w:cs="Times New Roman"/>
          <w:bCs/>
          <w:color w:val="auto"/>
          <w:sz w:val="32"/>
          <w:szCs w:val="32"/>
          <w:lang w:eastAsia="zh-CN"/>
        </w:rPr>
        <w:t>县生态环境分局</w:t>
      </w:r>
      <w:r>
        <w:rPr>
          <w:rFonts w:ascii="Times New Roman" w:hAnsi="Times New Roman" w:eastAsia="仿宋_GB2312" w:cs="Times New Roman"/>
          <w:bCs/>
          <w:color w:val="auto"/>
          <w:sz w:val="32"/>
          <w:szCs w:val="32"/>
        </w:rPr>
        <w:tab/>
      </w:r>
    </w:p>
    <w:p w14:paraId="4D3D133A">
      <w:pPr>
        <w:pStyle w:val="4"/>
        <w:widowControl w:val="0"/>
        <w:shd w:val="clear" w:color="auto" w:fill="FFFFFF"/>
        <w:tabs>
          <w:tab w:val="left" w:pos="7713"/>
        </w:tabs>
        <w:spacing w:line="600" w:lineRule="exact"/>
        <w:ind w:firstLine="643" w:firstLineChars="200"/>
        <w:jc w:val="both"/>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八</w:t>
      </w:r>
      <w:r>
        <w:rPr>
          <w:rFonts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rPr>
        <w:t>加大基础能力建设，推进数据融合</w:t>
      </w:r>
    </w:p>
    <w:p w14:paraId="1ED528A7">
      <w:pPr>
        <w:ind w:firstLine="643" w:firstLineChars="200"/>
        <w:rPr>
          <w:rFonts w:eastAsia="仿宋_GB2312" w:cs="Times New Roman"/>
          <w:color w:val="auto"/>
        </w:rPr>
      </w:pPr>
      <w:r>
        <w:rPr>
          <w:rFonts w:eastAsia="仿宋_GB2312" w:cs="Times New Roman"/>
          <w:b/>
          <w:color w:val="auto"/>
        </w:rPr>
        <w:t>1．</w:t>
      </w:r>
      <w:r>
        <w:rPr>
          <w:rFonts w:hint="eastAsia" w:eastAsia="仿宋_GB2312" w:cs="Times New Roman"/>
          <w:b/>
          <w:bCs/>
          <w:color w:val="auto"/>
        </w:rPr>
        <w:t>推动重点区域治理工程落实。</w:t>
      </w:r>
      <w:r>
        <w:rPr>
          <w:rFonts w:hint="eastAsia" w:eastAsia="仿宋_GB2312" w:cs="Times New Roman"/>
          <w:color w:val="auto"/>
        </w:rPr>
        <w:t>推进落实城市空气净化项目、重点区域居民餐饮油烟治理方案、重点区域洒水降尘方案、</w:t>
      </w:r>
      <w:r>
        <w:rPr>
          <w:rFonts w:hint="eastAsia" w:eastAsia="仿宋_GB2312" w:cs="Times New Roman"/>
          <w:color w:val="auto"/>
          <w:lang w:eastAsia="zh-CN"/>
        </w:rPr>
        <w:t>省</w:t>
      </w:r>
      <w:r>
        <w:rPr>
          <w:rFonts w:hint="eastAsia" w:eastAsia="仿宋_GB2312" w:cs="Times New Roman"/>
          <w:color w:val="auto"/>
        </w:rPr>
        <w:t>控点周边核心区加密监测布点方案、</w:t>
      </w:r>
      <w:r>
        <w:rPr>
          <w:rFonts w:hint="eastAsia" w:eastAsia="仿宋_GB2312" w:cs="Times New Roman"/>
          <w:color w:val="auto"/>
          <w:lang w:eastAsia="zh-CN"/>
        </w:rPr>
        <w:t>濉溪县</w:t>
      </w:r>
      <w:r>
        <w:rPr>
          <w:rFonts w:hint="eastAsia" w:eastAsia="仿宋_GB2312" w:cs="Times New Roman"/>
          <w:color w:val="auto"/>
        </w:rPr>
        <w:t>生态环境大数据融合建设方案等治理工程，发挥精准治污、科学治污、依法治污的作用，改善我市大气环境质量。</w:t>
      </w:r>
    </w:p>
    <w:p w14:paraId="13628FC8">
      <w:pPr>
        <w:pStyle w:val="4"/>
        <w:widowControl w:val="0"/>
        <w:shd w:val="clear" w:color="auto" w:fill="FFFFFF"/>
        <w:spacing w:line="600" w:lineRule="exact"/>
        <w:ind w:firstLine="643"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牵头单位：</w:t>
      </w:r>
      <w:r>
        <w:rPr>
          <w:rFonts w:hint="eastAsia" w:ascii="仿宋_GB2312" w:eastAsia="仿宋_GB2312"/>
          <w:bCs/>
          <w:color w:val="auto"/>
          <w:sz w:val="32"/>
          <w:szCs w:val="32"/>
          <w:lang w:eastAsia="zh-CN"/>
        </w:rPr>
        <w:t>县生态环境分局</w:t>
      </w:r>
    </w:p>
    <w:p w14:paraId="1904C93A">
      <w:pPr>
        <w:ind w:firstLine="643" w:firstLineChars="200"/>
        <w:rPr>
          <w:rFonts w:eastAsia="仿宋_GB2312" w:cs="Times New Roman"/>
          <w:bCs/>
          <w:color w:val="auto"/>
        </w:rPr>
      </w:pPr>
      <w:r>
        <w:rPr>
          <w:rFonts w:hint="eastAsia" w:eastAsia="仿宋_GB2312" w:cs="Times New Roman"/>
          <w:b/>
          <w:color w:val="auto"/>
        </w:rPr>
        <w:t>2</w:t>
      </w:r>
      <w:r>
        <w:rPr>
          <w:rFonts w:eastAsia="仿宋_GB2312" w:cs="Times New Roman"/>
          <w:b/>
          <w:color w:val="auto"/>
        </w:rPr>
        <w:t>．</w:t>
      </w:r>
      <w:r>
        <w:rPr>
          <w:rFonts w:hint="eastAsia" w:eastAsia="仿宋_GB2312" w:cs="Times New Roman"/>
          <w:b/>
          <w:color w:val="auto"/>
        </w:rPr>
        <w:t>落实集中办公及24小时值守制度</w:t>
      </w:r>
      <w:r>
        <w:rPr>
          <w:rFonts w:eastAsia="仿宋_GB2312" w:cs="Times New Roman"/>
          <w:b/>
          <w:color w:val="auto"/>
        </w:rPr>
        <w:t>。</w:t>
      </w:r>
      <w:r>
        <w:rPr>
          <w:rFonts w:hint="eastAsia" w:eastAsia="仿宋_GB2312" w:cs="Times New Roman"/>
          <w:bCs/>
          <w:color w:val="auto"/>
        </w:rPr>
        <w:t>成立联合攻坚办，整合各项目人员，实行集中办公，分为技术组和现场组，每天24小时三班倒连续值班，发现污染源及时分析、现场巡查、核查，并交办处理。</w:t>
      </w:r>
    </w:p>
    <w:p w14:paraId="72E967ED">
      <w:pPr>
        <w:pStyle w:val="4"/>
        <w:widowControl w:val="0"/>
        <w:shd w:val="clear" w:color="auto" w:fill="FFFFFF"/>
        <w:spacing w:line="600" w:lineRule="exact"/>
        <w:ind w:firstLine="643" w:firstLineChars="200"/>
        <w:jc w:val="both"/>
        <w:rPr>
          <w:rFonts w:hint="eastAsia" w:ascii="仿宋_GB2312" w:eastAsia="仿宋_GB2312"/>
          <w:bCs/>
          <w:color w:val="auto"/>
          <w:sz w:val="32"/>
          <w:szCs w:val="32"/>
          <w:lang w:eastAsia="zh-CN"/>
        </w:rPr>
      </w:pPr>
      <w:r>
        <w:rPr>
          <w:rFonts w:ascii="Times New Roman" w:hAnsi="Times New Roman" w:eastAsia="仿宋_GB2312" w:cs="Times New Roman"/>
          <w:b/>
          <w:color w:val="auto"/>
          <w:sz w:val="32"/>
          <w:szCs w:val="32"/>
        </w:rPr>
        <w:t>牵头单位：</w:t>
      </w:r>
      <w:r>
        <w:rPr>
          <w:rFonts w:hint="eastAsia" w:ascii="仿宋_GB2312" w:eastAsia="仿宋_GB2312"/>
          <w:bCs/>
          <w:color w:val="auto"/>
          <w:sz w:val="32"/>
          <w:szCs w:val="32"/>
          <w:lang w:eastAsia="zh-CN"/>
        </w:rPr>
        <w:t>县生态环境分局</w:t>
      </w:r>
    </w:p>
    <w:p w14:paraId="38F3B90C">
      <w:pPr>
        <w:pStyle w:val="4"/>
        <w:widowControl w:val="0"/>
        <w:shd w:val="clear" w:color="auto" w:fill="FFFFFF"/>
        <w:spacing w:line="600" w:lineRule="exact"/>
        <w:ind w:firstLine="640" w:firstLineChars="200"/>
        <w:jc w:val="both"/>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五、严格考核</w:t>
      </w:r>
    </w:p>
    <w:p w14:paraId="579CD4A4">
      <w:pPr>
        <w:pStyle w:val="4"/>
        <w:widowControl w:val="0"/>
        <w:shd w:val="clear" w:color="auto" w:fill="FFFFFF"/>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严格按照《</w:t>
      </w:r>
      <w:r>
        <w:rPr>
          <w:rFonts w:hint="eastAsia" w:ascii="Times New Roman" w:hAnsi="Times New Roman" w:eastAsia="仿宋_GB2312" w:cs="Times New Roman"/>
          <w:color w:val="auto"/>
          <w:sz w:val="32"/>
          <w:szCs w:val="32"/>
          <w:lang w:eastAsia="zh-CN"/>
        </w:rPr>
        <w:t>淮北市</w:t>
      </w:r>
      <w:r>
        <w:rPr>
          <w:rFonts w:ascii="Times New Roman" w:hAnsi="Times New Roman" w:eastAsia="仿宋_GB2312" w:cs="Times New Roman"/>
          <w:color w:val="auto"/>
          <w:sz w:val="32"/>
          <w:szCs w:val="32"/>
        </w:rPr>
        <w:t>大气污染防治</w:t>
      </w:r>
      <w:r>
        <w:rPr>
          <w:rFonts w:hint="eastAsia" w:ascii="Times New Roman" w:hAnsi="Times New Roman" w:eastAsia="仿宋_GB2312" w:cs="Times New Roman"/>
          <w:color w:val="auto"/>
          <w:sz w:val="32"/>
          <w:szCs w:val="32"/>
        </w:rPr>
        <w:t>县区</w:t>
      </w:r>
      <w:r>
        <w:rPr>
          <w:rFonts w:ascii="Times New Roman" w:hAnsi="Times New Roman" w:eastAsia="仿宋_GB2312" w:cs="Times New Roman"/>
          <w:color w:val="auto"/>
          <w:sz w:val="32"/>
          <w:szCs w:val="32"/>
        </w:rPr>
        <w:t>量化考核办法》</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淮北市</w:t>
      </w:r>
      <w:r>
        <w:rPr>
          <w:rFonts w:ascii="Times New Roman" w:hAnsi="Times New Roman" w:eastAsia="仿宋_GB2312" w:cs="Times New Roman"/>
          <w:color w:val="auto"/>
          <w:sz w:val="32"/>
          <w:szCs w:val="32"/>
        </w:rPr>
        <w:t>大气污染防治</w:t>
      </w:r>
      <w:r>
        <w:rPr>
          <w:rFonts w:hint="eastAsia" w:ascii="Times New Roman" w:hAnsi="Times New Roman" w:eastAsia="仿宋_GB2312" w:cs="Times New Roman"/>
          <w:color w:val="auto"/>
          <w:sz w:val="32"/>
          <w:szCs w:val="32"/>
        </w:rPr>
        <w:t>部门</w:t>
      </w:r>
      <w:r>
        <w:rPr>
          <w:rFonts w:ascii="Times New Roman" w:hAnsi="Times New Roman" w:eastAsia="仿宋_GB2312" w:cs="Times New Roman"/>
          <w:color w:val="auto"/>
          <w:sz w:val="32"/>
          <w:szCs w:val="32"/>
        </w:rPr>
        <w:t>量化考核办法》进行量化考核</w:t>
      </w:r>
      <w:r>
        <w:rPr>
          <w:rFonts w:hint="eastAsia" w:ascii="Times New Roman" w:hAnsi="Times New Roman" w:eastAsia="仿宋_GB2312" w:cs="Times New Roman"/>
          <w:color w:val="auto"/>
          <w:sz w:val="32"/>
          <w:szCs w:val="32"/>
        </w:rPr>
        <w:t>。</w:t>
      </w:r>
    </w:p>
    <w:p w14:paraId="6D6590C1">
      <w:pPr>
        <w:pStyle w:val="4"/>
        <w:widowControl w:val="0"/>
        <w:shd w:val="clear" w:color="auto" w:fill="FFFFFF"/>
        <w:spacing w:line="600" w:lineRule="exact"/>
        <w:ind w:firstLine="640" w:firstLineChars="200"/>
        <w:jc w:val="both"/>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六、工作要求</w:t>
      </w:r>
    </w:p>
    <w:p w14:paraId="7DFD39AE">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（一）强化责任落实。</w:t>
      </w:r>
      <w:r>
        <w:rPr>
          <w:rFonts w:hint="eastAsia" w:ascii="Times New Roman" w:hAnsi="Times New Roman" w:eastAsia="仿宋_GB2312" w:cs="Times New Roman"/>
          <w:color w:val="auto"/>
          <w:sz w:val="32"/>
          <w:szCs w:val="32"/>
          <w:lang w:eastAsia="zh-CN"/>
        </w:rPr>
        <w:t>各镇、园区，相关单位</w:t>
      </w:r>
      <w:r>
        <w:rPr>
          <w:rFonts w:ascii="Times New Roman" w:hAnsi="Times New Roman" w:eastAsia="仿宋_GB2312" w:cs="Times New Roman"/>
          <w:color w:val="auto"/>
          <w:sz w:val="32"/>
          <w:szCs w:val="32"/>
        </w:rPr>
        <w:t>等要专题研究</w:t>
      </w:r>
      <w:r>
        <w:rPr>
          <w:rFonts w:hint="eastAsia" w:ascii="Times New Roman" w:hAnsi="Times New Roman" w:eastAsia="仿宋_GB2312" w:cs="Times New Roman"/>
          <w:color w:val="auto"/>
          <w:sz w:val="32"/>
          <w:szCs w:val="32"/>
        </w:rPr>
        <w:t>2020—2021</w:t>
      </w:r>
      <w:r>
        <w:rPr>
          <w:rFonts w:ascii="Times New Roman" w:hAnsi="Times New Roman" w:eastAsia="仿宋_GB2312" w:cs="Times New Roman"/>
          <w:color w:val="auto"/>
          <w:sz w:val="32"/>
          <w:szCs w:val="32"/>
        </w:rPr>
        <w:t>年秋冬季大气污染防治攻坚工作，组织制定秋冬季大气污染防治攻坚实施方案，将目标任务逐项逐条分解到有关部门、排污单位，明确防治措施及完成时限，将治理方案</w:t>
      </w:r>
      <w:r>
        <w:rPr>
          <w:rFonts w:hint="eastAsia" w:ascii="Times New Roman" w:hAnsi="Times New Roman" w:eastAsia="仿宋_GB2312" w:cs="Times New Roman"/>
          <w:color w:val="auto"/>
          <w:sz w:val="32"/>
          <w:szCs w:val="32"/>
        </w:rPr>
        <w:t>及时</w:t>
      </w:r>
      <w:r>
        <w:rPr>
          <w:rFonts w:ascii="Times New Roman" w:hAnsi="Times New Roman" w:eastAsia="仿宋_GB2312" w:cs="Times New Roman"/>
          <w:color w:val="auto"/>
          <w:sz w:val="32"/>
          <w:szCs w:val="32"/>
        </w:rPr>
        <w:t>报</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大气办备案</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大气污染防治领导小组各成员单位，要依据职责分工，对本部门所承担任务细化、量化，制定符合实际、详尽具体的推进方案，进一步严格措施，强化督导，狠抓落实，确保责任到位、监管到位、落实到位。各</w:t>
      </w:r>
      <w:r>
        <w:rPr>
          <w:rFonts w:hint="eastAsia" w:ascii="Times New Roman" w:hAnsi="Times New Roman" w:eastAsia="仿宋_GB2312" w:cs="Times New Roman"/>
          <w:color w:val="auto"/>
          <w:sz w:val="32"/>
          <w:szCs w:val="32"/>
          <w:lang w:eastAsia="zh-CN"/>
        </w:rPr>
        <w:t>镇、园区，</w:t>
      </w:r>
      <w:r>
        <w:rPr>
          <w:rFonts w:hint="eastAsia" w:ascii="Times New Roman" w:hAnsi="Times New Roman" w:eastAsia="仿宋_GB2312" w:cs="Times New Roman"/>
          <w:color w:val="auto"/>
          <w:sz w:val="32"/>
          <w:szCs w:val="32"/>
        </w:rPr>
        <w:t>各</w:t>
      </w:r>
      <w:r>
        <w:rPr>
          <w:rFonts w:ascii="Times New Roman" w:hAnsi="Times New Roman" w:eastAsia="仿宋_GB2312" w:cs="Times New Roman"/>
          <w:color w:val="auto"/>
          <w:sz w:val="32"/>
          <w:szCs w:val="32"/>
        </w:rPr>
        <w:t>相关单位每周需依据专项行动内容</w:t>
      </w:r>
      <w:r>
        <w:rPr>
          <w:rFonts w:hint="eastAsia" w:ascii="Times New Roman" w:hAnsi="Times New Roman" w:eastAsia="仿宋_GB2312" w:cs="Times New Roman"/>
          <w:color w:val="auto"/>
          <w:sz w:val="32"/>
          <w:szCs w:val="32"/>
        </w:rPr>
        <w:t>对</w:t>
      </w:r>
      <w:r>
        <w:rPr>
          <w:rFonts w:ascii="Times New Roman" w:hAnsi="Times New Roman" w:eastAsia="仿宋_GB2312" w:cs="Times New Roman"/>
          <w:color w:val="auto"/>
          <w:sz w:val="32"/>
          <w:szCs w:val="32"/>
        </w:rPr>
        <w:t>辖区内企业</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工地</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餐饮油烟</w:t>
      </w:r>
      <w:r>
        <w:rPr>
          <w:rFonts w:hint="eastAsia" w:ascii="Times New Roman" w:hAnsi="Times New Roman" w:eastAsia="仿宋_GB2312" w:cs="Times New Roman"/>
          <w:color w:val="auto"/>
          <w:sz w:val="32"/>
          <w:szCs w:val="32"/>
        </w:rPr>
        <w:t>等污染源</w:t>
      </w:r>
      <w:r>
        <w:rPr>
          <w:rFonts w:ascii="Times New Roman" w:hAnsi="Times New Roman" w:eastAsia="仿宋_GB2312" w:cs="Times New Roman"/>
          <w:color w:val="auto"/>
          <w:sz w:val="32"/>
          <w:szCs w:val="32"/>
        </w:rPr>
        <w:t>进行</w:t>
      </w:r>
      <w:r>
        <w:rPr>
          <w:rFonts w:hint="eastAsia" w:ascii="Times New Roman" w:hAnsi="Times New Roman" w:eastAsia="仿宋_GB2312" w:cs="Times New Roman"/>
          <w:color w:val="auto"/>
          <w:sz w:val="32"/>
          <w:szCs w:val="32"/>
        </w:rPr>
        <w:t>不低于</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rPr>
        <w:t>的抽</w:t>
      </w:r>
      <w:r>
        <w:rPr>
          <w:rFonts w:ascii="Times New Roman" w:hAnsi="Times New Roman" w:eastAsia="仿宋_GB2312" w:cs="Times New Roman"/>
          <w:color w:val="auto"/>
          <w:sz w:val="32"/>
          <w:szCs w:val="32"/>
        </w:rPr>
        <w:t>查。</w:t>
      </w:r>
    </w:p>
    <w:p w14:paraId="64D78A76">
      <w:pPr>
        <w:pStyle w:val="4"/>
        <w:widowControl w:val="0"/>
        <w:shd w:val="clear" w:color="auto" w:fill="FFFFFF"/>
        <w:spacing w:line="600" w:lineRule="exact"/>
        <w:ind w:firstLine="643"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（二）强化执法督查。</w:t>
      </w:r>
      <w:r>
        <w:rPr>
          <w:rFonts w:ascii="Times New Roman" w:hAnsi="Times New Roman" w:eastAsia="仿宋_GB2312" w:cs="Times New Roman"/>
          <w:color w:val="auto"/>
          <w:sz w:val="32"/>
          <w:szCs w:val="32"/>
        </w:rPr>
        <w:t>各级各部门要严格执行《中华人民共和国大气污染防治法》和《安徽省大气污染防治条例》，将大气污染防治纳入执法督查重点，开展常态化监管检查，形成严厉打击大气污染违法行为的高压态势，切实推动解决大气污染防治突出问题和薄弱环节，进一步强化治污责任落实。各单位</w:t>
      </w:r>
      <w:r>
        <w:rPr>
          <w:rFonts w:hint="eastAsia" w:ascii="Times New Roman" w:hAnsi="Times New Roman" w:eastAsia="仿宋_GB2312" w:cs="Times New Roman"/>
          <w:color w:val="auto"/>
          <w:sz w:val="32"/>
          <w:szCs w:val="32"/>
        </w:rPr>
        <w:t>于</w:t>
      </w:r>
      <w:r>
        <w:rPr>
          <w:rFonts w:hint="eastAsia" w:ascii="Times New Roman" w:hAnsi="Times New Roman" w:eastAsia="仿宋_GB2312" w:cs="Times New Roman"/>
          <w:color w:val="auto"/>
          <w:sz w:val="32"/>
          <w:szCs w:val="32"/>
          <w:lang w:val="en-US" w:eastAsia="zh-CN"/>
        </w:rPr>
        <w:t>每周五11:00将本周</w:t>
      </w:r>
      <w:r>
        <w:rPr>
          <w:rFonts w:ascii="Times New Roman" w:hAnsi="Times New Roman" w:eastAsia="仿宋_GB2312" w:cs="Times New Roman"/>
          <w:color w:val="auto"/>
          <w:sz w:val="32"/>
          <w:szCs w:val="32"/>
        </w:rPr>
        <w:t>执法检查情况上报</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大气办</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重污染天气预警期间于次日11:00将昨日</w:t>
      </w:r>
      <w:r>
        <w:rPr>
          <w:rFonts w:ascii="Times New Roman" w:hAnsi="Times New Roman" w:eastAsia="仿宋_GB2312" w:cs="Times New Roman"/>
          <w:color w:val="auto"/>
          <w:sz w:val="32"/>
          <w:szCs w:val="32"/>
        </w:rPr>
        <w:t>执法检查情况上报</w:t>
      </w:r>
      <w:r>
        <w:rPr>
          <w:rFonts w:hint="eastAsia" w:ascii="Times New Roman" w:hAnsi="Times New Roman" w:eastAsia="仿宋_GB2312" w:cs="Times New Roman"/>
          <w:color w:val="auto"/>
          <w:sz w:val="32"/>
          <w:szCs w:val="32"/>
        </w:rPr>
        <w:t>市</w:t>
      </w:r>
      <w:r>
        <w:rPr>
          <w:rFonts w:ascii="Times New Roman" w:hAnsi="Times New Roman" w:eastAsia="仿宋_GB2312" w:cs="Times New Roman"/>
          <w:color w:val="auto"/>
          <w:sz w:val="32"/>
          <w:szCs w:val="32"/>
        </w:rPr>
        <w:t>大气办</w:t>
      </w:r>
      <w:r>
        <w:rPr>
          <w:rFonts w:hint="eastAsia" w:ascii="Times New Roman" w:hAnsi="Times New Roman" w:eastAsia="仿宋_GB2312" w:cs="Times New Roman"/>
          <w:color w:val="auto"/>
          <w:sz w:val="32"/>
          <w:szCs w:val="32"/>
        </w:rPr>
        <w:t>。</w:t>
      </w:r>
    </w:p>
    <w:p w14:paraId="4691F53F">
      <w:pPr>
        <w:pStyle w:val="4"/>
        <w:widowControl w:val="0"/>
        <w:shd w:val="clear" w:color="auto" w:fill="FFFFFF"/>
        <w:spacing w:line="600" w:lineRule="exact"/>
        <w:ind w:firstLine="643" w:firstLineChars="200"/>
        <w:jc w:val="both"/>
      </w:pPr>
      <w:r>
        <w:rPr>
          <w:rFonts w:ascii="Times New Roman" w:hAnsi="Times New Roman" w:eastAsia="楷体_GB2312" w:cs="Times New Roman"/>
          <w:b/>
          <w:color w:val="auto"/>
          <w:sz w:val="32"/>
          <w:szCs w:val="32"/>
        </w:rPr>
        <w:t>（三）加强宣传引导。</w:t>
      </w:r>
      <w:r>
        <w:rPr>
          <w:rFonts w:ascii="Times New Roman" w:hAnsi="Times New Roman" w:eastAsia="仿宋_GB2312" w:cs="Times New Roman"/>
          <w:color w:val="auto"/>
          <w:sz w:val="32"/>
          <w:szCs w:val="32"/>
        </w:rPr>
        <w:t>强化大气污染防治攻坚行动的信息公开、宣传报道和舆情监测，注重对新政策、新举措、推进力度、工作成效等信息发布、宣传报道和舆论引导。各</w:t>
      </w:r>
      <w:r>
        <w:rPr>
          <w:rFonts w:hint="eastAsia" w:ascii="Times New Roman" w:hAnsi="Times New Roman" w:eastAsia="仿宋_GB2312" w:cs="Times New Roman"/>
          <w:color w:val="auto"/>
          <w:sz w:val="32"/>
          <w:szCs w:val="32"/>
          <w:lang w:eastAsia="zh-CN"/>
        </w:rPr>
        <w:t>镇</w:t>
      </w:r>
      <w:r>
        <w:rPr>
          <w:rFonts w:ascii="Times New Roman" w:hAnsi="Times New Roman" w:eastAsia="仿宋_GB2312" w:cs="Times New Roman"/>
          <w:color w:val="auto"/>
          <w:sz w:val="32"/>
          <w:szCs w:val="32"/>
        </w:rPr>
        <w:t>政府</w:t>
      </w:r>
      <w:r>
        <w:rPr>
          <w:rFonts w:hint="eastAsia" w:ascii="Times New Roman" w:hAnsi="Times New Roman" w:eastAsia="仿宋_GB2312" w:cs="Times New Roman"/>
          <w:color w:val="auto"/>
          <w:sz w:val="32"/>
          <w:szCs w:val="32"/>
          <w:lang w:eastAsia="zh-CN"/>
        </w:rPr>
        <w:t>、园区管委会</w:t>
      </w:r>
      <w:r>
        <w:rPr>
          <w:rFonts w:ascii="Times New Roman" w:hAnsi="Times New Roman" w:eastAsia="仿宋_GB2312" w:cs="Times New Roman"/>
          <w:color w:val="auto"/>
          <w:sz w:val="32"/>
          <w:szCs w:val="32"/>
        </w:rPr>
        <w:t>要在显著位置设立“大气污染防治攻坚战”专栏，积极宣传采取的主要措施，主动公布大气污染防治攻坚战各项任务进展、督查问题等事项。</w:t>
      </w:r>
    </w:p>
    <w:sectPr>
      <w:footerReference r:id="rId3" w:type="default"/>
      <w:pgSz w:w="11906" w:h="16838"/>
      <w:pgMar w:top="1803" w:right="1440" w:bottom="1803"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B1A8C7-A2C7-4765-B271-EFACD378A1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1FC9676-9495-4B1B-AA56-723136240BE1}"/>
  </w:font>
  <w:font w:name="仿宋_GB2312">
    <w:altName w:val="仿宋"/>
    <w:panose1 w:val="02010609030101010101"/>
    <w:charset w:val="86"/>
    <w:family w:val="modern"/>
    <w:pitch w:val="default"/>
    <w:sig w:usb0="00000000" w:usb1="00000000" w:usb2="00000000" w:usb3="00000000" w:csb0="00040000" w:csb1="00000000"/>
    <w:embedRegular r:id="rId3" w:fontKey="{205FC228-2F26-46EF-9FA4-7A969235B0B7}"/>
  </w:font>
  <w:font w:name="仿宋">
    <w:panose1 w:val="02010609060101010101"/>
    <w:charset w:val="86"/>
    <w:family w:val="modern"/>
    <w:pitch w:val="default"/>
    <w:sig w:usb0="800002BF" w:usb1="38CF7CFA" w:usb2="00000016" w:usb3="00000000" w:csb0="00040001" w:csb1="00000000"/>
    <w:embedRegular r:id="rId4" w:fontKey="{6F95E39B-29F2-4614-8EE9-0471F90AB25A}"/>
  </w:font>
  <w:font w:name="方正小标宋简体">
    <w:panose1 w:val="02000000000000000000"/>
    <w:charset w:val="86"/>
    <w:family w:val="auto"/>
    <w:pitch w:val="default"/>
    <w:sig w:usb0="00000001" w:usb1="08000000" w:usb2="00000000" w:usb3="00000000" w:csb0="00040000" w:csb1="00000000"/>
    <w:embedRegular r:id="rId5" w:fontKey="{D89381A0-1BA5-47D4-8AC1-017E9E98849A}"/>
  </w:font>
  <w:font w:name="方正小标宋_GBK">
    <w:altName w:val="微软雅黑"/>
    <w:panose1 w:val="03000509000000000000"/>
    <w:charset w:val="86"/>
    <w:family w:val="script"/>
    <w:pitch w:val="default"/>
    <w:sig w:usb0="00000000" w:usb1="00000000" w:usb2="00000000" w:usb3="00000000" w:csb0="00040000" w:csb1="00000000"/>
    <w:embedRegular r:id="rId6" w:fontKey="{3C158F5C-90EE-4D64-9C75-F31ADDEE281E}"/>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7" w:fontKey="{B6843C7B-5B14-443D-BAD5-CF12C6744668}"/>
  </w:font>
  <w:font w:name="楷体">
    <w:panose1 w:val="02010609060101010101"/>
    <w:charset w:val="86"/>
    <w:family w:val="modern"/>
    <w:pitch w:val="default"/>
    <w:sig w:usb0="800002BF" w:usb1="38CF7CFA" w:usb2="00000016" w:usb3="00000000" w:csb0="00040001" w:csb1="00000000"/>
    <w:embedRegular r:id="rId8" w:fontKey="{380FE14D-D337-4DCD-898C-CB8A9622B2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FF0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2CB12">
                          <w:pPr>
                            <w:pStyle w:val="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E2CB12">
                    <w:pPr>
                      <w:pStyle w:val="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DCFD"/>
    <w:multiLevelType w:val="singleLevel"/>
    <w:tmpl w:val="1745DCF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readOnly" w:enforcement="1" w:cryptProviderType="rsaFull" w:cryptAlgorithmClass="hash" w:cryptAlgorithmType="typeAny" w:cryptAlgorithmSid="4" w:cryptSpinCount="0" w:hash="fH5RyDgJABPAE4M2nqbj8Fy1Y8A=" w:salt="aovI37TGeETH/p0bcinsP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TllZjM1NDMwMmY5YWY0ZjAwZjdhMTQ1MDAyODEifQ=="/>
  </w:docVars>
  <w:rsids>
    <w:rsidRoot w:val="2C293A32"/>
    <w:rsid w:val="16013AEF"/>
    <w:rsid w:val="1AE566B0"/>
    <w:rsid w:val="23A11978"/>
    <w:rsid w:val="29216CEC"/>
    <w:rsid w:val="2C293A32"/>
    <w:rsid w:val="34C545D9"/>
    <w:rsid w:val="3B3A2AC3"/>
    <w:rsid w:val="3D640843"/>
    <w:rsid w:val="44654E01"/>
    <w:rsid w:val="56403B10"/>
    <w:rsid w:val="66293129"/>
    <w:rsid w:val="677F7F16"/>
    <w:rsid w:val="6F375CE2"/>
    <w:rsid w:val="7C5F6204"/>
    <w:rsid w:val="7DAF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仿宋_GB2312" w:eastAsiaTheme="minorEastAsia"/>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before="100" w:beforeAutospacing="1" w:after="120" w:line="480" w:lineRule="auto"/>
      <w:ind w:left="420" w:leftChars="200"/>
    </w:pPr>
    <w:rPr>
      <w:rFonts w:ascii="Calibri" w:hAnsi="Calibri" w:eastAsia="宋体" w:cs="Calibri"/>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jc w:val="left"/>
    </w:pPr>
    <w:rPr>
      <w:rFonts w:ascii="宋体" w:hAnsi="宋体" w:cs="宋体"/>
      <w:kern w:val="0"/>
      <w:sz w:val="24"/>
      <w:szCs w:val="24"/>
    </w:rPr>
  </w:style>
  <w:style w:type="character" w:styleId="7">
    <w:name w:val="Strong"/>
    <w:basedOn w:val="6"/>
    <w:qFormat/>
    <w:uiPriority w:val="99"/>
    <w:rPr>
      <w:b/>
      <w:bCs/>
    </w:rPr>
  </w:style>
  <w:style w:type="paragraph" w:customStyle="1" w:styleId="8">
    <w:name w:val="样式3"/>
    <w:basedOn w:val="1"/>
    <w:qFormat/>
    <w:uiPriority w:val="0"/>
    <w:pPr>
      <w:spacing w:line="500" w:lineRule="exact"/>
    </w:pPr>
    <w:rPr>
      <w:rFonts w:ascii="仿宋_GB2312" w:hAnsi="仿宋_GB2312" w:eastAsia="仿宋_GB2312" w:cs="宋体"/>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7755</Words>
  <Characters>7964</Characters>
  <Lines>0</Lines>
  <Paragraphs>0</Paragraphs>
  <TotalTime>182</TotalTime>
  <ScaleCrop>false</ScaleCrop>
  <LinksUpToDate>false</LinksUpToDate>
  <CharactersWithSpaces>7967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2020-10-22T08:08:00Z</dcterms:created>
  <dc:creator>爱到永远</dc:creator>
  <cp:lastModifiedBy>一念之间</cp:lastModifiedBy>
  <dcterms:modified xsi:type="dcterms:W3CDTF">2025-09-28T08:30:42Z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C74FDA52E20E43168ABF33639553C40F_13</vt:lpwstr>
  </property>
  <property fmtid="{D5CDD505-2E9C-101B-9397-08002B2CF9AE}" pid="4" name="KSOTemplateDocerSaveRecord">
    <vt:lpwstr>eyJoZGlkIjoiZDc0YTllZjM1NDMwMmY5YWY0ZjAwZjdhMTQ1MDAyODEiLCJ1c2VySWQiOiIyNzA3NDkyNjIifQ==</vt:lpwstr>
  </property>
</Properties>
</file>