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6A38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rPr>
      </w:pPr>
      <w:bookmarkStart w:id="0" w:name="_Toc27229"/>
      <w:bookmarkStart w:id="1" w:name="_Toc9144"/>
      <w:bookmarkStart w:id="2" w:name="_Toc6308"/>
      <w:bookmarkStart w:id="3" w:name="_Toc830"/>
      <w:r>
        <w:rPr>
          <w:rFonts w:hint="default" w:ascii="Times New Roman" w:hAnsi="Times New Roman" w:eastAsia="方正小标宋简体" w:cs="Times New Roman"/>
          <w:sz w:val="44"/>
          <w:szCs w:val="44"/>
          <w:lang w:eastAsia="zh-CN"/>
        </w:rPr>
        <w:t>濉溪县</w:t>
      </w:r>
      <w:r>
        <w:rPr>
          <w:rFonts w:hint="default" w:ascii="Times New Roman" w:hAnsi="Times New Roman" w:eastAsia="方正小标宋简体" w:cs="Times New Roman"/>
          <w:sz w:val="44"/>
          <w:szCs w:val="44"/>
        </w:rPr>
        <w:t>安全生产治本攻坚三年行动</w:t>
      </w:r>
      <w:bookmarkEnd w:id="0"/>
      <w:bookmarkEnd w:id="1"/>
      <w:bookmarkEnd w:id="2"/>
      <w:r>
        <w:rPr>
          <w:rFonts w:hint="default" w:ascii="Times New Roman" w:hAnsi="Times New Roman" w:eastAsia="方正小标宋简体" w:cs="Times New Roman"/>
          <w:sz w:val="44"/>
          <w:szCs w:val="44"/>
        </w:rPr>
        <w:t>（2024—2026年）子方案</w:t>
      </w:r>
      <w:bookmarkEnd w:id="3"/>
      <w:r>
        <w:rPr>
          <w:rFonts w:hint="default" w:ascii="Times New Roman" w:hAnsi="Times New Roman" w:eastAsia="方正小标宋简体" w:cs="Times New Roman"/>
          <w:sz w:val="44"/>
          <w:szCs w:val="44"/>
        </w:rPr>
        <w:t>（征求意见稿）</w:t>
      </w:r>
    </w:p>
    <w:sdt>
      <w:sdtPr>
        <w:rPr>
          <w:rFonts w:hint="default" w:ascii="Times New Roman" w:hAnsi="Times New Roman" w:eastAsia="宋体" w:cs="Times New Roman"/>
          <w:kern w:val="2"/>
          <w:sz w:val="21"/>
          <w:szCs w:val="24"/>
          <w:lang w:val="en-US" w:eastAsia="zh-CN" w:bidi="ar-SA"/>
        </w:rPr>
        <w:id w:val="147478996"/>
        <w15:color w:val="DBDBDB"/>
        <w:docPartObj>
          <w:docPartGallery w:val="Table of Contents"/>
          <w:docPartUnique/>
        </w:docPartObj>
      </w:sdtPr>
      <w:sdtEndPr>
        <w:rPr>
          <w:rFonts w:hint="default" w:ascii="Times New Roman" w:hAnsi="Times New Roman" w:eastAsia="仿宋_GB2312" w:cs="Times New Roman"/>
          <w:kern w:val="2"/>
          <w:sz w:val="21"/>
          <w:szCs w:val="32"/>
          <w:lang w:val="en-US" w:eastAsia="zh-CN" w:bidi="ar-SA"/>
        </w:rPr>
      </w:sdtEndPr>
      <w:sdtContent>
        <w:p w14:paraId="7B41F387">
          <w:pPr>
            <w:keepNext w:val="0"/>
            <w:keepLines w:val="0"/>
            <w:pageBreakBefore w:val="0"/>
            <w:widowControl w:val="0"/>
            <w:tabs>
              <w:tab w:val="right" w:leader="dot" w:pos="8845"/>
            </w:tabs>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32"/>
              <w:lang w:val="en-US" w:eastAsia="zh-CN" w:bidi="ar-SA"/>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"1-3" \h \u </w:instrText>
          </w:r>
          <w:r>
            <w:rPr>
              <w:rFonts w:hint="default" w:ascii="Times New Roman" w:hAnsi="Times New Roman" w:eastAsia="仿宋_GB2312" w:cs="Times New Roman"/>
              <w:sz w:val="32"/>
              <w:szCs w:val="32"/>
            </w:rPr>
            <w:fldChar w:fldCharType="separate"/>
          </w:r>
        </w:p>
        <w:p w14:paraId="4233CE5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_Toc11461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w:t>
          </w:r>
          <w:r>
            <w:rPr>
              <w:rFonts w:hint="default" w:ascii="Times New Roman" w:hAnsi="Times New Roman" w:eastAsia="楷体_GB2312" w:cs="Times New Roman"/>
              <w:sz w:val="24"/>
              <w:szCs w:val="24"/>
            </w:rPr>
            <w:t>教育系统安全生产治本攻坚三年行动实施方案（2024-2026年）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_Toc11461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5B1FE158">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_Toc22519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val="en-US" w:eastAsia="zh-CN"/>
            </w:rPr>
            <w:t>全县民爆行业安全生产治本攻坚三年行动实施方案（2024—2026 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_Toc22519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8</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29B84C3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_Toc14466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w:t>
          </w:r>
          <w:r>
            <w:rPr>
              <w:rFonts w:hint="default" w:ascii="Times New Roman" w:hAnsi="Times New Roman" w:eastAsia="楷体_GB2312" w:cs="Times New Roman"/>
              <w:sz w:val="24"/>
              <w:szCs w:val="24"/>
            </w:rPr>
            <w:t>民政系统安全生产治本攻坚三年行动实施方案（2024—2026年）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_Toc14466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11</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02CC55E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_Toc10737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w:t>
          </w:r>
          <w:r>
            <w:rPr>
              <w:rFonts w:hint="default" w:ascii="Times New Roman" w:hAnsi="Times New Roman" w:eastAsia="楷体_GB2312" w:cs="Times New Roman"/>
              <w:sz w:val="24"/>
              <w:szCs w:val="24"/>
            </w:rPr>
            <w:t>生态环境系统安全生产治本攻坚三年行动实施方案（2024-2026年）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_Toc10737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18</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6FFB909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_Toc12320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全县住房城乡建设系统安全生产治本攻坚三年行动实施方案（2024—2026年）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_Toc12320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21</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7E12172F">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_Toc4877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全县交通运输安全生产治本攻坚三年行动实施方案（2024-2026年）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_Toc4877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33</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42D274B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_Toc15110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全县农业农村系统安全生产治本攻坚三年行动方案（2024－2026年）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_Toc15110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44</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07B749AA">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_Toc32074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全县商务系统安全生产治本攻坚三年行动方案（2024—2026年）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_Toc32074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52</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1C34ED5D">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_Toc17058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全县卫生健康系统安全生产治本攻坚三年行动方案（2024-2026年）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_Toc17058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60</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53E42A7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_Toc24097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全县非煤矿山安全生产治本攻坚三年行动实施方案（2024-2026年）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_Toc24097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67</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33B89601">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_Toc22849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全县工贸行业安全生产治本攻坚三年行动实施方案（2024—2026年）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_Toc22849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75</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16B4B2A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_Toc3707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全县化工和危险化学品安全生产治本攻坚三年行动实施方案（2024—2026年）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_Toc3707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86</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3FFC2C3A">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_Toc3251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全县市场监管系统安全生产治本攻坚三年行动方案（2024-2026年）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_Toc3251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94</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6A4C6000">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_Toc17224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全县城管系统安全生产治本攻坚三年行动实施方案（2024—2026年）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_Toc17224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104</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44C32B8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_Toc11006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全县国防动员领域安全生产治本攻坚三年行动实施方案（2024—2026年）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_Toc11006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110</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4C713861">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_Toc13291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全县粮食系统安全生产治本攻坚三年行动实施方案（2024-2026年）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_Toc13291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117</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7D36E150">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_Toc29098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全县油气长输管道保护安全生产治本攻坚三年行动实施方案（2024</w:t>
          </w:r>
          <w:r>
            <w:rPr>
              <w:rFonts w:hint="default" w:ascii="Times New Roman" w:hAnsi="Times New Roman" w:eastAsia="楷体_GB2312" w:cs="Times New Roman"/>
              <w:sz w:val="24"/>
              <w:szCs w:val="24"/>
              <w:lang w:val="en-US" w:eastAsia="zh-CN"/>
            </w:rPr>
            <w:t>-</w:t>
          </w:r>
          <w:r>
            <w:rPr>
              <w:rFonts w:hint="default" w:ascii="Times New Roman" w:hAnsi="Times New Roman" w:eastAsia="楷体_GB2312" w:cs="Times New Roman"/>
              <w:sz w:val="24"/>
              <w:szCs w:val="24"/>
              <w:lang w:eastAsia="zh-CN"/>
            </w:rPr>
            <w:t>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_Toc29098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126</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20F0E618">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_Toc9422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全县电力系统安全生产治本攻坚三年行动方案（2024-2026年）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_Toc9422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134</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6EE2F7DA">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_Toc9324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eastAsia="zh-CN"/>
            </w:rPr>
            <w:t>全县气象部门安全生产治本攻坚三年行动方案（2024-2026年）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_Toc9324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144</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652ADBA6">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_Toc32738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highlight w:val="none"/>
              <w:lang w:eastAsia="zh-CN"/>
            </w:rPr>
            <w:t>全县消防安全治本攻坚三年行动实施方案（2024—2026年）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_Toc32738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148</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3D4E0D0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_Toc11840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val="en-US" w:eastAsia="zh-CN"/>
            </w:rPr>
            <w:t>全</w:t>
          </w:r>
          <w:r>
            <w:rPr>
              <w:rFonts w:hint="default" w:ascii="Times New Roman" w:hAnsi="Times New Roman" w:eastAsia="楷体_GB2312" w:cs="Times New Roman"/>
              <w:sz w:val="24"/>
              <w:szCs w:val="24"/>
              <w:lang w:eastAsia="zh-CN"/>
            </w:rPr>
            <w:t>县自然资源和规划</w:t>
          </w:r>
          <w:r>
            <w:rPr>
              <w:rFonts w:hint="default" w:ascii="Times New Roman" w:hAnsi="Times New Roman" w:eastAsia="楷体_GB2312" w:cs="Times New Roman"/>
              <w:sz w:val="24"/>
              <w:szCs w:val="24"/>
              <w:lang w:val="en-US" w:eastAsia="zh-CN"/>
            </w:rPr>
            <w:t>领域</w:t>
          </w:r>
          <w:r>
            <w:rPr>
              <w:rFonts w:hint="default" w:ascii="Times New Roman" w:hAnsi="Times New Roman" w:eastAsia="楷体_GB2312" w:cs="Times New Roman"/>
              <w:sz w:val="24"/>
              <w:szCs w:val="24"/>
              <w:lang w:eastAsia="zh-CN"/>
            </w:rPr>
            <w:t>安全生产治本攻坚三年行动实施方案（2024-2026年）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_Toc11840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163</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631B4D3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_Toc12759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val="en-US" w:eastAsia="zh-CN"/>
            </w:rPr>
            <w:t>全</w:t>
          </w:r>
          <w:r>
            <w:rPr>
              <w:rFonts w:hint="default" w:ascii="Times New Roman" w:hAnsi="Times New Roman" w:eastAsia="楷体_GB2312" w:cs="Times New Roman"/>
              <w:sz w:val="24"/>
              <w:szCs w:val="24"/>
              <w:lang w:eastAsia="zh-CN"/>
            </w:rPr>
            <w:t>县文旅体</w:t>
          </w:r>
          <w:r>
            <w:rPr>
              <w:rFonts w:hint="default" w:ascii="Times New Roman" w:hAnsi="Times New Roman" w:eastAsia="楷体_GB2312" w:cs="Times New Roman"/>
              <w:sz w:val="24"/>
              <w:szCs w:val="24"/>
              <w:lang w:val="en-US" w:eastAsia="zh-CN"/>
            </w:rPr>
            <w:t>领域</w:t>
          </w:r>
          <w:r>
            <w:rPr>
              <w:rFonts w:hint="default" w:ascii="Times New Roman" w:hAnsi="Times New Roman" w:eastAsia="楷体_GB2312" w:cs="Times New Roman"/>
              <w:sz w:val="24"/>
              <w:szCs w:val="24"/>
              <w:lang w:eastAsia="zh-CN"/>
            </w:rPr>
            <w:t>安全生产治本攻坚三年行动方案（2024-2026年）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_Toc12759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169</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35316B5F">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_Toc18476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val="en-US" w:eastAsia="zh-CN"/>
            </w:rPr>
            <w:t>全</w:t>
          </w:r>
          <w:r>
            <w:rPr>
              <w:rFonts w:hint="default" w:ascii="Times New Roman" w:hAnsi="Times New Roman" w:eastAsia="楷体_GB2312" w:cs="Times New Roman"/>
              <w:sz w:val="24"/>
              <w:szCs w:val="24"/>
              <w:lang w:eastAsia="zh-CN"/>
            </w:rPr>
            <w:t>县水利系统安全生产治本攻坚三年行动实施方案（2024—2026年）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_Toc18476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176</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0567EE3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\l _Toc31307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lang w:val="en-US" w:eastAsia="zh-CN"/>
            </w:rPr>
            <w:t>全县公安系统安全生产治本攻坚三年行动方案（2024—2026年）</w:t>
          </w:r>
          <w:r>
            <w:rPr>
              <w:rFonts w:hint="default" w:ascii="Times New Roman" w:hAnsi="Times New Roman" w:eastAsia="楷体_GB2312" w:cs="Times New Roman"/>
              <w:sz w:val="24"/>
              <w:szCs w:val="24"/>
            </w:rPr>
            <w:tab/>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PAGEREF _Toc31307 \h </w:instrText>
          </w:r>
          <w:r>
            <w:rPr>
              <w:rFonts w:hint="default" w:ascii="Times New Roman" w:hAnsi="Times New Roman" w:eastAsia="楷体_GB2312" w:cs="Times New Roman"/>
              <w:sz w:val="24"/>
              <w:szCs w:val="24"/>
            </w:rPr>
            <w:fldChar w:fldCharType="separate"/>
          </w:r>
          <w:r>
            <w:rPr>
              <w:rFonts w:hint="default" w:ascii="Times New Roman" w:hAnsi="Times New Roman" w:eastAsia="楷体_GB2312" w:cs="Times New Roman"/>
              <w:sz w:val="24"/>
              <w:szCs w:val="24"/>
            </w:rPr>
            <w:t>183</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fldChar w:fldCharType="end"/>
          </w:r>
        </w:p>
        <w:p w14:paraId="32532A6C">
          <w:pPr>
            <w:pStyle w:val="9"/>
            <w:keepNext w:val="0"/>
            <w:keepLines w:val="0"/>
            <w:pageBreakBefore w:val="0"/>
            <w:widowControl w:val="0"/>
            <w:tabs>
              <w:tab w:val="right" w:leader="dot" w:pos="8845"/>
            </w:tabs>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Cs w:val="32"/>
            </w:rPr>
            <w:fldChar w:fldCharType="end"/>
          </w:r>
        </w:p>
      </w:sdtContent>
    </w:sdt>
    <w:p w14:paraId="0FF4A44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rPr>
      </w:pPr>
    </w:p>
    <w:p w14:paraId="28744B0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rPr>
      </w:pPr>
    </w:p>
    <w:p w14:paraId="67BBD7E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rPr>
      </w:pPr>
    </w:p>
    <w:p w14:paraId="43883860">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5307AAB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简体" w:cs="Times New Roman"/>
          <w:sz w:val="44"/>
          <w:szCs w:val="44"/>
        </w:rPr>
      </w:pPr>
      <w:bookmarkStart w:id="4" w:name="_Toc11461"/>
      <w:r>
        <w:rPr>
          <w:rFonts w:hint="default" w:ascii="Times New Roman" w:hAnsi="Times New Roman" w:eastAsia="方正小标宋简体" w:cs="Times New Roman"/>
          <w:sz w:val="44"/>
          <w:szCs w:val="44"/>
          <w:lang w:eastAsia="zh-CN"/>
        </w:rPr>
        <w:t>全县</w:t>
      </w:r>
      <w:r>
        <w:rPr>
          <w:rFonts w:hint="default" w:ascii="Times New Roman" w:hAnsi="Times New Roman" w:eastAsia="方正小标宋简体" w:cs="Times New Roman"/>
          <w:sz w:val="44"/>
          <w:szCs w:val="44"/>
        </w:rPr>
        <w:t>教育系统安全生产治本攻坚三年行动实施方案（2024-2026年）</w:t>
      </w:r>
      <w:bookmarkEnd w:id="4"/>
    </w:p>
    <w:p w14:paraId="1013B0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3C94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全面落实省委省政府、市委市政府和省教育厅部署要求，进一步夯实我市教育领域安全生产工作基础，常态化推进风险隐患动态清零，有效防范遏制学校安全责任事故，按照《淮北市安全生产治本攻坚三年行动实施方案（2024-2026年）》和《安徽省教育系统安全生产治本攻坚三年行动实施方案（2024-2026年）》统一部署，结合我县工作实际，制定本实施方案。</w:t>
      </w:r>
    </w:p>
    <w:p w14:paraId="515C5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70B364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全县教育行政部门、各中小学校（幼儿园）安全理念进一步强化，消除安全风险隐患的意愿和能力进一步提升，师生安全意识和避险逃生能力进一步增强，学校安全风险隐患动态清零的常态化机制进一步健全，教育系统安全治理体系和治理能力现代化加快推进，坚决防范化解重大安全风险，确保我县教育系统安全形势保持持续稳定。</w:t>
      </w:r>
    </w:p>
    <w:p w14:paraId="54995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085FE8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（一）健全学校安全工作体系。</w:t>
      </w:r>
      <w:r>
        <w:rPr>
          <w:rFonts w:hint="default" w:ascii="Times New Roman" w:hAnsi="Times New Roman" w:eastAsia="仿宋_GB2312" w:cs="Times New Roman"/>
          <w:sz w:val="32"/>
          <w:szCs w:val="32"/>
        </w:rPr>
        <w:t>坚持党委领导、政府负责、学校尽责、属地管理、社会协同、综合治理，2025年底前，指导各中心学校、局属学校健全完善学校安全责任清单，进一步压实属地政府管理责任、部门监管责任和学校主体责任，形成上下联动、左右协同、内外结合、各方共同协力推进学校安全工作的良好格局。加强市、县（区）教育主管部门对学校安全工作的组织领导，2024年出台《濉溪县学校安全工作“党政同责、一岗双责”规定》，进一步明确县教育主管部门和各学校安全管理职责，构建“人人有责、层层尽责、领导担责、过程问责、失职追责”的全员安全责任体系。</w:t>
      </w:r>
    </w:p>
    <w:p w14:paraId="1E6ACD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（二）规范学校安全管理制度。</w:t>
      </w:r>
      <w:r>
        <w:rPr>
          <w:rFonts w:hint="default" w:ascii="Times New Roman" w:hAnsi="Times New Roman" w:eastAsia="仿宋_GB2312" w:cs="Times New Roman"/>
          <w:sz w:val="32"/>
          <w:szCs w:val="32"/>
        </w:rPr>
        <w:t>全面贯彻落实《安徽省学校安全条例》和《中共安徽省委办公厅 安徽省人民政府办公厅印发&lt;关于进一步加强和改进学校安全工作的意见&gt;的通知》。依据教育部《中小学幼儿园安全指南》和省教育厅平安校园建设标准，指导各中心学校、局属学校结合实际出台落实方案，推动中小幼不同层次学校建立健全安全责任体系、制度体系、教育培训演练体系、防范体系、隐患排查整改体系、突发事件应急处置体系、经费与物资保障体系。结合我县教育系统实际，进一步规范安全隐患排查工作流程，提升排查整改质量。</w:t>
      </w:r>
    </w:p>
    <w:p w14:paraId="196438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（三）提升学校安全管理能力水平。</w:t>
      </w:r>
      <w:r>
        <w:rPr>
          <w:rFonts w:hint="default" w:ascii="Times New Roman" w:hAnsi="Times New Roman" w:eastAsia="仿宋_GB2312" w:cs="Times New Roman"/>
          <w:sz w:val="32"/>
          <w:szCs w:val="32"/>
        </w:rPr>
        <w:t>强化人防力量建设，公办学校专职保安员工资和安保工作经费纳入财政预算。县教育主管部门和学校要按照《安徽省学校安全条例》和中共濉溪县委教育工作领导小组关于印发《&lt;关于进一步加强和改进学校安全工作的意见〉实施细则》的通知要求，明确承担安全管理工作的机构，配齐配强安全管理工作队伍，有计划开展管理干部、师生员工等相关人员的安全培训，提升安全管理和实际操作能力。2026年底前，县教育局组织各中心学校、局属学校主要负责同志、分管负责同志和安全办工作人员开展培训，对中小学幼儿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含中职学校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负责同志、分管负责同志、安全办工作人员至少轮训一遍。县教育主管部门要督促指导各校车公司（自备校车学校）每年对校车司机及随车照管人员等至少轮训一遍。各学校每年对本校负责消防、基建工程、实验室、实习实训的工作人员和保安员、宿管员等至少轮训一遍。常态化组织开展学校安防体系建设“回头看”，确保各类物防、技防设施按要求配备完善和有效运行。</w:t>
      </w:r>
    </w:p>
    <w:p w14:paraId="7503F9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（四）加快学校安全信息化建设。</w:t>
      </w:r>
      <w:r>
        <w:rPr>
          <w:rFonts w:hint="default" w:ascii="Times New Roman" w:hAnsi="Times New Roman" w:eastAsia="仿宋_GB2312" w:cs="Times New Roman"/>
          <w:sz w:val="32"/>
          <w:szCs w:val="32"/>
        </w:rPr>
        <w:t>2024年底前，完成学校安全基础数据录入，加强安全信息汇总、分析，及时研判安全形势及暴露的突出问题，提出加强安全防范的措施建议。2025年底前，全县各学校重点部位视频监控与县校园安防管理平台联网，基本实现市、县、校三级校园安全管理数据互联互通，初步建立校园安全风险防控新模式。各校持续推进智慧安防系统建设，重点部位、重要场所视频监控实现全覆盖，一键式紧急报警、入侵报警、视频监控等系统信息水平进一步提高。</w:t>
      </w:r>
    </w:p>
    <w:p w14:paraId="01CC4D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（五）强化学校安全隐患排查整改。</w:t>
      </w:r>
      <w:r>
        <w:rPr>
          <w:rFonts w:hint="default" w:ascii="Times New Roman" w:hAnsi="Times New Roman" w:eastAsia="仿宋_GB2312" w:cs="Times New Roman"/>
          <w:sz w:val="32"/>
          <w:szCs w:val="32"/>
        </w:rPr>
        <w:t>督促各学校紧盯宿舍、食堂、图书馆、体育馆、实验室、供电设施、危险品仓库、实习实训基地等关键部位，全面深入排查安全隐患，建立隐患问题排查整改清单，限期整改、动态清零，实现“自查、自改”闭环管理。县教育局建立常态化安全检查机制，综合运用自查、互查、联合抽查、委托第三方检查等形式，对风险隐患排查整改情况进行跟踪督办。协同住建、公安、交通、市场监管等部门，持续抓好校园工程质量治理、校车运行监管、食堂卫生管理等工作。</w:t>
      </w:r>
    </w:p>
    <w:p w14:paraId="6659A0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（六）进一步提升师生安全防范能力。</w:t>
      </w:r>
      <w:r>
        <w:rPr>
          <w:rFonts w:hint="default" w:ascii="Times New Roman" w:hAnsi="Times New Roman" w:eastAsia="仿宋_GB2312" w:cs="Times New Roman"/>
          <w:sz w:val="32"/>
          <w:szCs w:val="32"/>
        </w:rPr>
        <w:t>督促各学校将安全教育纳入学校课程，每学期开设安全教育课不少于10学时。持续开展安全生产月、消防宣传月、安全宣传咨询日、国家安全教育日、中小学生安全教育日、全国交通安全教育日等专题活动，以案示警，引导广大师生员工树牢校园安全观，推动安全理念入脑入心。聚焦溺水、火灾、交通事故、自然灾害等易发多发安全事件事故，各学校持续落实好“1530”安全教育提醒制度和寒暑假家访工作。通过网站、公众号、电子大屏、宣传栏等平台，采取安全教育课、国旗下讲话、电子屏滚动播放、悬挂条幅标语、发放安全知识手册、致家长一封信等方式，加强师生安全宣传教育。强化学校应急处置能力建设，2024年底前，修订完善《濉溪县教育系统突发事件应急预案》。幼儿园每季度、中小学每月，至少组织开展一次应急疏散逃生演练；寄宿制学校每学期至少要组织开展一次夜间应急疏散逃生演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不断提升广大师生防灾避险能力。</w:t>
      </w:r>
    </w:p>
    <w:p w14:paraId="223A3D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14:paraId="0F1D06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rPr>
        <w:t>县教育主管部门、各学校要高度重视安全生产治本攻坚三年行动工作，主要负责同志要亲自动员部署，定期听取行动进展情况汇报，分管负责同志具体抓好落实，并组织经常性督查检查。推动落实好学校安全工作主体责任，细化各相关部门工作任务，形成责任、措施清单，明确具体负责人和完成时限，确保层层有人抓、事事有人管。</w:t>
      </w:r>
    </w:p>
    <w:p w14:paraId="68788E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（二）加大投入力度。</w:t>
      </w:r>
      <w:r>
        <w:rPr>
          <w:rFonts w:hint="default" w:ascii="Times New Roman" w:hAnsi="Times New Roman" w:eastAsia="仿宋_GB2312" w:cs="Times New Roman"/>
          <w:sz w:val="32"/>
          <w:szCs w:val="32"/>
        </w:rPr>
        <w:t>县教育主管部门、各学校要强化安全工作投入，在政策服务、人员力量、资金配套等方面给予优先安排，确保各项工作有序推进。要加强统筹规划，落实基础条件，全力做好安全生产治本攻坚三年行动各项任务措施的支撑保障，持续推进“人防、物防、技防、工程防、管理防”工作，不断提升学校安全管理水平。</w:t>
      </w:r>
    </w:p>
    <w:p w14:paraId="153593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（三）抓实排查整改。</w:t>
      </w:r>
      <w:r>
        <w:rPr>
          <w:rFonts w:hint="default" w:ascii="Times New Roman" w:hAnsi="Times New Roman" w:eastAsia="仿宋_GB2312" w:cs="Times New Roman"/>
          <w:sz w:val="32"/>
          <w:szCs w:val="32"/>
        </w:rPr>
        <w:t>主动联合属地消防、应急等部门开展覆盖消防、校舍等领域全面安全隐患排查，特别是对宿舍、食堂、礼堂等人员密集场所，燃气、老旧线路等重点部位进行拉网式、地毯式排查。对查找出的隐患问题，建立整改台账，制定整治措施，明确专人包保，限时整改到位，动态清零学校隐患。</w:t>
      </w:r>
    </w:p>
    <w:p w14:paraId="4BD121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（四）加强考核问责。</w:t>
      </w:r>
      <w:r>
        <w:rPr>
          <w:rFonts w:hint="default" w:ascii="Times New Roman" w:hAnsi="Times New Roman" w:eastAsia="仿宋_GB2312" w:cs="Times New Roman"/>
          <w:sz w:val="32"/>
          <w:szCs w:val="32"/>
        </w:rPr>
        <w:t>将学校安全工作纳入县平安建设考核、县政府目标管理绩效考核和学校目标管理考核内容，实行安全事故扣分制度。县教育局、各学校要强化正向激励，对治本攻坚工作中成绩显著的单位和个人进行通报表扬，以点带面推动学校安全整体工作水平提升。要严格问责问效，对重大事故隐患排查整治不力等突出问题进行约谈、通报等，强化责任追究，推动安全生产治本攻坚三年行动落实落地。</w:t>
      </w:r>
    </w:p>
    <w:p w14:paraId="6A05017B">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19BA6EF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简体" w:cs="Times New Roman"/>
          <w:sz w:val="44"/>
          <w:szCs w:val="44"/>
          <w:lang w:val="en-US" w:eastAsia="zh-CN"/>
        </w:rPr>
      </w:pPr>
      <w:bookmarkStart w:id="5" w:name="_Toc22519"/>
      <w:r>
        <w:rPr>
          <w:rFonts w:hint="default" w:ascii="Times New Roman" w:hAnsi="Times New Roman" w:eastAsia="方正小标宋简体" w:cs="Times New Roman"/>
          <w:sz w:val="44"/>
          <w:szCs w:val="44"/>
          <w:lang w:val="en-US" w:eastAsia="zh-CN"/>
        </w:rPr>
        <w:t>全县民爆行业安全生产治本攻坚三年行动实施方案（2024—2026 年）</w:t>
      </w:r>
      <w:bookmarkEnd w:id="5"/>
    </w:p>
    <w:p w14:paraId="70E67F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BF01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和党中央、国务院决策部署，全面落实县委、县政府及省市经信部门要求，坚持人民至上、生命至上，进一步夯实全县民爆行业安全生产工作基础，从根本上消除事故隐患，坚决防范遏制重特大生产安全事故，按照《淮北市安全生产治本攻坚三年行动实施方案（2024—2026年），《安徽省民爆行业安全生产治本攻坚三年行动方案（2024—2026年）》部署要求，结合我县民爆行业实际，制定本实施方案。</w:t>
      </w:r>
    </w:p>
    <w:p w14:paraId="7E7DF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4A86C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全县民爆行业安全生产责任进一步压实，常态化实施重大事故隐患动态清零，行业本质安全水平明显提高，安全生产监管效能显著增强，加快推进全县民爆行业安全生产治理体系和治理能力现代化，努力促进全县民爆行业高水平安全和高质量发展同步提升。</w:t>
      </w:r>
    </w:p>
    <w:p w14:paraId="6A2C3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47FA6D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（一）压紧压实安全生产责任</w:t>
      </w:r>
    </w:p>
    <w:p w14:paraId="2333D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按照“三管三必须”的要求，依法依规认真落实安全监管责任，深入贯彻《安徽省民用爆炸物品行业安全生产监督管理办法》，推进县区主管部门监管责任落实落细。民爆企业要严格认真落实安全生产主体责任，企业法定代表人要切实履行安全生产第一责任人职责，完善并落实全员安全生产岗位责任制，做到责任到岗、责任到人。</w:t>
      </w:r>
    </w:p>
    <w:p w14:paraId="002315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（二）认真做好重大事故隐患排查整治工作</w:t>
      </w:r>
    </w:p>
    <w:p w14:paraId="1D459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认真贯彻落实工业和信息化部《民用爆炸物品重大事故隐患判定标准》，加大重大事故隐患判定标准解读、宣贯力度，提升重大事故隐患排查工作质量。紧盯重点场所和环节，严厉整治“四超”（超员、超量、超时、超产）和“三违法”（违章操作、违章指挥、违反劳动纪律）行为。对重大事故隐患建立档案，挂牌督办，加大专业指导力度，确保重大事故隐患闭环整改到位，常态化实施重大事故隐患“动态”清零。民爆企业主要负责人每月至少一次带队对本单位重大事故隐患排查整治情况开展检查。按照县区主管部门每月检查频次要求，常态化开展检查督查。</w:t>
      </w:r>
    </w:p>
    <w:p w14:paraId="5B8A30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（三）提升民爆行业本质安全水平</w:t>
      </w:r>
    </w:p>
    <w:p w14:paraId="1BFFBD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加快民爆行业数字化转型，推进工业互联网在民爆行业规模化应用，探索5G通信、工业互联网、大数据、人工智能等数字新技术在民爆运输、储存过程控制环节的深入应用。</w:t>
      </w:r>
    </w:p>
    <w:p w14:paraId="546428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（四）提升安全监管能力和水平</w:t>
      </w:r>
    </w:p>
    <w:p w14:paraId="1F0837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监管队伍建设，组织人员参加省工业和信息化厅举办的安全监管工作培训班，组织新进人员执法资格专门法律知识考试，做到持证上岗，提升整体执法能力和水平。要开展“双随机一公开”执法检查、联合执法检查，做好重大节日、重点时段“四不两直”“明查暗访”工作，对执法检查、群众举报发现的各类违法违规行为，督促企业彻底整改，严格闭环管理。</w:t>
      </w:r>
    </w:p>
    <w:p w14:paraId="0057B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14:paraId="590AB7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xml:space="preserve">（一）加强组织领导 </w:t>
      </w:r>
    </w:p>
    <w:p w14:paraId="3EDDB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积极动员部署，推动治本攻坚行动有序开展，落实属地监管责任，行业龙头骨干企业发挥带头作用，积极落实治本攻坚行动各项重要任务和工作目标。</w:t>
      </w:r>
    </w:p>
    <w:p w14:paraId="18CF26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（二）强化考核督查</w:t>
      </w:r>
    </w:p>
    <w:p w14:paraId="6ADAA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优化督查方式方法，将“多通报、多暗访”作为安全督查长效机制，对重大事故隐患排查整治不力等突出问题及时约谈、通报、曝光，严格问责问效，推动安全生产治本攻坚三年行动落实落地。</w:t>
      </w:r>
    </w:p>
    <w:p w14:paraId="3ADFE4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（三）发挥社会组织作用</w:t>
      </w:r>
    </w:p>
    <w:p w14:paraId="18B0D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挥行业协会、科研设计、安全评价、检验检测等社会组织联系政府、服务企业作用，在技术服务、宣传推广、行业自律等方面起到积极的桥梁纽带作用。充分发挥好专家在安全检查、许可审查、项目核查、教育培训、应急演练等过程中的技术支撑作用。</w:t>
      </w:r>
    </w:p>
    <w:p w14:paraId="1C5DAE35">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45A71C0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简体" w:cs="Times New Roman"/>
          <w:sz w:val="44"/>
          <w:szCs w:val="44"/>
        </w:rPr>
      </w:pPr>
      <w:bookmarkStart w:id="6" w:name="_Toc14466"/>
      <w:r>
        <w:rPr>
          <w:rFonts w:hint="default" w:ascii="Times New Roman" w:hAnsi="Times New Roman" w:eastAsia="方正小标宋简体" w:cs="Times New Roman"/>
          <w:sz w:val="44"/>
          <w:szCs w:val="44"/>
          <w:lang w:eastAsia="zh-CN"/>
        </w:rPr>
        <w:t>全县</w:t>
      </w:r>
      <w:r>
        <w:rPr>
          <w:rFonts w:hint="default" w:ascii="Times New Roman" w:hAnsi="Times New Roman" w:eastAsia="方正小标宋简体" w:cs="Times New Roman"/>
          <w:sz w:val="44"/>
          <w:szCs w:val="44"/>
        </w:rPr>
        <w:t>民政系统安全生产治本攻坚三年行动实施方案（2024—2026年）</w:t>
      </w:r>
      <w:bookmarkEnd w:id="6"/>
    </w:p>
    <w:p w14:paraId="406E1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B15E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进一步夯实民政服务机构安全管理工作基础，从根本上消除民政服务机构事故隐患，确保全县民政领域安全形势持续平稳，根据《全省民政系统安全生产治本攻坚三年行动实施方案（2024-2026年）》《淮北市安全生产治本攻坚三年行动实施方案（2024-2026年）》《濉溪县安全生产治本攻坚三年行动实施方案（2024-2026年）》有关要求，结合我县民政工作实际，制定本实施方案。</w:t>
      </w:r>
    </w:p>
    <w:p w14:paraId="61B251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一、总体目标</w:t>
      </w:r>
    </w:p>
    <w:p w14:paraId="0E129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二十大精神，统筹发展和安全，坚持人民至上、生命至上，坚持安全第一、预防为主，聚焦当前制约民政安全生产的深层次矛盾和问题，在全县民政服务机构开展安全生产治本攻坚行动。通过三年治本攻坚，各镇（园区）民政部门和民政服务机构统筹发展和安全的理念更加牢固，各类民政服务机构安全管理责任体系更加健全，重大事故隐患得到系统治理，消防安全、施工安全、用电用气安全等各环节风险防范能力水平持续增强，各类民政服务机构运行安全有序，全县民政领域安全形势持续稳定向好。</w:t>
      </w:r>
    </w:p>
    <w:p w14:paraId="473D3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2A4752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（一）落实安全生产责任</w:t>
      </w:r>
    </w:p>
    <w:p w14:paraId="75E330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1.压实民政部门安全生产责任。</w:t>
      </w:r>
      <w:r>
        <w:rPr>
          <w:rFonts w:hint="default" w:ascii="Times New Roman" w:hAnsi="Times New Roman" w:eastAsia="仿宋_GB2312" w:cs="Times New Roman"/>
          <w:sz w:val="32"/>
          <w:szCs w:val="32"/>
        </w:rPr>
        <w:t>各镇（园区）民政部门要按照“三管三必须”要求，进一步落细落实安全生产责任。在履行行业管理职责的同时，将安全生产工作作为民政事业发展的重要内容，制定实施有利于安全生产的标准规范、政策措施，指导、督促各类民政服务机构加强安全防范，在干部考核、宣传教育、责任追究、安全投入等多方面统筹考虑安全生产工作，确保各项制度措施切实落实。</w:t>
      </w:r>
    </w:p>
    <w:p w14:paraId="49ED38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2.压实服务机构主体责任。</w:t>
      </w:r>
      <w:r>
        <w:rPr>
          <w:rFonts w:hint="default" w:ascii="Times New Roman" w:hAnsi="Times New Roman" w:eastAsia="仿宋_GB2312" w:cs="Times New Roman"/>
          <w:sz w:val="32"/>
          <w:szCs w:val="32"/>
        </w:rPr>
        <w:t>各镇（园区）民政部门要督促指导民政服务机构主要负责人贯彻落实《安徽省生产安全事故隐患排查治理办法》，建立健全事故隐患排查治理制度，完善机构内部管理制度，提高安全管理意识、风险防范意识和应对处置能力，推动安全责任落实到安全生产的末梢。</w:t>
      </w:r>
    </w:p>
    <w:p w14:paraId="321CC7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（二）深化民政领域隐患排查整治</w:t>
      </w:r>
    </w:p>
    <w:p w14:paraId="63B6D8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3.总结2023年度重大事故隐患专项排查整治行动经验做法</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围绕重大事故隐患判定标准，在全县民政领域推广、学习、使用，形成民政领域学标准、用标准的良好氛围。结合民政领域实际情况，全覆盖学习重大事故隐患判定标准解读、检查指引指南等配套文件、视频材料，规范事故隐患排查工作流程、提升排查整改质量。</w:t>
      </w:r>
    </w:p>
    <w:p w14:paraId="221F48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4.加强重点环节隐患排查整治。</w:t>
      </w:r>
      <w:r>
        <w:rPr>
          <w:rFonts w:hint="default" w:ascii="Times New Roman" w:hAnsi="Times New Roman" w:eastAsia="仿宋_GB2312" w:cs="Times New Roman"/>
          <w:sz w:val="32"/>
          <w:szCs w:val="32"/>
        </w:rPr>
        <w:t>主动邀请具备专业资质的机构对消防安全、施工安全、用电用气安全等各环节开展风险安全鉴定和评估，重点整治违规电气焊作业、违规使用易燃可燃材料装饰装修、消防设施故障停用等突出安全隐患。健全部门联合会商、联合执法等工作机制，主动争取应急管理、消防、住房城乡建设等部门支持指导，全面加强民政服务机构全流程各环节的风险管控和安全治理。畅通民政服务机构重大事故隐患投诉举报或报告渠道，主动接受机构从业人员、服务对象和社会公众的监督，对反映的有关问题依法依规做好核查处理。建立重大事故隐患提级治理机制，涉及跨部门协调事项的，各镇（园区）民政部门要及时报请属地党委、政府予以解决。</w:t>
      </w:r>
    </w:p>
    <w:p w14:paraId="6AF757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（三）推动重大事故隐患动态清零</w:t>
      </w:r>
    </w:p>
    <w:p w14:paraId="231002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5.健全民政服务机构重大事故隐患自查自改常态化机制。</w:t>
      </w:r>
      <w:r>
        <w:rPr>
          <w:rFonts w:hint="default" w:ascii="Times New Roman" w:hAnsi="Times New Roman" w:eastAsia="仿宋_GB2312" w:cs="Times New Roman"/>
          <w:sz w:val="32"/>
          <w:szCs w:val="32"/>
        </w:rPr>
        <w:t>推动民政服务机构主要负责人每季度对本单位重大事故隐患排查整治情况至少开展1次检查，完善并落实覆盖工作人员的安全生产岗位责任制，发现重大事故隐患要及时报告属地民政部门并迅速采取有效措施管控风险。聚焦重要时间节点，在国庆节、春节等重要节日，全国、全省、全市重大活动等重点时段，夏季高温、冬季严寒以及汛期等特殊天气期间，加大各类机构安全隐患排查频次；在清明节、中元节、情人节、“520”等特殊时间段，督促殡葬服务机构、婚姻登记机构制定完善祭扫安全和婚姻登记保障方案，做好婚姻登记机关预约分流和殡葬场所火源管控，严防踩踏、火灾等安全事故的发生。</w:t>
      </w:r>
    </w:p>
    <w:p w14:paraId="3AB0F0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6.完善排查整治工作推动机制。</w:t>
      </w:r>
      <w:r>
        <w:rPr>
          <w:rFonts w:hint="default" w:ascii="Times New Roman" w:hAnsi="Times New Roman" w:eastAsia="仿宋_GB2312" w:cs="Times New Roman"/>
          <w:sz w:val="32"/>
          <w:szCs w:val="32"/>
        </w:rPr>
        <w:t>完善数据库运行管理机制，依托全国流浪乞讨人员救助管理信息系统、残疾人福利机构管理信息系统、殡葬管理服务系统、全国养老服务信息系统、全国儿童福利信息系统等建立重大事故隐患台账。及时将重大事故隐患信息通知到相关生产经营单位的主要负责人、实际控制人，实行清单制管理并动态更新整改落实情况，推动实施照单逐条整改销号。建立完善民政服务机构重大事故隐患统计分析机制，定期统计分析排查整改情况，针对性开展督导检查。对工作进展缓慢的及时采取函告、通报、约谈、曝光等措施，对于未开展排查、明明有问题却查不出或者查出后拒不整改等导致重大事故隐患长期存在的，通报当地党委和政府，对相关责任方提出责任追究建议。</w:t>
      </w:r>
    </w:p>
    <w:p w14:paraId="6FE0F6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（四）落实“技防”和“工程防”</w:t>
      </w:r>
    </w:p>
    <w:p w14:paraId="78AB9F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7.加大科技支撑系统建设力度。</w:t>
      </w:r>
      <w:r>
        <w:rPr>
          <w:rFonts w:hint="default" w:ascii="Times New Roman" w:hAnsi="Times New Roman" w:eastAsia="仿宋_GB2312" w:cs="Times New Roman"/>
          <w:sz w:val="32"/>
          <w:szCs w:val="32"/>
        </w:rPr>
        <w:t>各镇（园区）民政部门要争取“十四五”社会服务设施兜底线工程项目等多种资金投入，指导有条件的民政服务机构加强科技应用，积极推广电气火灾监控、燃气泄漏探测报警系统、消防一键智能报警系统等智能手段，加强视频监控系统等设施设备的建设管理，完善技防、物防、人防相结合的防控措施，推动安全生产监管模式向事前预防数字化转型。</w:t>
      </w:r>
    </w:p>
    <w:p w14:paraId="3B8E91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8.强化养老服务机构安全工程治理。</w:t>
      </w:r>
      <w:r>
        <w:rPr>
          <w:rFonts w:hint="default" w:ascii="Times New Roman" w:hAnsi="Times New Roman" w:eastAsia="仿宋_GB2312" w:cs="Times New Roman"/>
          <w:sz w:val="32"/>
          <w:szCs w:val="32"/>
        </w:rPr>
        <w:t>积极会同有关部门将养老服务机构消防审验问题纳入建设工程消防设计审查验收违法违规专项治理，提请属地党委、政府统筹研究解决消防审验历史遗留问题。积极配合住房城乡建设部门进一步加强养老机构经营性自建房存量安全隐患整治，对判定为C级和D级危房的养老机构建筑采取工程措施彻底消除隐患，加强自建房增量隐患的定期排查和房屋安全鉴定，发现新增隐患及时纳入专项整治。</w:t>
      </w:r>
    </w:p>
    <w:p w14:paraId="4B53EB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（五）加强安全培训和应急演练</w:t>
      </w:r>
    </w:p>
    <w:p w14:paraId="539661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9.强化安全培训。</w:t>
      </w:r>
      <w:r>
        <w:rPr>
          <w:rFonts w:hint="default" w:ascii="Times New Roman" w:hAnsi="Times New Roman" w:eastAsia="仿宋_GB2312" w:cs="Times New Roman"/>
          <w:sz w:val="32"/>
          <w:szCs w:val="32"/>
        </w:rPr>
        <w:t>各镇（园区）民政部门每年至少组织一次覆盖辖区内全部民政服务机构的主要负责人和安全管理人员的安全管理业务培训，重点培训《养老机构消防安全管理规定》以及儿童福利领域服务机构、精神卫生福利机构、救助管理机构、殡葬服务机构有关管理办法和标准规范、重大事故隐患判定标准、应急处置知识技能等，切实提高有关机构主要负责人和安全管理人员的责任意识和履职能力。推动每个民政服务机构每半年至少组织一次面向全体工作人员的安全培训，重点培训安全管理法律法规、本机构安全管理制度和安全操作规程、消防设施设备使用方法、应急疏散和自救逃生知识技能、应急预案的内容和操作程序等，切实提高从业人员安全素质及能力。</w:t>
      </w:r>
    </w:p>
    <w:p w14:paraId="5A0D0F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10.开展应急演练。</w:t>
      </w:r>
      <w:r>
        <w:rPr>
          <w:rFonts w:hint="default" w:ascii="Times New Roman" w:hAnsi="Times New Roman" w:eastAsia="仿宋_GB2312" w:cs="Times New Roman"/>
          <w:sz w:val="32"/>
          <w:szCs w:val="32"/>
        </w:rPr>
        <w:t>按照“一院一策”要求，督促指导民政服务机构结合实际抓紧制定完善安全应急预案；建立疏散逃生演练常态化开展机制，各镇（园区）民政部门要督促指导民政服务机构严格落实值班值守要求，根据机构硬件设置和人员特点完善应急预案，每年至少组织1次疏散逃生演练，确保机构内工作人员和有行动能力的服务对象熟知安全逃生出口，掌握基本应急处置措施，并具备一定自救互救能力。</w:t>
      </w:r>
    </w:p>
    <w:p w14:paraId="5AE521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三、进度安排</w:t>
      </w:r>
    </w:p>
    <w:p w14:paraId="76CC2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从2024年2月至2026年12月，分四个阶段进行。</w:t>
      </w:r>
    </w:p>
    <w:p w14:paraId="6D75B7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（一）动员部署阶段（2024年2月至3月）。</w:t>
      </w:r>
      <w:r>
        <w:rPr>
          <w:rFonts w:hint="default" w:ascii="Times New Roman" w:hAnsi="Times New Roman" w:eastAsia="仿宋_GB2312" w:cs="Times New Roman"/>
          <w:sz w:val="32"/>
          <w:szCs w:val="32"/>
        </w:rPr>
        <w:t>编制印发全县民政系统安全生产治本攻坚三年行动实施方案（2024—2026年），部署启动全面开展治本攻坚三年行动。各镇（园区）民政部门对开展治本攻坚三年行动做出具体安排，3月30日前将各自方案报县民政局办公室。</w:t>
      </w:r>
    </w:p>
    <w:p w14:paraId="58BA7E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（二）专项治理阶段（2024年4月至2025年12月）。</w:t>
      </w:r>
      <w:r>
        <w:rPr>
          <w:rFonts w:hint="default" w:ascii="Times New Roman" w:hAnsi="Times New Roman" w:eastAsia="仿宋_GB2312" w:cs="Times New Roman"/>
          <w:sz w:val="32"/>
          <w:szCs w:val="32"/>
        </w:rPr>
        <w:t>各镇（园区）民政部门、各民政服务机构按照实施方案，对机构安全风险隐患进行全面排查整改，建立完善重大事故隐患数据库，制定时间表路线图，整改责任单位按照整改要求，坚持边查边改、立查立改，加快推进实施，整治工作取得初步成效。</w:t>
      </w:r>
    </w:p>
    <w:p w14:paraId="3B11AC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（三）巩固提升阶段（2026年1月至2026年9月）。</w:t>
      </w:r>
      <w:r>
        <w:rPr>
          <w:rFonts w:hint="default" w:ascii="Times New Roman" w:hAnsi="Times New Roman" w:eastAsia="仿宋_GB2312" w:cs="Times New Roman"/>
          <w:sz w:val="32"/>
          <w:szCs w:val="32"/>
        </w:rPr>
        <w:t>动态更新重大事故隐患数据库，加大专项整治攻坚力度，落实和完善治理措施，推动建立健全安全隐患排查和安全预防控制体系，整治工作取得明显成效。</w:t>
      </w:r>
    </w:p>
    <w:p w14:paraId="239E94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（四）总结评估阶段（2026年10月至12月）。</w:t>
      </w:r>
      <w:r>
        <w:rPr>
          <w:rFonts w:hint="default" w:ascii="Times New Roman" w:hAnsi="Times New Roman" w:eastAsia="仿宋_GB2312" w:cs="Times New Roman"/>
          <w:sz w:val="32"/>
          <w:szCs w:val="32"/>
        </w:rPr>
        <w:t>深入分析安全生产共性问题和突出隐患，深挖背后的深层次矛盾和原因，梳理出在法规标准、政策措施层面需要建立健全、补充完善的具体制度，逐项推动落实。</w:t>
      </w:r>
    </w:p>
    <w:p w14:paraId="2A2D6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14:paraId="6CA9C9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（一）强化组织领导。</w:t>
      </w:r>
      <w:r>
        <w:rPr>
          <w:rFonts w:hint="default" w:ascii="Times New Roman" w:hAnsi="Times New Roman" w:eastAsia="仿宋_GB2312" w:cs="Times New Roman"/>
          <w:sz w:val="32"/>
          <w:szCs w:val="32"/>
        </w:rPr>
        <w:t>各镇（园区）民政部门要提高政治站位，将安全生产治本攻坚三年行动作为推动民政事业高质量发展的重点任务进行研究部署。及时研究解决重大安全问题，确保治本攻坚行动稳步有序推进。</w:t>
      </w:r>
    </w:p>
    <w:p w14:paraId="4D9088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（二）压实工作责任。</w:t>
      </w:r>
      <w:r>
        <w:rPr>
          <w:rFonts w:hint="default" w:ascii="Times New Roman" w:hAnsi="Times New Roman" w:eastAsia="仿宋_GB2312" w:cs="Times New Roman"/>
          <w:sz w:val="32"/>
          <w:szCs w:val="32"/>
        </w:rPr>
        <w:t>各镇（园区）民政部门要严格落实“管行业必须管安全、管业务必须管安全、管生产经营必须管安全”的要求，健全安全管理责任体系，明确各方责任，采取项目制、清单式等方式方法，约谈相关负责人，提示工作重点，确保安全生产治本攻坚三年行动任务分解落实到位。</w:t>
      </w:r>
    </w:p>
    <w:p w14:paraId="3D3214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（三）推进长效监管。</w:t>
      </w:r>
      <w:r>
        <w:rPr>
          <w:rFonts w:hint="default" w:ascii="Times New Roman" w:hAnsi="Times New Roman" w:eastAsia="仿宋_GB2312" w:cs="Times New Roman"/>
          <w:sz w:val="32"/>
          <w:szCs w:val="32"/>
        </w:rPr>
        <w:t>各镇（园区）民政部门要严格执行各专项管理要求，建立健全安全管理长效机制，切实转变工作方式方法，联合相关部门通过常态化、规范化、标准化的方法来督促指导服务机构排查安全隐患，确保安全生产治本攻坚目标如期实现。县民政局将及时总结提炼治本攻坚经验做法，培树典型样板，逐步延伸推广。</w:t>
      </w:r>
    </w:p>
    <w:p w14:paraId="536DC9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（四）强化考核督导。</w:t>
      </w:r>
      <w:r>
        <w:rPr>
          <w:rFonts w:hint="default" w:ascii="Times New Roman" w:hAnsi="Times New Roman" w:eastAsia="仿宋_GB2312" w:cs="Times New Roman"/>
          <w:sz w:val="32"/>
          <w:szCs w:val="32"/>
        </w:rPr>
        <w:t>县民政部门综合运用“四不两直”、明查暗访、异地交叉互检等方式，分阶段开展检查督导，深入民政服务机构一线检查治本攻坚行动开展情况，及时通报发现问题。县民政局将把安全生产治本攻坚三年行动纳入考核巡查重点，定期组织开展专项督导检查，切实提升安全风险防范化解水平。</w:t>
      </w:r>
    </w:p>
    <w:p w14:paraId="7C028E94">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409CD98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rPr>
      </w:pPr>
      <w:bookmarkStart w:id="7" w:name="_Toc10737"/>
      <w:r>
        <w:rPr>
          <w:rFonts w:hint="default" w:ascii="Times New Roman" w:hAnsi="Times New Roman" w:eastAsia="方正小标宋简体" w:cs="Times New Roman"/>
          <w:sz w:val="44"/>
          <w:szCs w:val="44"/>
          <w:lang w:eastAsia="zh-CN"/>
        </w:rPr>
        <w:t>全县</w:t>
      </w:r>
      <w:r>
        <w:rPr>
          <w:rFonts w:hint="default" w:ascii="Times New Roman" w:hAnsi="Times New Roman" w:eastAsia="方正小标宋简体" w:cs="Times New Roman"/>
          <w:sz w:val="44"/>
          <w:szCs w:val="44"/>
        </w:rPr>
        <w:t>生态环境系统安全生产治本攻坚三年行动实施方案（2024-2026年）</w:t>
      </w:r>
      <w:bookmarkEnd w:id="7"/>
    </w:p>
    <w:p w14:paraId="6EF618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7418F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进一步夯实生态环境领域安全基础，按照《濉溪县安全生产治本攻坚三年行动方案）（2024-2026年）》总体要求，县生态环境分局结合工作实际制定本方案。</w:t>
      </w:r>
    </w:p>
    <w:p w14:paraId="574CF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762109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行动，协同推进全县生态环境保护与安全生产的工作机制进一步健全，生态环境领域安全生产相关工作更加扎实开展，集中化解消除我县一批生态环境安全风险隐患，及时妥善科学处置各类突发环境事件，切实维护生态环境安全。</w:t>
      </w:r>
    </w:p>
    <w:p w14:paraId="662FD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56C2C7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（一）统筹落实环境保护和安全生产相关要求</w:t>
      </w:r>
    </w:p>
    <w:p w14:paraId="60DE8E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1.做好与安全生产工作的衔接。</w:t>
      </w:r>
      <w:r>
        <w:rPr>
          <w:rFonts w:hint="default" w:ascii="Times New Roman" w:hAnsi="Times New Roman" w:eastAsia="仿宋_GB2312" w:cs="Times New Roman"/>
          <w:sz w:val="32"/>
          <w:szCs w:val="32"/>
        </w:rPr>
        <w:t>在执行有关生态环境保护政策、标准、技术指南的过程中，充分考虑安全生产相关要求，切实加强安全风险防控，强化与安全生产相关法律法规的衔接，涉及安全生产相关内容时积极征求应急管理等安全监管部门意见。</w:t>
      </w:r>
    </w:p>
    <w:p w14:paraId="5442F6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2.强化部门协调联动。</w:t>
      </w:r>
      <w:r>
        <w:rPr>
          <w:rFonts w:hint="default" w:ascii="Times New Roman" w:hAnsi="Times New Roman" w:eastAsia="仿宋_GB2312" w:cs="Times New Roman"/>
          <w:sz w:val="32"/>
          <w:szCs w:val="32"/>
        </w:rPr>
        <w:t>生态环境部门在项目审批、日常监管、执法检查等过程中，发现污染防治要求和安全生产要求不一致的情况时，要积极与相关部门协商解决。发现安全隐患问题线索，及时提醒责任主体单位全面排查，并将线索移交相关安全监管部门。要与应急管理部门建立健全协调联动机制，梳理、共享已建成的重点环保设施设备信息，及时通报新、改、扩建重点环保设备设施信息，联合制定督导检查计划、明确检查重点、开展联合执法检查，互相及时通报日常监管中发现的生产安全和环境安全等隐患问题。</w:t>
      </w:r>
    </w:p>
    <w:p w14:paraId="091742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3.加强相关业务培训。</w:t>
      </w:r>
      <w:r>
        <w:rPr>
          <w:rFonts w:hint="default" w:ascii="Times New Roman" w:hAnsi="Times New Roman" w:eastAsia="仿宋_GB2312" w:cs="Times New Roman"/>
          <w:sz w:val="32"/>
          <w:szCs w:val="32"/>
        </w:rPr>
        <w:t>通过举办行政执法、环境应急管理、核与辐射安全监管等相关业务培训班的方式，不断提升统筹环境保护与安全生产的意识和能力。</w:t>
      </w:r>
    </w:p>
    <w:p w14:paraId="4669DB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（二）组织开展环境风险防范和隐患排查整治</w:t>
      </w:r>
    </w:p>
    <w:p w14:paraId="7476A5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1.及时妥善科学处置突发环境事件。</w:t>
      </w:r>
      <w:r>
        <w:rPr>
          <w:rFonts w:hint="default" w:ascii="Times New Roman" w:hAnsi="Times New Roman" w:eastAsia="仿宋_GB2312" w:cs="Times New Roman"/>
          <w:sz w:val="32"/>
          <w:szCs w:val="32"/>
        </w:rPr>
        <w:t>坚持预防为主，综合施治，全面深入排查突发环境事件风险隐患，扎实推动整改，努力从源头上减少重大敏感突发环境事件的发生。按照省生态环境厅《关于加强全省突发环境事件应急能力建设实施方案》（皖环函〔2023〕1184号）有关要求，在人员、装备、技术、作风等多方面全面提升突发环境事件应对能力，做好应急值守和信息报告工作，协助地方政府及时妥善科学处置各类突发环境事件。</w:t>
      </w:r>
    </w:p>
    <w:p w14:paraId="5687F4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2.强化危险废物环境风险监管。</w:t>
      </w:r>
      <w:r>
        <w:rPr>
          <w:rFonts w:hint="default" w:ascii="Times New Roman" w:hAnsi="Times New Roman" w:eastAsia="仿宋_GB2312" w:cs="Times New Roman"/>
          <w:sz w:val="32"/>
          <w:szCs w:val="32"/>
        </w:rPr>
        <w:t>深化危险废物规范化环境管理评估，细化完善省级评估方案及指标体系，突出环境风险隐患排查在评估中的地位，健全长效治理机制，及时将评估中发现的涉嫌安全隐患线索移交应急管理等部门。落实《危险废物重大工程建设总体实施方案（2023-2025年）》，积极参与国家区域性特殊类别危险废物集中处置中心建设，增强区域危险废物应急处置和兜底保障的“韧性”。</w:t>
      </w:r>
    </w:p>
    <w:p w14:paraId="03883B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3.强化核技术利用单位全覆盖排查整治。</w:t>
      </w:r>
      <w:r>
        <w:rPr>
          <w:rFonts w:hint="default" w:ascii="Times New Roman" w:hAnsi="Times New Roman" w:eastAsia="仿宋_GB2312" w:cs="Times New Roman"/>
          <w:sz w:val="32"/>
          <w:szCs w:val="32"/>
        </w:rPr>
        <w:t>重点排查中高风险放射源、各类电子（重离子）加速器、X射线探伤装置等高风险II类射线装置。排查内容：一查安全防护设施日常运行、维护、管理情况，检查安全防护设施设置是否符合相关要求并核实其有效性；二查放射源安全，检验移动放射源在线监控设备工作状态，检查移动探伤现场作业安全措施是否落实；三查加速器安全设施建设情况，检查安全标识标牌规范性、联锁装置设置情况。</w:t>
      </w:r>
    </w:p>
    <w:p w14:paraId="21E62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14:paraId="788CCE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（一）强化组织领导。</w:t>
      </w:r>
      <w:r>
        <w:rPr>
          <w:rFonts w:hint="default" w:ascii="Times New Roman" w:hAnsi="Times New Roman" w:eastAsia="仿宋_GB2312" w:cs="Times New Roman"/>
          <w:sz w:val="32"/>
          <w:szCs w:val="32"/>
        </w:rPr>
        <w:t>生态环境部门要高度重视生态环境领域安全生产治本攻坚三年行动，将环境隐患排查整治工作作为落实防范化解重大风险的重要基础性工作，纳入常态化管理。部门主要负责同志要亲自过问，深入一线，统筹推进各项工作任务，有序组织实施。</w:t>
      </w:r>
    </w:p>
    <w:p w14:paraId="6B29A6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（二）加强协调联动。</w:t>
      </w:r>
      <w:r>
        <w:rPr>
          <w:rFonts w:hint="default" w:ascii="Times New Roman" w:hAnsi="Times New Roman" w:eastAsia="仿宋_GB2312" w:cs="Times New Roman"/>
          <w:sz w:val="32"/>
          <w:szCs w:val="32"/>
        </w:rPr>
        <w:t>建立健全与应急管理、消防救援、交通运输、住房和城乡建设等部门的联动机制，定期会商，信息共享，形成环境风险防范化解和突发事件处置的工作合力</w:t>
      </w:r>
    </w:p>
    <w:p w14:paraId="592DE6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（三）强化督导检查。</w:t>
      </w:r>
      <w:r>
        <w:rPr>
          <w:rFonts w:hint="default" w:ascii="Times New Roman" w:hAnsi="Times New Roman" w:eastAsia="仿宋_GB2312" w:cs="Times New Roman"/>
          <w:sz w:val="32"/>
          <w:szCs w:val="32"/>
        </w:rPr>
        <w:t>生态环境部门要结合工作实际组织开展定期、专项督导检查，提高安全生产治本攻坚三年行动工作成效。</w:t>
      </w:r>
    </w:p>
    <w:p w14:paraId="68311869">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CCC11F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8" w:name="_Toc12320"/>
      <w:r>
        <w:rPr>
          <w:rFonts w:hint="default" w:ascii="Times New Roman" w:hAnsi="Times New Roman" w:eastAsia="方正小标宋简体" w:cs="Times New Roman"/>
          <w:sz w:val="44"/>
          <w:szCs w:val="44"/>
          <w:lang w:eastAsia="zh-CN"/>
        </w:rPr>
        <w:t>全县住房城乡建设系统安全生产治本攻坚三年行动实施方案（2024—2026年）</w:t>
      </w:r>
      <w:bookmarkEnd w:id="8"/>
    </w:p>
    <w:p w14:paraId="71669A6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p>
    <w:p w14:paraId="244B75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和党中央、国务院决策部署，全面落实省委、省政府和市委、市政府要求，坚持人民至上、生命至上，进一步夯实城乡建设领域安全生产基础，坚决遏制重特大生产安全事故，按照国务院安委会、省安委会及市安委会统一部署，结合县域实际，制定本实施方案。</w:t>
      </w:r>
    </w:p>
    <w:p w14:paraId="3E44E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14:paraId="776D9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二十大精神，统筹发展和安全，坚持人民至上、生命至上，坚持安全第一、预防为主、综合治理，坚持标本兼治、重在治本，着力消减重大安全风险，着力消除重大事故隐患。开展安全生产治本攻坚“八大行动”，落细落实安全生产十五条硬措施，在安全理念、安全责任、安全规划、安全法治、安全标准、安全科技、安全工程、安全素质等方面补短板、强弱项，切实提高风险隐患排查整改质量、切实提升发现问题和解决问题的强烈意愿和能力水平，推动重大事故隐患动态清零，不断提升本质安全水平，加快推进安全生产治理体系和治理能力现代化，努力推进高质量发展和高水平安全良性互动。</w:t>
      </w:r>
    </w:p>
    <w:p w14:paraId="496E6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75EB87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各镇、园区建设主管部门和各项目参建单位统筹发展和安全的理念进一步加强，坚守安全红线意识更加牢固，责任更加明晰，消减重大安全风险、消除重大事故隐患更加主动；安全生产信息智能化管控能力有效提升，普遍建立排查整治重大事故隐患责任体系，风险隐患排查整改质量得到切实提高，发现问题和解决问题的强烈意愿和能力水平得到切实提升，重大事故隐患动态清零。2024年底前消除2023年及以前排查发现的重大事故隐患存量，2025年底前有效压减重大事故隐患增量，2026年底前形成重大事故隐患动态清零的常态化机制；坚决遏制重特大事故，有效防范较大事故，力争减少一般事故，继续保持事故起数和死亡人数“双下降”，确保全县住房城乡建设领域形势持续稳定。</w:t>
      </w:r>
    </w:p>
    <w:p w14:paraId="13A796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（一）安全生产责任落实行动</w:t>
      </w:r>
    </w:p>
    <w:p w14:paraId="51EB53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1.压实行业部门安全生产责任。</w:t>
      </w:r>
      <w:r>
        <w:rPr>
          <w:rFonts w:hint="default" w:ascii="Times New Roman" w:hAnsi="Times New Roman" w:eastAsia="仿宋_GB2312" w:cs="Times New Roman"/>
          <w:sz w:val="32"/>
          <w:szCs w:val="32"/>
        </w:rPr>
        <w:t>按照“三管三必须”责任清单及实施意见要求，各镇、园区建设主管部门落细落实安全生产责任，在各自职责范围内，对安全生产工作实施监督管理，强化监管执法，依法依规查处违法违规行为。在履行行业管理职责的同时，必须履行行业安全生产职责，将安全生产工作作为行业领域管理工作的重要内容，制定实施有利于安全生产的标准规范、政策措施，指导、督促企事业单位加强安全防范。</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责任单位：局机关各股室、局属各单位，各镇、园区建设主管部门，以下内容均需各镇、园区建设主管部门按分工配合，不再列出）</w:t>
      </w:r>
    </w:p>
    <w:p w14:paraId="6F5541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2.压实生产经营单位主要负责人责任。</w:t>
      </w:r>
      <w:r>
        <w:rPr>
          <w:rFonts w:hint="default" w:ascii="Times New Roman" w:hAnsi="Times New Roman" w:eastAsia="仿宋_GB2312" w:cs="Times New Roman"/>
          <w:sz w:val="32"/>
          <w:szCs w:val="32"/>
        </w:rPr>
        <w:t>督促住房城乡建设领域有关企业主要负责人参加省、市、县组织的专题安全教育培训。督促各企业主要负责人每月带队对本单位重大事故隐患排查整治情况至少开展1次检查。</w:t>
      </w:r>
      <w:r>
        <w:rPr>
          <w:rFonts w:hint="default" w:ascii="Times New Roman" w:hAnsi="Times New Roman" w:eastAsia="仿宋_GB2312" w:cs="Times New Roman"/>
          <w:b/>
          <w:bCs/>
          <w:sz w:val="32"/>
          <w:szCs w:val="32"/>
        </w:rPr>
        <w:t>（责任单位：局机关各股室、局属各单位）</w:t>
      </w:r>
    </w:p>
    <w:p w14:paraId="3C5194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（二）深化重点行业领域专项治理行动</w:t>
      </w:r>
    </w:p>
    <w:p w14:paraId="30533B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3.全面加强城镇燃气安全管理。</w:t>
      </w:r>
      <w:r>
        <w:rPr>
          <w:rFonts w:hint="default" w:ascii="Times New Roman" w:hAnsi="Times New Roman" w:eastAsia="仿宋_GB2312" w:cs="Times New Roman"/>
          <w:sz w:val="32"/>
          <w:szCs w:val="32"/>
        </w:rPr>
        <w:t>深入贯彻落实《濉溪县城镇燃气安全专项整治工作方案》，充分发挥全县城镇燃气安全专项整治工作专班作用，持续开展“大起底”排查、全链条整治城镇燃气安全风险隐患。在集中攻坚的基础上，建立燃气风险管控和隐患排查治理双重预防机制，切实巩固集中攻坚成效。加强城镇燃气及气瓶、燃气具及配件市场治理整顿，从源头严控增量安全隐患。加快推进城镇燃气管道等老化更新改造，组织燃气经营企业开展安全风险评估，建立严进、严管、重罚的燃气市场管理机制，持续提升城镇燃气本质安全水平。督促指导落实城镇燃气经营重大事故隐患判定标准，提升隐患排查工作质量。聚焦燃气安全全链条防控，按照“管用、管住、管好”的要求，加快推进城市生命线安全工程燃气安全综合监测监管系统建设。加强安全宣传教育，开展燃气经营企业负责人安全教育培训，提升全民安全用气意识，推动城镇燃气安全治理模式向事前预防转型，基本建立燃气安全管理长效机制。</w:t>
      </w:r>
      <w:r>
        <w:rPr>
          <w:rFonts w:hint="default" w:ascii="Times New Roman" w:hAnsi="Times New Roman" w:eastAsia="仿宋_GB2312" w:cs="Times New Roman"/>
          <w:b/>
          <w:bCs/>
          <w:sz w:val="32"/>
          <w:szCs w:val="32"/>
        </w:rPr>
        <w:t>（责任单位：局燃气办）</w:t>
      </w:r>
    </w:p>
    <w:p w14:paraId="119621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4.不断强化城乡房屋建筑安全管理。</w:t>
      </w:r>
      <w:r>
        <w:rPr>
          <w:rFonts w:hint="default" w:ascii="Times New Roman" w:hAnsi="Times New Roman" w:eastAsia="仿宋_GB2312" w:cs="Times New Roman"/>
          <w:sz w:val="32"/>
          <w:szCs w:val="32"/>
        </w:rPr>
        <w:t>积极探索房屋体检、房屋养老金、房屋保险制度，加快构建房屋安全管理长效机制。落实《全国自建房安全专项整治工作方案》，2025年底前完成自建房安全专项整治，坚决做到“人不进危房、危房不进人”“经营不带险、带险不经营”。加强自建房安全常态排查，发现隐患第一时间告知房屋产权人和使用人，督促其主动采取解危措施。进一步完善农房定期体检制度，加强日常监测。建立“农户自查、乡镇排查、县级巡查”的常态化工作机制，及时发现安全隐患，引导产权人、使用人采取拆除、重建、维修加固等工程措施，彻底消除安全隐患。持续推进农村危房改造和农房抗震改造，确保农村低收入群体等重点对象住房安全有保障。</w:t>
      </w:r>
      <w:r>
        <w:rPr>
          <w:rFonts w:hint="default" w:ascii="Times New Roman" w:hAnsi="Times New Roman" w:eastAsia="仿宋_GB2312" w:cs="Times New Roman"/>
          <w:b/>
          <w:bCs/>
          <w:sz w:val="32"/>
          <w:szCs w:val="32"/>
        </w:rPr>
        <w:t>（责任单位：局村镇股）</w:t>
      </w:r>
      <w:r>
        <w:rPr>
          <w:rFonts w:hint="default" w:ascii="Times New Roman" w:hAnsi="Times New Roman" w:eastAsia="仿宋_GB2312" w:cs="Times New Roman"/>
          <w:sz w:val="32"/>
          <w:szCs w:val="32"/>
        </w:rPr>
        <w:t>加快推进城市危旧房改造，对照已摸排出的城市危旧房底数，科学编制五年改造规划和年度改造计划，因地制宜采取拆除新建、改建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扩建、翻建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、原址重建、抗震加固等多种方式，精准改造城市建成区范围内国有土地上C、D级危险住房，以及国有企事业单位破产改制、“三供一业”分离移交等遗留的非成套住房。</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责任单位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局住保中心</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督促物业服务企业加强对物业管理区域内共有部位和共用设施设备的维修、养护、管理，加强对占用消防车和疏散通道、电动自行车违规停放充电、高空抛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物、装饰装修巡查、劝阻、报告，协助有关部门做好安全防范工作。</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责任单位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局物管股</w:t>
      </w:r>
      <w:r>
        <w:rPr>
          <w:rFonts w:hint="default" w:ascii="Times New Roman" w:hAnsi="Times New Roman" w:eastAsia="仿宋_GB2312" w:cs="Times New Roman"/>
          <w:b/>
          <w:bCs/>
          <w:sz w:val="32"/>
          <w:szCs w:val="32"/>
          <w:lang w:eastAsia="zh-CN"/>
        </w:rPr>
        <w:t>）</w:t>
      </w:r>
    </w:p>
    <w:p w14:paraId="5B1158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5.持续加强房屋市政工程施工安全管理。</w:t>
      </w:r>
      <w:r>
        <w:rPr>
          <w:rFonts w:hint="default" w:ascii="Times New Roman" w:hAnsi="Times New Roman" w:eastAsia="仿宋_GB2312" w:cs="Times New Roman"/>
          <w:sz w:val="32"/>
          <w:szCs w:val="32"/>
        </w:rPr>
        <w:t>严格按照重大事故隐患判定标准，突出建筑起重机械、基坑工程、模板工程及支撑体系、脚手架工程等危大工程，以及高处作业、有限空间作业等高风险作业环节，加强施工现场需要焊接、切割、烘烤或加热等动火和用电作业的安全监管，“逐企业、逐项目、逐设备”精准排查各类重大隐患。健全安全风险分级管控和事故隐患排查治理双重预防机制，压实企业主体责任，持续督促建筑施工领域安全生产管理人员履行法定职责，严格落实“施工安全日志”制度，实行专职生产管理人员佩戴安全生产检查记录仪上岗，规范关键岗位人员的履职行为。持续规范建筑市场秩序，严厉打击出借资质、围标串标、转包、违法分包等违法行为。加大监管执法力度，综合运用“四不两直”、明察暗访、随机抽查、交叉互检等方式聚焦重点环节精准实施专项检查。对发生事故的企业，按照事故处理“四不放过”原则，建立严管重罚，充分利用联合惩戒、“曝光台”、约谈、通报、挂牌督办等手段，倒逼企业主体责任落实。加强建筑施工扬尘治理，切实降低对空气环境质量的影响。加快推广涉及施工安全的智能建造技术产品，辅助和替代“危、繁、脏、重”的人工作业。加快教育培训，提升基层监管人员、参建单位主要负责人、项目负责人、专职安全生产管理人员、特种作业人员安全素养，切实提升发现问题和解决问题的强烈意愿和能力水平。</w:t>
      </w:r>
      <w:r>
        <w:rPr>
          <w:rFonts w:hint="default" w:ascii="Times New Roman" w:hAnsi="Times New Roman" w:eastAsia="仿宋_GB2312" w:cs="Times New Roman"/>
          <w:b/>
          <w:bCs/>
          <w:sz w:val="32"/>
          <w:szCs w:val="32"/>
        </w:rPr>
        <w:t>（责任单位：局建管站）</w:t>
      </w:r>
      <w:r>
        <w:rPr>
          <w:rFonts w:hint="default" w:ascii="Times New Roman" w:hAnsi="Times New Roman" w:eastAsia="仿宋_GB2312" w:cs="Times New Roman"/>
          <w:sz w:val="32"/>
          <w:szCs w:val="32"/>
        </w:rPr>
        <w:t>全面实行建筑施工安全领域电子证照制度。</w:t>
      </w:r>
      <w:r>
        <w:rPr>
          <w:rFonts w:hint="default" w:ascii="Times New Roman" w:hAnsi="Times New Roman" w:eastAsia="仿宋_GB2312" w:cs="Times New Roman"/>
          <w:b/>
          <w:bCs/>
          <w:sz w:val="32"/>
          <w:szCs w:val="32"/>
        </w:rPr>
        <w:t>（责任单位：局行政许可股）</w:t>
      </w:r>
    </w:p>
    <w:p w14:paraId="38B317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6.切实加强市政设施运行安全管理。</w:t>
      </w:r>
      <w:r>
        <w:rPr>
          <w:rFonts w:hint="default" w:ascii="Times New Roman" w:hAnsi="Times New Roman" w:eastAsia="仿宋_GB2312" w:cs="Times New Roman"/>
          <w:sz w:val="32"/>
          <w:szCs w:val="32"/>
        </w:rPr>
        <w:t>贯彻落实《关于推进城市基础设施生命线安全工程建设的指导意见》，加快推动城市基础设施生命线安全工程建设。落实有限空间作业管理制度，防范安全事故发生。加强供水安全隐患排查整治，规范城市公共供水行为，全面提升城市供水服务水平。</w:t>
      </w:r>
      <w:r>
        <w:rPr>
          <w:rFonts w:hint="default" w:ascii="Times New Roman" w:hAnsi="Times New Roman" w:eastAsia="仿宋_GB2312" w:cs="Times New Roman"/>
          <w:b/>
          <w:bCs/>
          <w:sz w:val="32"/>
          <w:szCs w:val="32"/>
        </w:rPr>
        <w:t>（责任单位：局城建股）</w:t>
      </w:r>
    </w:p>
    <w:p w14:paraId="73A5CF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7.不断加强建设工程消防设计审查验收管理。</w:t>
      </w:r>
      <w:r>
        <w:rPr>
          <w:rFonts w:hint="default" w:ascii="Times New Roman" w:hAnsi="Times New Roman" w:eastAsia="仿宋_GB2312" w:cs="Times New Roman"/>
          <w:sz w:val="32"/>
          <w:szCs w:val="32"/>
        </w:rPr>
        <w:t>完善建设工程消防设计审查验收制度，规范消防设计审查验收行为。开展消防设计审查验收业务培训，有效提升基层消防设计审查验收业务能力水平。抓好消防设计审查验收审批事项全面纳入工程建设审批系统工作落实，在火灾危险性小的一般项目中推行告知承诺制，全面提升服务效能。开展消防设计审查验收监督检查，会同有关部门打击使用假冒伪劣建筑防火材料、设施设备行为，规范市场秩序。开展“消防审验专家行”活动，指导地方主管部门查找隐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解决消防设计审查验收难题。</w:t>
      </w:r>
      <w:r>
        <w:rPr>
          <w:rFonts w:hint="default" w:ascii="Times New Roman" w:hAnsi="Times New Roman" w:eastAsia="仿宋_GB2312" w:cs="Times New Roman"/>
          <w:b/>
          <w:bCs/>
          <w:sz w:val="32"/>
          <w:szCs w:val="32"/>
        </w:rPr>
        <w:t>（责任单位：局消防服务中心）</w:t>
      </w:r>
    </w:p>
    <w:p w14:paraId="18BEAA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（三）开展重大事故隐患动态清零行动</w:t>
      </w:r>
    </w:p>
    <w:p w14:paraId="3C50EB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8.健全完善重大事故隐患自查自改机制。</w:t>
      </w:r>
      <w:r>
        <w:rPr>
          <w:rFonts w:hint="default" w:ascii="Times New Roman" w:hAnsi="Times New Roman" w:eastAsia="仿宋_GB2312" w:cs="Times New Roman"/>
          <w:sz w:val="32"/>
          <w:szCs w:val="32"/>
        </w:rPr>
        <w:t>督促生产经营单位完善并落实全员安全生产岗位责任制。推进行业领域专家及专业技术服务机构参与排查整治工作，加大支撑保障力度，提高排查整治专业性。对于未开展排查，明明有问题却查不出或查出后拒不整改等导致重大事故隐患长期存在的，参照事故调查处理，查清问题并依法依规严肃责任追究。</w:t>
      </w:r>
      <w:r>
        <w:rPr>
          <w:rFonts w:hint="default" w:ascii="Times New Roman" w:hAnsi="Times New Roman" w:eastAsia="仿宋_GB2312" w:cs="Times New Roman"/>
          <w:b/>
          <w:bCs/>
          <w:sz w:val="32"/>
          <w:szCs w:val="32"/>
        </w:rPr>
        <w:t>（责任单位：局机关各股室、局属各单位）</w:t>
      </w:r>
    </w:p>
    <w:p w14:paraId="421A5E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9.健全重大事故隐患数据库。</w:t>
      </w:r>
      <w:r>
        <w:rPr>
          <w:rFonts w:hint="default" w:ascii="Times New Roman" w:hAnsi="Times New Roman" w:eastAsia="仿宋_GB2312" w:cs="Times New Roman"/>
          <w:sz w:val="32"/>
          <w:szCs w:val="32"/>
        </w:rPr>
        <w:t>2024年底前完善数据库运行管理机制，实现企业自查上报、督导检查发现、群众举报查实等各渠道排查的重大事故隐患全量汇总，推动重大事故隐患信息共享集中，及时将重大事故隐患信息通知到相关生产经营单位的主要负责人、项目负责人，实行清单制管理并动态更新整改落实情况，推动照单逐条整改销号</w:t>
      </w:r>
      <w:r>
        <w:rPr>
          <w:rFonts w:hint="default" w:ascii="Times New Roman" w:hAnsi="Times New Roman" w:eastAsia="仿宋_GB2312" w:cs="Times New Roman"/>
          <w:b/>
          <w:bCs/>
          <w:sz w:val="32"/>
          <w:szCs w:val="32"/>
        </w:rPr>
        <w:t>。（责任单位：局机关各股室、局属各单位）</w:t>
      </w:r>
    </w:p>
    <w:p w14:paraId="45D342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（四）开展安全科技支撑和工程治理行动</w:t>
      </w:r>
    </w:p>
    <w:p w14:paraId="0186D4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10.推动安全生产监管模式向事前预防数字化转型。</w:t>
      </w:r>
      <w:r>
        <w:rPr>
          <w:rFonts w:hint="default" w:ascii="Times New Roman" w:hAnsi="Times New Roman" w:eastAsia="仿宋_GB2312" w:cs="Times New Roman"/>
          <w:sz w:val="32"/>
          <w:szCs w:val="32"/>
        </w:rPr>
        <w:t>推进人工智能、大数据、物联网等技术与安全生产融合发展，持续加大住房城乡建设领域安全风险监测预警系统建设应用和升级改造力度，提升城市安全风险检测预警能力。</w:t>
      </w:r>
      <w:r>
        <w:rPr>
          <w:rFonts w:hint="default" w:ascii="Times New Roman" w:hAnsi="Times New Roman" w:eastAsia="仿宋_GB2312" w:cs="Times New Roman"/>
          <w:b/>
          <w:bCs/>
          <w:sz w:val="32"/>
          <w:szCs w:val="32"/>
        </w:rPr>
        <w:t>（责任单位：局机关各股室、局属各单位）</w:t>
      </w:r>
    </w:p>
    <w:p w14:paraId="0C2BCB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11.落实在用设备报废标准。</w:t>
      </w:r>
      <w:r>
        <w:rPr>
          <w:rFonts w:hint="default" w:ascii="Times New Roman" w:hAnsi="Times New Roman" w:eastAsia="仿宋_GB2312" w:cs="Times New Roman"/>
          <w:sz w:val="32"/>
          <w:szCs w:val="32"/>
        </w:rPr>
        <w:t>加大住房城乡建设领域淘汰更新力度。大力推进“机械化换人、自动化减人”提升自动化、智能化水平。督促推进小型生产经营场所、经营性自建房、老旧住宅小区安装早期火灾报警和灭火装置。</w:t>
      </w:r>
      <w:r>
        <w:rPr>
          <w:rFonts w:hint="default" w:ascii="Times New Roman" w:hAnsi="Times New Roman" w:eastAsia="仿宋_GB2312" w:cs="Times New Roman"/>
          <w:b/>
          <w:bCs/>
          <w:sz w:val="32"/>
          <w:szCs w:val="32"/>
        </w:rPr>
        <w:t>（责任单位：局机关各股室、局属各单位）</w:t>
      </w:r>
    </w:p>
    <w:p w14:paraId="60655E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12.深入开展工程治理行动。</w:t>
      </w:r>
      <w:r>
        <w:rPr>
          <w:rFonts w:hint="default" w:ascii="Times New Roman" w:hAnsi="Times New Roman" w:eastAsia="仿宋_GB2312" w:cs="Times New Roman"/>
          <w:sz w:val="32"/>
          <w:szCs w:val="32"/>
        </w:rPr>
        <w:t>开展老旧场所消防设施升级改造等工程治理行动。</w:t>
      </w:r>
      <w:r>
        <w:rPr>
          <w:rFonts w:hint="default" w:ascii="Times New Roman" w:hAnsi="Times New Roman" w:eastAsia="仿宋_GB2312" w:cs="Times New Roman"/>
          <w:b/>
          <w:bCs/>
          <w:sz w:val="32"/>
          <w:szCs w:val="32"/>
        </w:rPr>
        <w:t>（责任单位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局物管股）</w:t>
      </w:r>
      <w:r>
        <w:rPr>
          <w:rFonts w:hint="default" w:ascii="Times New Roman" w:hAnsi="Times New Roman" w:eastAsia="仿宋_GB2312" w:cs="Times New Roman"/>
          <w:sz w:val="32"/>
          <w:szCs w:val="32"/>
        </w:rPr>
        <w:t>组织开展建设工程消防设计审查验收违法违规专项治理。</w:t>
      </w:r>
      <w:r>
        <w:rPr>
          <w:rFonts w:hint="default" w:ascii="Times New Roman" w:hAnsi="Times New Roman" w:eastAsia="仿宋_GB2312" w:cs="Times New Roman"/>
          <w:b/>
          <w:bCs/>
          <w:sz w:val="32"/>
          <w:szCs w:val="32"/>
        </w:rPr>
        <w:t>（责任单位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 xml:space="preserve"> 局消防服务中心）</w:t>
      </w:r>
      <w:r>
        <w:rPr>
          <w:rFonts w:hint="default" w:ascii="Times New Roman" w:hAnsi="Times New Roman" w:eastAsia="仿宋_GB2312" w:cs="Times New Roman"/>
          <w:sz w:val="32"/>
          <w:szCs w:val="32"/>
        </w:rPr>
        <w:t>2025年底前基本实现存在安全隐患的自建房整治全覆盖，持续推动安全基础设施提质增效强化本质安全。</w:t>
      </w:r>
      <w:r>
        <w:rPr>
          <w:rFonts w:hint="default" w:ascii="Times New Roman" w:hAnsi="Times New Roman" w:eastAsia="仿宋_GB2312" w:cs="Times New Roman"/>
          <w:b/>
          <w:bCs/>
          <w:sz w:val="32"/>
          <w:szCs w:val="32"/>
        </w:rPr>
        <w:t>（责任单位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 xml:space="preserve"> 局重点中心、村镇股）</w:t>
      </w:r>
    </w:p>
    <w:p w14:paraId="51784A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（五）开展生产经营单位从业人员安全素质能力提升行动</w:t>
      </w:r>
    </w:p>
    <w:p w14:paraId="4F2FB1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13.加强消防应急能力建设。</w:t>
      </w:r>
      <w:r>
        <w:rPr>
          <w:rFonts w:hint="default" w:ascii="Times New Roman" w:hAnsi="Times New Roman" w:eastAsia="仿宋_GB2312" w:cs="Times New Roman"/>
          <w:sz w:val="32"/>
          <w:szCs w:val="32"/>
        </w:rPr>
        <w:t>聚焦从业人员疏散逃生避险意识能力提升，推动生产经营单位每年至少组织开展一次疏散逃生演练（高危行业领域每半年至少一次），让全体从业人员熟知逃生通道、安全出口及应急处置要求，形成常态化机制。推动高危行业生产经营单位全面依法建设安全生产应急救援队伍，满足安全风险防范和事故抢险救援需要。</w:t>
      </w:r>
      <w:r>
        <w:rPr>
          <w:rFonts w:hint="default" w:ascii="Times New Roman" w:hAnsi="Times New Roman" w:eastAsia="仿宋_GB2312" w:cs="Times New Roman"/>
          <w:b/>
          <w:bCs/>
          <w:sz w:val="32"/>
          <w:szCs w:val="32"/>
        </w:rPr>
        <w:t>（责任单位：局机关各股室、局属各单位）</w:t>
      </w:r>
    </w:p>
    <w:p w14:paraId="25AE07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（六）开展生产经营单位安全管理体系建设行动。</w:t>
      </w:r>
    </w:p>
    <w:p w14:paraId="6B23DB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14.推动安全生产标准化建设。</w:t>
      </w:r>
      <w:r>
        <w:rPr>
          <w:rFonts w:hint="default" w:ascii="Times New Roman" w:hAnsi="Times New Roman" w:eastAsia="仿宋_GB2312" w:cs="Times New Roman"/>
          <w:sz w:val="32"/>
          <w:szCs w:val="32"/>
        </w:rPr>
        <w:t>发挥住建领域安全生产协会作用，积极推动、引导各类企业单位创建安全生产标准化管理体系。大力选树安全生产标准化建设标杆企业单位，落实安全生产标准化达标企业在减少检查频次、复产验收优先等方面的激励政策。2025年底，打造一批安全生产标准化标杆企业单位，推广安全生产管理体系先进经验。</w:t>
      </w:r>
      <w:r>
        <w:rPr>
          <w:rFonts w:hint="default" w:ascii="Times New Roman" w:hAnsi="Times New Roman" w:eastAsia="仿宋_GB2312" w:cs="Times New Roman"/>
          <w:b/>
          <w:bCs/>
          <w:sz w:val="32"/>
          <w:szCs w:val="32"/>
        </w:rPr>
        <w:t>（责任单位：局机关各股室、局属各单位）</w:t>
      </w:r>
    </w:p>
    <w:p w14:paraId="4221D3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（七）开展安全生产精准执法和帮扶行动</w:t>
      </w:r>
    </w:p>
    <w:p w14:paraId="4AFA2A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15.建立健全安全生产举报制度。</w:t>
      </w:r>
      <w:r>
        <w:rPr>
          <w:rFonts w:hint="default" w:ascii="Times New Roman" w:hAnsi="Times New Roman" w:eastAsia="仿宋_GB2312" w:cs="Times New Roman"/>
          <w:sz w:val="32"/>
          <w:szCs w:val="32"/>
        </w:rPr>
        <w:t>落实安全生产举报制度机制，充分发动社会公众和从业人员举报生产经营单位存在的重大事故隐患，及时发现生产经营单位的各类违法违规行为。推动生产经营单位建立健全事故隐患报告奖励机制，完善物质和精神奖励措施，激励从业人员积极向生产经营单位报告身边的事故隐患、提出整改的合理化建议，提升从业人员爱企如家的强烈安全意识。</w:t>
      </w:r>
      <w:r>
        <w:rPr>
          <w:rFonts w:hint="default" w:ascii="Times New Roman" w:hAnsi="Times New Roman" w:eastAsia="仿宋_GB2312" w:cs="Times New Roman"/>
          <w:b/>
          <w:bCs/>
          <w:sz w:val="32"/>
          <w:szCs w:val="32"/>
        </w:rPr>
        <w:t>（责任单位：局机关各股室、局属各单位）</w:t>
      </w:r>
    </w:p>
    <w:p w14:paraId="55DB3A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16.开展安全生产精准执法检查。</w:t>
      </w:r>
      <w:r>
        <w:rPr>
          <w:rFonts w:hint="default" w:ascii="Times New Roman" w:hAnsi="Times New Roman" w:eastAsia="仿宋_GB2312" w:cs="Times New Roman"/>
          <w:sz w:val="32"/>
          <w:szCs w:val="32"/>
        </w:rPr>
        <w:t>综合运用“四不两直”、明查暗访、异地交叉执法等方式，聚焦重大事故隐患排查整治，深入推进精准执法，集中挂牌、公布、曝光、处理一批重大事故隐患，对无需审批备案但具有较大安全风险的生产经营活动，加大现场执法检查力度，完善“双随机”抽查检查工作机制，严防小施工、小作业惹大事。对严重违法行为依法采取停产整顿、关闭取缔、上限处罚、联合惩戒、“一案双罚”等手段，落实行刑衔接机制，严厉打击各类非法违法行为。落实各行业领域安全生产监管监察执法统计、执法考评和典型案例报送制度，完善行政裁量权基准，组织开展执法练兵和比武竞赛。加大“互联网+执法”推广应用力度，推动现场执法检查和线上巡查执法有机结合，持续提高执法效能。</w:t>
      </w:r>
      <w:r>
        <w:rPr>
          <w:rFonts w:hint="default" w:ascii="Times New Roman" w:hAnsi="Times New Roman" w:eastAsia="仿宋_GB2312" w:cs="Times New Roman"/>
          <w:b/>
          <w:bCs/>
          <w:sz w:val="32"/>
          <w:szCs w:val="32"/>
        </w:rPr>
        <w:t>（责任单位：局机关各股室、局属各单位）</w:t>
      </w:r>
    </w:p>
    <w:p w14:paraId="6FD5EE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17.鼓励外聘专家协助开展帮扶检查。</w:t>
      </w:r>
      <w:r>
        <w:rPr>
          <w:rFonts w:hint="default" w:ascii="Times New Roman" w:hAnsi="Times New Roman" w:eastAsia="仿宋_GB2312" w:cs="Times New Roman"/>
          <w:sz w:val="32"/>
          <w:szCs w:val="32"/>
        </w:rPr>
        <w:t>充分利用外部专业力量提高执法检查质效，组织对生产经营单位分级开展安全执法指导帮扶。加强安全监督机构和人员队伍建设，鼓励通过政府购买第三方服务等方式强化监督力量支撑。</w:t>
      </w:r>
      <w:r>
        <w:rPr>
          <w:rFonts w:hint="default" w:ascii="Times New Roman" w:hAnsi="Times New Roman" w:eastAsia="仿宋_GB2312" w:cs="Times New Roman"/>
          <w:b/>
          <w:bCs/>
          <w:sz w:val="32"/>
          <w:szCs w:val="32"/>
        </w:rPr>
        <w:t>（责任单位：局机关各股室、局属各单位）</w:t>
      </w:r>
    </w:p>
    <w:p w14:paraId="7AFC31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（八）开展全民安全素质提升行动</w:t>
      </w:r>
    </w:p>
    <w:p w14:paraId="719320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18.全面推进“案例教育法”。</w:t>
      </w:r>
      <w:r>
        <w:rPr>
          <w:rFonts w:hint="default" w:ascii="Times New Roman" w:hAnsi="Times New Roman" w:eastAsia="仿宋_GB2312" w:cs="Times New Roman"/>
          <w:sz w:val="32"/>
          <w:szCs w:val="32"/>
        </w:rPr>
        <w:t>加强全民安全生产宣传教育，培育公众安全意识，持续开展消防案例“敲门行动”，聚焦“人人讲安全，个个会应急”这个主题和目标，持续开展安全生产月、消防宣传月、安全宣传咨询日等活动，将安全教育纳入国民教育体系，引导公众践行安全的生产生活方式，运用“案例教育法”推动安全宣传进企业、进农村、进社区、进学校、进家庭。落实“谁执法谁普法”普法责任制，深入开展安全生产法治宣传教育。定期讲解安全生产知识、介绍安全生产典型经验做法、曝光存在的突出问题。因地制宜加快建设安全科普宣传教育和安全体验基地。</w:t>
      </w:r>
      <w:r>
        <w:rPr>
          <w:rFonts w:hint="default" w:ascii="Times New Roman" w:hAnsi="Times New Roman" w:eastAsia="仿宋_GB2312" w:cs="Times New Roman"/>
          <w:b/>
          <w:bCs/>
          <w:sz w:val="32"/>
          <w:szCs w:val="32"/>
        </w:rPr>
        <w:t>（责任单位：局机关各股室、局属各单位）</w:t>
      </w:r>
    </w:p>
    <w:p w14:paraId="485C9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三、进度安排</w:t>
      </w:r>
    </w:p>
    <w:p w14:paraId="69B74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即日起至2026年12月，分四个阶段进行。</w:t>
      </w:r>
    </w:p>
    <w:p w14:paraId="0FD2DA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（一）动员部署阶段（即日起至4月）。</w:t>
      </w:r>
      <w:r>
        <w:rPr>
          <w:rFonts w:hint="default" w:ascii="Times New Roman" w:hAnsi="Times New Roman" w:eastAsia="仿宋_GB2312" w:cs="Times New Roman"/>
          <w:sz w:val="32"/>
          <w:szCs w:val="32"/>
        </w:rPr>
        <w:t>编制印发三年行动实施方案，部署启动全面开展治本攻坚三年行动。</w:t>
      </w:r>
    </w:p>
    <w:p w14:paraId="3710E6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（二）专项治理阶段（2024年5月至2025年12月）。</w:t>
      </w:r>
      <w:r>
        <w:rPr>
          <w:rFonts w:hint="default" w:ascii="Times New Roman" w:hAnsi="Times New Roman" w:eastAsia="仿宋_GB2312" w:cs="Times New Roman"/>
          <w:sz w:val="32"/>
          <w:szCs w:val="32"/>
        </w:rPr>
        <w:t>各有关部门按照实施方案，加快推进实施，建立完善重大事故隐患数据库，明确整改责任单位和整改要求，坚持边查边改、立查立改，整治工作取得初步成效。</w:t>
      </w:r>
    </w:p>
    <w:p w14:paraId="1AC87D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（三）巩固提升阶段（2026年1月至2026年9月）。</w:t>
      </w:r>
      <w:r>
        <w:rPr>
          <w:rFonts w:hint="default" w:ascii="Times New Roman" w:hAnsi="Times New Roman" w:eastAsia="仿宋_GB2312" w:cs="Times New Roman"/>
          <w:sz w:val="32"/>
          <w:szCs w:val="32"/>
        </w:rPr>
        <w:t>动态更新重大事故隐患数据库，针对重点难点问题，通过现场推进会、推广有关地方和标杆企业的经验等措施，加大专项整治攻坚力度，落实和完善治理措施，推动建立健全公共安全隐患排查和安全预防控制体系，整治工作取得明显成效。</w:t>
      </w:r>
    </w:p>
    <w:p w14:paraId="7095D7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（四）总结评估阶段（2026年10月至12月）。</w:t>
      </w:r>
      <w:r>
        <w:rPr>
          <w:rFonts w:hint="default" w:ascii="Times New Roman" w:hAnsi="Times New Roman" w:eastAsia="仿宋_GB2312" w:cs="Times New Roman"/>
          <w:sz w:val="32"/>
          <w:szCs w:val="32"/>
        </w:rPr>
        <w:t>深入分析安全生产共性问题和突出隐患，深挖背后的深层次矛盾和原因，梳理出在法规标准、政策措施层面需要建立健全、补充完善的具体制度，逐项推动落实。结合经验做法，形成一批制度成果。</w:t>
      </w:r>
    </w:p>
    <w:p w14:paraId="4FAD8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14:paraId="004C18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rPr>
        <w:t>各级建设主管部门要建立完善工作机制，压实工作责任，主要负责同志要强化领导、亲力亲为，及时动员部署，定期听取进展情况汇报；分管负责同志要具体推动、狠抓落实，及时研究分管领域安全生产突出问题，经常性开展督导调研，确保治本攻坚三年行动取得扎实成效。</w:t>
      </w:r>
    </w:p>
    <w:p w14:paraId="2389EE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（二）加强督导检查。</w:t>
      </w:r>
      <w:r>
        <w:rPr>
          <w:rFonts w:hint="default" w:ascii="Times New Roman" w:hAnsi="Times New Roman" w:eastAsia="仿宋_GB2312" w:cs="Times New Roman"/>
          <w:sz w:val="32"/>
          <w:szCs w:val="32"/>
        </w:rPr>
        <w:t>县住房城乡建设局将运用“多通报、多督促、多暗访”等手段，定期对各相关单位开展督导检查，对工作推动不力、重大事故隐患整治不力的采取约谈、通报、曝光严格问责问效。</w:t>
      </w:r>
    </w:p>
    <w:p w14:paraId="618263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（三）加强宣传引导。</w:t>
      </w:r>
      <w:r>
        <w:rPr>
          <w:rFonts w:hint="default" w:ascii="Times New Roman" w:hAnsi="Times New Roman" w:eastAsia="仿宋_GB2312" w:cs="Times New Roman"/>
          <w:sz w:val="32"/>
          <w:szCs w:val="32"/>
        </w:rPr>
        <w:t>各级建设主管部门要加大安全生产宣传力度，充分利用报刊、广播、电视、新媒体等多种形式，多层面、多渠道、全方位宣传治本攻坚三年行动的进展和成效，总结推广治本攻坚三年行动过程中的先进做法和典型经验，曝光典型案例。建立安全生产举报渠道和奖励机制，充分发动从业人员和社会群众举报或报告生产经营单位存在的重大事故隐患，开展人人都是“吹哨人”活动，营造全行业、全社会参与安全生产的良好氛围。</w:t>
      </w:r>
    </w:p>
    <w:p w14:paraId="1A5F6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各镇、园区建设主管部门，局机关各股室、局属各单位、各有关企业于每年12月底将本行业、领域的治本攻坚行动总结报送至局建管站。</w:t>
      </w:r>
    </w:p>
    <w:p w14:paraId="3B276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8785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C7084D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3778EA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9" w:name="_Toc4877"/>
      <w:r>
        <w:rPr>
          <w:rFonts w:hint="default" w:ascii="Times New Roman" w:hAnsi="Times New Roman" w:eastAsia="方正小标宋简体" w:cs="Times New Roman"/>
          <w:sz w:val="44"/>
          <w:szCs w:val="44"/>
          <w:lang w:eastAsia="zh-CN"/>
        </w:rPr>
        <w:t>全县交通运输安全生产治本攻坚三年行动实施方案（2024-2026年）</w:t>
      </w:r>
      <w:bookmarkEnd w:id="9"/>
    </w:p>
    <w:p w14:paraId="00AD2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5B88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全面落实县委、县政府和省交通运输厅、市交通运输局要求，进一步夯实交通运输安全生产基础，坚决防范遏制各类安全生产事故，结合我县交通运输行业实际，制定本实施方案。</w:t>
      </w:r>
    </w:p>
    <w:p w14:paraId="4F3A09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14:paraId="616C16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二十大精神，坚持统筹发展和安全，坚持人民至上、生命至上，坚持标本兼治、综合治理、重在治本，组织开展安全生产治本攻坚“八大行动”，在安全理念、安全责任、安全规划、安全法治、安全标准、安全科技、安全工程、安全素质等方面补短板、强弱项，切实提高风险隐患排查整改质量、切实提升发现问题和解决问题的强烈意愿和能力水平，着力推动重大事故隐患动态清零，探索形成一批“人防、技防、工程防、管理防”措施，有力促进交通运输本质安全生产水平提升，加快推进交通运输安全生产治理体系和治理能力现代化。</w:t>
      </w:r>
    </w:p>
    <w:p w14:paraId="799A3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1DCC64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（一）开展企业安全生产主体责任夯基行动</w:t>
      </w:r>
    </w:p>
    <w:p w14:paraId="4D7E5A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1.严格安全考核。</w:t>
      </w:r>
      <w:r>
        <w:rPr>
          <w:rFonts w:hint="default" w:ascii="Times New Roman" w:hAnsi="Times New Roman" w:eastAsia="仿宋_GB2312" w:cs="Times New Roman"/>
          <w:sz w:val="32"/>
          <w:szCs w:val="32"/>
        </w:rPr>
        <w:t>严格落实道路运输和客运企业“两类人员”、公路工程施工企业“三类人员”等安全考核，到2025年底安全考核覆盖率基本达到100%。对于检查发现的未持证上岗行为，严格依法依规处罚。</w:t>
      </w:r>
    </w:p>
    <w:p w14:paraId="2452DB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2.组织集中培训。</w:t>
      </w:r>
      <w:r>
        <w:rPr>
          <w:rFonts w:hint="default" w:ascii="Times New Roman" w:hAnsi="Times New Roman" w:eastAsia="仿宋_GB2312" w:cs="Times New Roman"/>
          <w:sz w:val="32"/>
          <w:szCs w:val="32"/>
        </w:rPr>
        <w:t>按照“谁审批、谁培训，谁监管、谁培训”的原则，有计划、分步骤推动各领域基本实现企业主要负责人安全教育培训全覆盖，并同步开展有关安全监管人员培训。2024年重点开展道路客运、危货运输等企业主要负责人集中培训，2025年重点开展公路工程建设等企业主要负责人集中培训，2024-2026年分批对拥有50辆及以上重型载货汽车或者牵引车的道路普货运输企业主要负责人进行集中培训。同时对维修、驾培、公交、工程项目等企业主要负责人进行集中培训。</w:t>
      </w:r>
    </w:p>
    <w:p w14:paraId="541DBD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3.抓实自查自改。</w:t>
      </w:r>
      <w:r>
        <w:rPr>
          <w:rFonts w:hint="default" w:ascii="Times New Roman" w:hAnsi="Times New Roman" w:eastAsia="仿宋_GB2312" w:cs="Times New Roman"/>
          <w:sz w:val="32"/>
          <w:szCs w:val="32"/>
        </w:rPr>
        <w:t>健全完善企业重大事故隐患自查自改常态化机制，督促指导企业主要负责人每月带队至少开展1次重大事故隐患排查整治情况检查，完善并落实覆盖企业每一名从业人员的安全生产岗位责任制。对于未开展排查或查出重大事故隐患后拒不整改等，参照事故调查处理，查清问题并依法依规严肃责任追究。</w:t>
      </w:r>
    </w:p>
    <w:p w14:paraId="5A5C1D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（二）开展重大事故隐患动态清零行动</w:t>
      </w:r>
    </w:p>
    <w:p w14:paraId="155D0E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4.深化隐患判定辨识。</w:t>
      </w:r>
      <w:r>
        <w:rPr>
          <w:rFonts w:hint="default" w:ascii="Times New Roman" w:hAnsi="Times New Roman" w:eastAsia="仿宋_GB2312" w:cs="Times New Roman"/>
          <w:sz w:val="32"/>
          <w:szCs w:val="32"/>
        </w:rPr>
        <w:t>以《安全生产法》等法律法规以及交通运输部出台的道路运输、城市客运、公路运营和公路水运工程等领域重大事故隐患判定标准为基础，规范事故隐患排查工作流程，加强判定标准宣贯解读，切实提升重大事故隐患排查整改质量。</w:t>
      </w:r>
    </w:p>
    <w:p w14:paraId="4AA9BD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5.健全隐患数据库。</w:t>
      </w:r>
      <w:r>
        <w:rPr>
          <w:rFonts w:hint="default" w:ascii="Times New Roman" w:hAnsi="Times New Roman" w:eastAsia="仿宋_GB2312" w:cs="Times New Roman"/>
          <w:sz w:val="32"/>
          <w:szCs w:val="32"/>
        </w:rPr>
        <w:t>完善行业重大事故隐患数据库，实行企业自查上报、督导检查发现、群众举报查实等各渠道排查的重大事故隐患全量汇总，推动重大事故隐患信息共享集中。及时将重大事故隐患信息通知到相关企业主要负责人、实际控制人，实行清单制管理并动态更新整改落实情况，推动照单逐条整改销号。</w:t>
      </w:r>
    </w:p>
    <w:p w14:paraId="6801E2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6.把好安全准入关口。</w:t>
      </w:r>
      <w:r>
        <w:rPr>
          <w:rFonts w:hint="default" w:ascii="Times New Roman" w:hAnsi="Times New Roman" w:eastAsia="仿宋_GB2312" w:cs="Times New Roman"/>
          <w:sz w:val="32"/>
          <w:szCs w:val="32"/>
        </w:rPr>
        <w:t>严把车辆进入运输市场关，严格道路运输车辆技术管理，规范开展达标车辆核查工作，加强实车配置核查和信息比对，严禁为不符合标准的车辆办理道路运输证。落实公路交通安全设施“三同时”制度规定。严格交通工程建设项目设计审批，加强工程地质勘察深度，科学选线选址，合理避让地质灾害等危险区域，工程项目符合通行条件要求，加强工程评价审核工作。</w:t>
      </w:r>
    </w:p>
    <w:p w14:paraId="47F8E3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（三）开展重点领域突出问题集中整治行动</w:t>
      </w:r>
    </w:p>
    <w:p w14:paraId="52D338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7.强化道路运输安全整治。</w:t>
      </w:r>
      <w:r>
        <w:rPr>
          <w:rFonts w:hint="default" w:ascii="Times New Roman" w:hAnsi="Times New Roman" w:eastAsia="仿宋_GB2312" w:cs="Times New Roman"/>
          <w:sz w:val="32"/>
          <w:szCs w:val="32"/>
        </w:rPr>
        <w:t>巩固运用全县道路运输企业安全生产突出问题集中整顿“百日攻坚行动”成效做法，持续加强“两客一危一货”安全监管。协同公安部门健全重型货车安全协同监管机制，推进车辆动态监控网上巡查常态化开展，依托动态监控数据精准筛查布控严重疲劳驾驶货车和驾驶员，倒逼企业落实安全生产主体责任。严格落实《危险货物道路运输安全管理办法》等规定要求，加强与公安、应急等部门沟通协作，强化危险货物道路运输托运、承运、装卸、车辆运行等全链条安全监管。严格道路客运企业接驳运输、旅游包车审批等管理，会同有关部门常态化开展乘客不系安全带检查整治，依法严查客车非法营运、包车未持有效包车牌或未按备案线路运行、脱离动态监控等行为。坚持疏堵结合，引导客运企业积极发展定制客运等个性化出行服务，压缩非法营运空间，综合运用大数据比对、部门联合执法、毗邻地区联动执法等手段，严厉打击5-7座小客车非法从事网约车经营和7-9座小客车非法营运等违法违规行为。</w:t>
      </w:r>
    </w:p>
    <w:p w14:paraId="3F18C7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8.强化城市客运安全整治。</w:t>
      </w:r>
      <w:r>
        <w:rPr>
          <w:rFonts w:hint="default" w:ascii="Times New Roman" w:hAnsi="Times New Roman" w:eastAsia="仿宋_GB2312" w:cs="Times New Roman"/>
          <w:sz w:val="32"/>
          <w:szCs w:val="32"/>
        </w:rPr>
        <w:t>严格农村的城乡公交车辆安全监管，加强运营途中风险辨识管控和驾驶员安全提醒，提示乘客不得携带违禁物品上车。延伸到农村的城乡公交车辆原则上不得使用设置乘客站立区的客车，确需使用的，经属地公安、应急管理等部门联合开展安全评估，纳入城乡公交线网规划或运营计划并报县人民政府同意。高度关注城乡公共汽电车驾驶员身体、心理状况和行为习惯，加强关心关怀。加大对新能源公交车、新能源出租车运营安全监督管理力度，强化动力电池日常维护保养和集中充电区安全管理。</w:t>
      </w:r>
    </w:p>
    <w:p w14:paraId="6034F0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9.强化公路运营安全整治。</w:t>
      </w:r>
      <w:r>
        <w:rPr>
          <w:rFonts w:hint="default" w:ascii="Times New Roman" w:hAnsi="Times New Roman" w:eastAsia="仿宋_GB2312" w:cs="Times New Roman"/>
          <w:sz w:val="32"/>
          <w:szCs w:val="32"/>
        </w:rPr>
        <w:t>坚持和优化治超联合执法常态化制度化工作机制，积极探索并大力推进普通公路治超非现场执法，利用信息化手段加强货车违法超限超载治理。加强大件运输事中事后监管，不断强化大件运输通行监管智能化，进一步提高未经许可擅自上路行驶、车证不符、不按许可线路行驶等违法行为的发现查处能力。及时封闭尚未实施改造的技术状况评定为5类桥梁，及时关闭尚未实施整治的技术状况评定为5类隧道。对路侧计算净区宽度范围内有车辆可能驶入的高速铁路、高速公路、高压输电线塔、危险品储藏仓库等设施，跨越大型饮用水水源一级保护区和高速铁路的桥梁以及特大悬索桥、斜拉桥等缆索承重桥梁，严格按标准规范要求设置公路交通安全设施。</w:t>
      </w:r>
    </w:p>
    <w:p w14:paraId="03CC9E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10.强化交通工程建设安全整治。</w:t>
      </w:r>
      <w:r>
        <w:rPr>
          <w:rFonts w:hint="default" w:ascii="Times New Roman" w:hAnsi="Times New Roman" w:eastAsia="仿宋_GB2312" w:cs="Times New Roman"/>
          <w:sz w:val="32"/>
          <w:szCs w:val="32"/>
        </w:rPr>
        <w:t>严格执行《安徽省公路水运工程施工分包和劳务合作管理细则》等规定，规范施工分包和劳务合作管理，严厉打击查处工程转包、违法分包、挂靠或出借资质行为。完善交通工程项目安全管理体系，强化安全风险分级管控和隐患排查治理，规范开展项目施工安全风险评估，重点加强长大桥隧、高边坡、深基坑等风险管控，狠抓在建项目防范化解重大风险和重大隐患排查整治。严格落实“平安工地”建设管理实施细则和考核评价标准，推进公路工程“平安工地”建设全覆盖。加强施工现场危大工程安全管理，推进现场网格化管理与“单元预警法”深度融合，持续扩大项目网格化管理覆盖率，压实全员安全生产责任。严格执行《安徽省公路水运工程安全生产费用管理办法（试行）》，将“施工环境复杂、施工工艺复杂”的五类工程安全生产费用提取标准提高到2%。持续加强有限空间作业安全管理，规范施工动火作业。加强桥梁高处作业安全管控。组织特种设备和大型临时工程风险隐患专项排查治理，提高特种设备和大临设施本质安全水平。加强项目施工驻地等人员密集场所防灾专项治理，强化突发事件“临灾预警”和“敲门行动”。</w:t>
      </w:r>
    </w:p>
    <w:p w14:paraId="52D52E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11.强化消防安全隐患整治。</w:t>
      </w:r>
      <w:r>
        <w:rPr>
          <w:rFonts w:hint="default" w:ascii="Times New Roman" w:hAnsi="Times New Roman" w:eastAsia="仿宋_GB2312" w:cs="Times New Roman"/>
          <w:sz w:val="32"/>
          <w:szCs w:val="32"/>
        </w:rPr>
        <w:t>重点防范客运场站、危货停车场、危货罐区等人员密集场所和重点部位火灾；重点场所占用、堵塞、封闭疏散通道、安全出口和消防车通道，违规设置防盗网和广告牌；安检收缴的易燃易爆品不按规定存放销毁和混放；动火作业人员无证施工、未履行审批手续、现场无专业人员监管、作业前未清理周边可燃物引发火灾。</w:t>
      </w:r>
    </w:p>
    <w:p w14:paraId="459314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（四）开展安全科技和工程治理行动</w:t>
      </w:r>
    </w:p>
    <w:p w14:paraId="06C829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12.提升重点车辆智能监管水平。</w:t>
      </w:r>
      <w:r>
        <w:rPr>
          <w:rFonts w:hint="default" w:ascii="Times New Roman" w:hAnsi="Times New Roman" w:eastAsia="仿宋_GB2312" w:cs="Times New Roman"/>
          <w:sz w:val="32"/>
          <w:szCs w:val="32"/>
        </w:rPr>
        <w:t>强化省危货道路运输安全监管系统应用，推动实现危险货物道路运输电子运单全覆盖。深化北斗定位技术在重点营运车辆动态监控中的应用，推进在车辆上安装智能视频监控报警装置。推进道路运输车辆主动安全装置安装使用，加大自动紧急制动系统（AEBS）等主动安全技术在重型营运货车上的推广应用，鼓励营运车辆安装辅助自动驾驶技术装备。</w:t>
      </w:r>
    </w:p>
    <w:p w14:paraId="2B733E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13.提升载运工具安全技术水平。</w:t>
      </w:r>
      <w:r>
        <w:rPr>
          <w:rFonts w:hint="default" w:ascii="Times New Roman" w:hAnsi="Times New Roman" w:eastAsia="仿宋_GB2312" w:cs="Times New Roman"/>
          <w:sz w:val="32"/>
          <w:szCs w:val="32"/>
        </w:rPr>
        <w:t>严禁不具备条件的车辆进入道路运输市场。督促道路运输企业严格落实出车前车辆安全例检和日常维护保养制度，确保车辆转向、制动、轮胎、灯光等关键设备安全技术状况良好，严禁车辆“带病”运营。常态化开展已达强制报废年限但道路运输证未注销的营运车辆清理工作。会同公安等部门持续推动安全技术状况不达标的营运车辆退出运输市场。巩固车辆运输车治理和常压液体危险货物罐车治理工作成效，稳步推进超长平板半挂车、超长集装箱半挂车等超限运输车辆治理。</w:t>
      </w:r>
    </w:p>
    <w:p w14:paraId="447A0D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14.提升基础设施运营安全水平。</w:t>
      </w:r>
      <w:r>
        <w:rPr>
          <w:rFonts w:hint="default" w:ascii="Times New Roman" w:hAnsi="Times New Roman" w:eastAsia="仿宋_GB2312" w:cs="Times New Roman"/>
          <w:sz w:val="32"/>
          <w:szCs w:val="32"/>
        </w:rPr>
        <w:t>推进农村公路危桥改造。深入实施农村公路安防设施工程建设提升行动，到2026年底前，基本消除现有安防设施缺口存量并实现新的隐患动态清零。持续推进公路安全设施精细化提升行动。发挥好交通交警公路危险路段联勤联动排查整治工作机制作用，加大公路重点隐患路段市县联合挂牌督办整治力度。配合公安部门深化农村公路“千灯万带”示范工程。持续加强公路路网设施运行监测，确保每年按照安徽省公路安全设施精细化提升系统项目库计划数对农村公路安全生命防护工程巡检（包含农村公路安防设施提升工程巡查）。</w:t>
      </w:r>
    </w:p>
    <w:p w14:paraId="44861D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（五）开展从业人员安全素质能力提升行动</w:t>
      </w:r>
    </w:p>
    <w:p w14:paraId="0495E2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15.严把从业人员考试关。</w:t>
      </w:r>
      <w:r>
        <w:rPr>
          <w:rFonts w:hint="default" w:ascii="Times New Roman" w:hAnsi="Times New Roman" w:eastAsia="仿宋_GB2312" w:cs="Times New Roman"/>
          <w:sz w:val="32"/>
          <w:szCs w:val="32"/>
        </w:rPr>
        <w:t>严肃开展道路运输从业人员、出租车和网约车驾驶员等从业人员的从业资格证考试工作，严格按照法律、法规、规章和考试大纲要求，规范考试内容、考试程序，严明考试纪律，严守评判标准，不得减少考试项目、降低评判标准，切实保障考试质量，保证从业人员职业技能和安全意识。</w:t>
      </w:r>
    </w:p>
    <w:p w14:paraId="17EF17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16.严格安全教育培训。</w:t>
      </w:r>
      <w:r>
        <w:rPr>
          <w:rFonts w:hint="default" w:ascii="Times New Roman" w:hAnsi="Times New Roman" w:eastAsia="仿宋_GB2312" w:cs="Times New Roman"/>
          <w:sz w:val="32"/>
          <w:szCs w:val="32"/>
        </w:rPr>
        <w:t>指导督促行业企业严格落实各类人员安全生产教育培训的频次、内容、范围、时间等规定要求，统筹岗前教育培训、日常教育培训、作业前教育培训、违章和发生事故后教育培训等关键环节，强化安全教育培训动态管理。严格道路危货押运员、装卸管理员、车辆动态监控员、车站安检员等关键岗位人员专业知识教育培训，着力提升安全操作技能。</w:t>
      </w:r>
    </w:p>
    <w:p w14:paraId="5CF6E3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17.提升驾驶培训质量。</w:t>
      </w:r>
      <w:r>
        <w:rPr>
          <w:rFonts w:hint="default" w:ascii="Times New Roman" w:hAnsi="Times New Roman" w:eastAsia="仿宋_GB2312" w:cs="Times New Roman"/>
          <w:sz w:val="32"/>
          <w:szCs w:val="32"/>
        </w:rPr>
        <w:t>健全驾培机构培训质量管理机制，稳妥推进驾驶培训与考试信息共享，督促驾培机构严格落实教学大纲，强化防御性驾驶和应急驾驶知识技能培训，提升驾驶学员安全驾驶、文明意识和应急处置能力。</w:t>
      </w:r>
    </w:p>
    <w:p w14:paraId="644EA8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18.常态开展应急演练。</w:t>
      </w:r>
      <w:r>
        <w:rPr>
          <w:rFonts w:hint="default" w:ascii="Times New Roman" w:hAnsi="Times New Roman" w:eastAsia="仿宋_GB2312" w:cs="Times New Roman"/>
          <w:sz w:val="32"/>
          <w:szCs w:val="32"/>
        </w:rPr>
        <w:t>聚焦从业人员疏散逃生避险意识能力提升，推动企业每半年至少开展1次疏散逃生演练，让从业人员熟知逃生通道、安全出口及应急处置要求，形成常态化机制。加强公路抢通和运输保障、危化品运输应急救援队伍建设，强化日常管理和应急演练，满足安全风险防范和事故抢险救援需要。</w:t>
      </w:r>
    </w:p>
    <w:p w14:paraId="4016ED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（六）开展企业安全管理体系建设行动</w:t>
      </w:r>
    </w:p>
    <w:p w14:paraId="1680FE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19.开展安全生产标准化建设工作。</w:t>
      </w:r>
      <w:r>
        <w:rPr>
          <w:rFonts w:hint="default" w:ascii="Times New Roman" w:hAnsi="Times New Roman" w:eastAsia="仿宋_GB2312" w:cs="Times New Roman"/>
          <w:sz w:val="32"/>
          <w:szCs w:val="32"/>
        </w:rPr>
        <w:t>认真落实《交通运输部关于加强交通运输安全生产标准化建设的指导意见》，推进企业安全生产工作制度化、规范化、系统化、科学化，指导企业从规章制度、责任体系、基础保障、教育培训、双重预防机制、应急救援、安全文化等方面健全安全生产管理体系，加强安全生产规章制度执行情况自查，按要求定期对制度适用性、有效性及执行情况进行评估，推广先进经验。</w:t>
      </w:r>
    </w:p>
    <w:p w14:paraId="78097B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（七）开展安全监管执法效能提升行动</w:t>
      </w:r>
    </w:p>
    <w:p w14:paraId="23C279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20.强化精准执法。</w:t>
      </w:r>
      <w:r>
        <w:rPr>
          <w:rFonts w:hint="default" w:ascii="Times New Roman" w:hAnsi="Times New Roman" w:eastAsia="仿宋_GB2312" w:cs="Times New Roman"/>
          <w:sz w:val="32"/>
          <w:szCs w:val="32"/>
        </w:rPr>
        <w:t>加强与公安、应急等部门信息共享，推进大数据综合分析应用，不断整合卫星定位以及企业、车辆、人员基本信息，实施非法违法道路运输行为智能筛查，定期通报道路运输非法违法查处线索。加大“互联网+执法”推广应用力度，推广运用非现场执法方式实现“远程+现场”执法，不断提升执法精度和效能。加大对无需审批备案但具有较大安全风险的生产经营活动现场执法检查力度，完善“双随机”检查抽查工作机制。综合运用“四不两直”、明查暗访以及挂牌督办、警示约谈、通报曝光等措施和方式，压实企业安全生产主体责任，对严重违法违规行为依法采取停产整顿、关闭取缔、上限处罚、行业禁入、联合惩戒、“一案双罚”、行刑衔接等手段予以严厉处罚，对“零处罚”“只检查不处罚”等工作不力的进行约谈通报督导。以《安全生产法》以及交通运输行业安全生产法规制度为重点内容，定期开展年度执法业务培训，规范执法行为，提升执法水平。</w:t>
      </w:r>
    </w:p>
    <w:p w14:paraId="24FF18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21.强化指导帮扶。</w:t>
      </w:r>
      <w:r>
        <w:rPr>
          <w:rFonts w:hint="default" w:ascii="Times New Roman" w:hAnsi="Times New Roman" w:eastAsia="仿宋_GB2312" w:cs="Times New Roman"/>
          <w:sz w:val="32"/>
          <w:szCs w:val="32"/>
        </w:rPr>
        <w:t>深化行业事故剖析工作，切实发挥事故镜鉴作用，举一反三指导企业强化安全管理。更新完善行业安全生产专家库，加大行业专家参与重点时段督导、事故调查剖析等工作力度，发挥专家专业性作用，帮助企业提升安全管理水平。鼓励组织开展第三方安全检查，聘请第三方专业机构对重点监管企业安全生产工作进行指导帮扶，督促企业认真落实全员安全生产责任制，建立健全风险分级防控和隐患排查治理双重预防机制。</w:t>
      </w:r>
    </w:p>
    <w:p w14:paraId="5ACDD4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22.强化举报奖励。</w:t>
      </w:r>
      <w:r>
        <w:rPr>
          <w:rFonts w:hint="default" w:ascii="Times New Roman" w:hAnsi="Times New Roman" w:eastAsia="仿宋_GB2312" w:cs="Times New Roman"/>
          <w:sz w:val="32"/>
          <w:szCs w:val="32"/>
        </w:rPr>
        <w:t>认真贯彻落实市安委办关于推行企业事故隐患内部报告奖励工作的部署要求，指导督促交通运输企业建立并实施企业事故隐患内部报告奖励制度，充分调动员工排查报告隐患、参与监督整改的主动性和积极性，提高企业事故防控能力。依托12350安全生产举报投诉电话、12328交通运输监督服务热线、12345市长热线等载体，畅通安全生产举报渠道，充分宣传发动行业从业人员和社会公众举报或报告重大风险隐患，做好举报受理和闭环整改工作，制止和惩处安全生产非法违规行为。</w:t>
      </w:r>
    </w:p>
    <w:p w14:paraId="4A30BE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（八）开展全民交通安全意识提升行动</w:t>
      </w:r>
    </w:p>
    <w:p w14:paraId="0D242A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23.深化安全宣传教育。</w:t>
      </w:r>
      <w:r>
        <w:rPr>
          <w:rFonts w:hint="default" w:ascii="Times New Roman" w:hAnsi="Times New Roman" w:eastAsia="仿宋_GB2312" w:cs="Times New Roman"/>
          <w:sz w:val="32"/>
          <w:szCs w:val="32"/>
        </w:rPr>
        <w:t>全面推行“案例教育法”，聚焦“人人讲安全、个个会应急”目标，协同公安等部门加强社会公众交通安全意识宣传教育和行业典型事故案例警示教育，加大相关法律法规、安全应急知识普及力度。持续开展安全生产月、安全宣传咨询日、水上交通安全教育等活动，推动安全宣传进企业、进农村、进社区、进学校、进家庭。配合公安等部门在农民工进城、返乡、农忙等农村群众出行高峰期集中开展道路交通安全案例教育活动，加强农村交通安全宣传提示。</w:t>
      </w:r>
    </w:p>
    <w:p w14:paraId="755DF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14:paraId="4F84CB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（一）强化组织领导。</w:t>
      </w:r>
      <w:r>
        <w:rPr>
          <w:rFonts w:hint="default" w:ascii="Times New Roman" w:hAnsi="Times New Roman" w:eastAsia="仿宋_GB2312" w:cs="Times New Roman"/>
          <w:sz w:val="32"/>
          <w:szCs w:val="32"/>
        </w:rPr>
        <w:t>县交通运输局成立全县交通运输安全生产治本攻坚三年行动领导小组，组建工作专班，统筹谋划推进治本攻坚三年行动。各单位要切实加强组织领导，相应成立领导机构和工作专班，结合实际制定细化落实方案，明确工作任务、责任措施和时间进度要求，按计划、有组织地推进实施。主要负责同志和分管负责同志定期听取情况汇报，及时解决突出问题，确保工作有序推进。</w:t>
      </w:r>
    </w:p>
    <w:p w14:paraId="59A063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（二）强化责任落实。</w:t>
      </w:r>
      <w:r>
        <w:rPr>
          <w:rFonts w:hint="default" w:ascii="Times New Roman" w:hAnsi="Times New Roman" w:eastAsia="仿宋_GB2312" w:cs="Times New Roman"/>
          <w:sz w:val="32"/>
          <w:szCs w:val="32"/>
        </w:rPr>
        <w:t>认真落实“一件事”全链条排查治理要求，建立统分结合、齐抓共管、协同推进机制。按照“三管三必须”要求，局安委办负责牵头抓总、统筹协调、督促调度，局安委会道路运输、公路、公路工程建设三个安全生产专项工作组分别牵头指导督促道路运输、公路运营、公路工程建设领域任务落实，局安委会其他成员单位依据自身职责积极落实相关工作并提供支持保障，确保治本攻坚行动取得成效。</w:t>
      </w:r>
    </w:p>
    <w:p w14:paraId="28B20A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（三）强化安全投入。</w:t>
      </w:r>
      <w:r>
        <w:rPr>
          <w:rFonts w:hint="default" w:ascii="Times New Roman" w:hAnsi="Times New Roman" w:eastAsia="仿宋_GB2312" w:cs="Times New Roman"/>
          <w:sz w:val="32"/>
          <w:szCs w:val="32"/>
        </w:rPr>
        <w:t>聚焦制约安全生产的重点难点问题，加强统筹规划、落实整治资金，持续推进“人防、技防、工程防、管理防”等治本之策。指导督促行业企业严格执行《企业安全生产费用提取和使用管理办法》，保障安全生产资金投入。</w:t>
      </w:r>
    </w:p>
    <w:p w14:paraId="4CC605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（四）强化监督检查。</w:t>
      </w:r>
      <w:r>
        <w:rPr>
          <w:rFonts w:hint="default" w:ascii="Times New Roman" w:hAnsi="Times New Roman" w:eastAsia="仿宋_GB2312" w:cs="Times New Roman"/>
          <w:sz w:val="32"/>
          <w:szCs w:val="32"/>
        </w:rPr>
        <w:t>充分发挥安全生产检查和考核评价“指挥棒”作用，将安全生产治本攻坚三年行动工作推进情况作为检查考核重要内容。强化调查研究，采取明查暗访、考核评估等方式开展督导检查，及时发现解决治本攻坚三年行动开展过程中的问题，确保取得实在成效。</w:t>
      </w:r>
    </w:p>
    <w:p w14:paraId="364FFE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（五）强化激励问责。</w:t>
      </w:r>
      <w:r>
        <w:rPr>
          <w:rFonts w:hint="default" w:ascii="Times New Roman" w:hAnsi="Times New Roman" w:eastAsia="仿宋_GB2312" w:cs="Times New Roman"/>
          <w:sz w:val="32"/>
          <w:szCs w:val="32"/>
        </w:rPr>
        <w:t>用好正向激励手段，注重总结提炼工作典型经验做法，强化正面典型引导和示范引领。强化问责问效，对工作不负责任不作为、分工责任不落实、措施不得力，逾期未完成目标任务的，严肃责任追究。</w:t>
      </w:r>
    </w:p>
    <w:p w14:paraId="28EF1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313FB09">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271A8C2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10" w:name="_Toc15110"/>
      <w:r>
        <w:rPr>
          <w:rFonts w:hint="default" w:ascii="Times New Roman" w:hAnsi="Times New Roman" w:eastAsia="方正小标宋简体" w:cs="Times New Roman"/>
          <w:sz w:val="44"/>
          <w:szCs w:val="44"/>
          <w:lang w:eastAsia="zh-CN"/>
        </w:rPr>
        <w:t>全县农业农村系统安全生产治本攻坚三年行动方案（2024－2026年）</w:t>
      </w:r>
      <w:bookmarkEnd w:id="10"/>
    </w:p>
    <w:p w14:paraId="04935F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9FE36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和党中央、国务院决策部署，全面落实省委、省政府、市委、市政府和县委、县政府要求，进一步夯实农业领域安全生产基础，坚决防范遏制重特大生产安全事故，按照《全省农业农村系统安全生产治本攻坚三年行动方案（2024－2026年）》和《淮北市安全生产治本攻坚三年行动方案（2024－2026年）》总体要求，结合工作实际制定本方案。</w:t>
      </w:r>
    </w:p>
    <w:p w14:paraId="0FA778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7C3E2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全县各级农业农村部门和有关农业企业、生产经营主体安全发展理念进一步强化，工作责任进一步压实，制度机制不断完善，物质装备得到改进，科技支撑更加有力，2024年底前基本消除2023年及以前排查发现的重大事故隐患存量，2025年底前有效压减重大事故隐患增量，2026年底前形成重大事故隐患动态清零的常态化机制，力争实现“三提、两低、一向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即农业生产从业人员安全生产意识进一步提高、农业生产本质安全水平进一步提高、农业安全生产综合管理保障能力进一步提高，事故起数保持低位，全县农业安全生产保持稳定向好态势。</w:t>
      </w:r>
    </w:p>
    <w:p w14:paraId="31831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1FC485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（一）常态化开展安全教育培训。</w:t>
      </w:r>
      <w:r>
        <w:rPr>
          <w:rFonts w:hint="default" w:ascii="Times New Roman" w:hAnsi="Times New Roman" w:eastAsia="仿宋_GB2312" w:cs="Times New Roman"/>
          <w:sz w:val="32"/>
          <w:szCs w:val="32"/>
        </w:rPr>
        <w:t>把安全教育作为各类农业农村业务培训的必修课，推动县、镇农业农村部门不断强化安全发展理念。加强农业企业、生产经营主体负责人的安全教育培训，持续提高企业和生产经营主体履行主体责任、部门履行监管责任的自觉性和主动性。【责任单位：机关各股室、局属各单位，各镇农业综合服务站（农业农村局）】</w:t>
      </w:r>
    </w:p>
    <w:p w14:paraId="26774B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（二）全面落实涉农安全标准体系。</w:t>
      </w:r>
      <w:r>
        <w:rPr>
          <w:rFonts w:hint="default" w:ascii="Times New Roman" w:hAnsi="Times New Roman" w:eastAsia="仿宋_GB2312" w:cs="Times New Roman"/>
          <w:sz w:val="32"/>
          <w:szCs w:val="32"/>
        </w:rPr>
        <w:t>分类开展农村闲置沼气设施安全处置，因地制宜探索完善农村沼气安全适用技术模式和报废标准体系。推进实施《生猪屠宰质量管理规范》《关于进一步加强牛羊禽屠宰行业管理的指导意见》，督促畜禽屠宰企业进一步建立健全安全生产规章制度和安全生产责任体系。【责任单位：县农村社会事业服务中心、县动物疫病预防与控制中心，各镇农业综合服务站（农业农村局）】</w:t>
      </w:r>
    </w:p>
    <w:p w14:paraId="0A3F32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（三）推动企业和生产经营主体常态化自查自改安全隐患。</w:t>
      </w:r>
      <w:r>
        <w:rPr>
          <w:rFonts w:hint="default" w:ascii="Times New Roman" w:hAnsi="Times New Roman" w:eastAsia="仿宋_GB2312" w:cs="Times New Roman"/>
          <w:sz w:val="32"/>
          <w:szCs w:val="32"/>
        </w:rPr>
        <w:t>强化渔业企业及经营主体安全生产主体责任意识，加强源头治理，做好安全自查并及时维修故障。督促农药生产经营企业和畜禽屠宰企业切实履行主体责任，指导企业结合生产经营实际常态化开展安全隐患排查整治。对于未开展排查、明明有问题却查不出或者查出后拒不整改等导致重大事故隐患长期存在的，参照事故调查处理，查清问题并依法依规严肃责任追究。【责任单位：县动物疫病预防与控制中心、县农业技术推广中心，各镇农业综合服务站（农业农村局）】</w:t>
      </w:r>
    </w:p>
    <w:p w14:paraId="58168F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（四）切实提升重大事故隐患防范能力。</w:t>
      </w:r>
      <w:r>
        <w:rPr>
          <w:rFonts w:hint="default" w:ascii="Times New Roman" w:hAnsi="Times New Roman" w:eastAsia="仿宋_GB2312" w:cs="Times New Roman"/>
          <w:sz w:val="32"/>
          <w:szCs w:val="32"/>
        </w:rPr>
        <w:t>配合有关部门持续抓好上路行驶拖拉机的无牌无证、违法载人、酒后驾驶等违法行为整治，防范农机道路交通事故发生。加强渔业生产经营单位隐患排查，做到排查整改、执法查处、督查督办同步开展、贯通全程。【责任单位：县农业综合行政执法大队、县动物疫病预防与控制中心，各镇农业综合服务站（农业农村局）】</w:t>
      </w:r>
    </w:p>
    <w:p w14:paraId="559DF3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（五）狠抓安全隐患排查整治措施落实到位。</w:t>
      </w:r>
      <w:r>
        <w:rPr>
          <w:rFonts w:hint="default" w:ascii="Times New Roman" w:hAnsi="Times New Roman" w:eastAsia="仿宋_GB2312" w:cs="Times New Roman"/>
          <w:sz w:val="32"/>
          <w:szCs w:val="32"/>
        </w:rPr>
        <w:t>要紧盯关键时点，突出“查大问题、除大隐患、防大事故”，组织开展专项排查整治，严查农药经营和使用等方面的安全隐患。对发现的安全隐患实行对账销号、闭环管理，督促企业和生产经营主体及时整改、消除隐患。对拒不整改或进展缓慢的企业和生产经营主体，综合运用通报、警示、约谈、曝光等方式进行督促，确保整改到位。【责任单位：县农业技术推广中心，各镇农业综合服务站（农业农村局）】</w:t>
      </w:r>
    </w:p>
    <w:p w14:paraId="554350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（六）努力提升设施设备本质安全水平。</w:t>
      </w:r>
      <w:r>
        <w:rPr>
          <w:rFonts w:hint="default" w:ascii="Times New Roman" w:hAnsi="Times New Roman" w:eastAsia="仿宋_GB2312" w:cs="Times New Roman"/>
          <w:sz w:val="32"/>
          <w:szCs w:val="32"/>
        </w:rPr>
        <w:t>分类开展废弃农村沼气设施安全处置，对不再具备修复和利用价值的沼气设施，指导做好拆除和填埋工作；对于可盘活再利用的，结合农村改厕、农业农村减排固碳、农村人居环境整治等工作，积极探索功能转变、盘活再利用的有效模式。持续推进小型屠宰厂（场）撤停并转，严格屠宰厂（场）资格审核清理，加快淘汰落后产能。【责任单位：农业综合行政执法大队、县农村社会事业服务中心、县动物疫病预防与控制中心，各镇农业综合服务站（农业农村局）】</w:t>
      </w:r>
    </w:p>
    <w:p w14:paraId="0F4029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（七）不断提升从业人员安全素质。</w:t>
      </w:r>
      <w:r>
        <w:rPr>
          <w:rFonts w:hint="default" w:ascii="Times New Roman" w:hAnsi="Times New Roman" w:eastAsia="仿宋_GB2312" w:cs="Times New Roman"/>
          <w:sz w:val="32"/>
          <w:szCs w:val="32"/>
        </w:rPr>
        <w:t>积极组织做好农民科学安全用药培训活动，强化科学安全用药培训和指导服务。【责任单位：县农业技术推广中心，镇农业综合服务站（农业农村局）】</w:t>
      </w:r>
    </w:p>
    <w:p w14:paraId="3C79EA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（八）进一步强化安全应急处置能力。</w:t>
      </w:r>
      <w:r>
        <w:rPr>
          <w:rFonts w:hint="default" w:ascii="Times New Roman" w:hAnsi="Times New Roman" w:eastAsia="仿宋_GB2312" w:cs="Times New Roman"/>
          <w:sz w:val="32"/>
          <w:szCs w:val="32"/>
        </w:rPr>
        <w:t>适时组织开展农村沼气等安全事故应急处置演练，提升应急处突能力以和自救互救能力。全面落实安全生产应对预案，加强安全监管队伍建设，开展日常应急训练和演练，规范安全执法行为，提高应急处置能力和管理水平。加强与气象、水利等部门合作，建立健全应急联动机制。进一步加强应急值班管理，严格落实24小时应急值班制度，确保应急信息报送渠道通畅。【责任单位：县农村社会事业服务中心、县农业技术推广中心、局安监股、局办公室，各镇农业综合服务站（农业农村局）】</w:t>
      </w:r>
    </w:p>
    <w:p w14:paraId="5B9532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（九）紧盯关键加强安全监管执法。</w:t>
      </w:r>
      <w:r>
        <w:rPr>
          <w:rFonts w:hint="default" w:ascii="Times New Roman" w:hAnsi="Times New Roman" w:eastAsia="仿宋_GB2312" w:cs="Times New Roman"/>
          <w:sz w:val="32"/>
          <w:szCs w:val="32"/>
        </w:rPr>
        <w:t>坚持问题导向和源头治理，认真做好重大活动、节假日等关键时段的渔业安全督导检查，全面排查、整改渔业安全隐患。严查拖拉机和联合收割机无证驾驶、无牌行驶、未经检验、违法载人、酒后驾驶、超速超载、拼装改装等违法违规行为。依法查处制售假劣农药行为，落实高毒农药定点经营、实名购买、购销台账、溯源管理。涉嫌构成重大责任安全事故罪、危险作业罪等犯罪的，依法移送司法机关，严肃追究相关人员刑事责任。【责任单位：县动物疫病预防与控制中心、县农业综合行政执法大队、县农业技术推广中心，各镇农业综合服务站（农业农村局）】</w:t>
      </w:r>
    </w:p>
    <w:p w14:paraId="162F98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（十）深化与交通、公安等部门的联合执法，形成共管共治工作合力。</w:t>
      </w:r>
      <w:r>
        <w:rPr>
          <w:rFonts w:hint="default" w:ascii="Times New Roman" w:hAnsi="Times New Roman" w:eastAsia="仿宋_GB2312" w:cs="Times New Roman"/>
          <w:sz w:val="32"/>
          <w:szCs w:val="32"/>
        </w:rPr>
        <w:t>采取“四不两直”、联合执法、交叉互查、专项检查等形式，开展安全生产隐患排查治理专项整治行动，全面排查治理安全生产制度建立和落实情况，集中挂牌、公布、曝光、处理一批重大事故隐患，全面消除安全监管的漏洞和盲区。加大现场执法检查力度，完善“双随机”抽查检查工作机制，严防小施工、小作业惹大事。落实安全隐患有奖举报制度，充分发动社会公众和从业人员举报生产经营单位存在的重大事故隐患，及时发现生产经营单位的各类违法违规行为。定期公布一批农业安全生产执法典型案例，曝光一批严重违法行为，形成法律震慑。【责任单位：县农业综合行政执法大队，各镇农业综合服务站（农业农村局）】</w:t>
      </w:r>
    </w:p>
    <w:p w14:paraId="111B19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（十一）持续加大安全宣传教育力度。</w:t>
      </w:r>
      <w:r>
        <w:rPr>
          <w:rFonts w:hint="default" w:ascii="Times New Roman" w:hAnsi="Times New Roman" w:eastAsia="仿宋_GB2312" w:cs="Times New Roman"/>
          <w:sz w:val="32"/>
          <w:szCs w:val="32"/>
        </w:rPr>
        <w:t>持续开展安全生产月、安全宣传咨询日等活动，充分利用短视频、明白纸、宣传画册、农村广播等手段，发挥“报、网、端、微”等平台作用，深入推进农业安全宣传进企业、进农村、进社区、进学校、进家庭。宣传贯彻氯化苦、磷化铝限用管理措施。通过微信、公众小程序等渠道向农民群众推送渔业、农村沼气、农药使用等安全生产知识，持续提升公众安全素养和应急能力。积极落实安全生产领域“案例教育法”，开展安全事故警示教育，以案释法引导农业从业人员深刻汲取事故教训，时刻遵纪守法。【责任单位：局安监股、县农业技术推广中心、县动物疫病预防与控制中心、县农村社会事业服务中心，各镇农业综合服务站（农业农村局）】</w:t>
      </w:r>
    </w:p>
    <w:p w14:paraId="45A86E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（十二）抓好行业消防安全管理。</w:t>
      </w:r>
      <w:r>
        <w:rPr>
          <w:rFonts w:hint="default" w:ascii="Times New Roman" w:hAnsi="Times New Roman" w:eastAsia="仿宋_GB2312" w:cs="Times New Roman"/>
          <w:sz w:val="32"/>
          <w:szCs w:val="32"/>
        </w:rPr>
        <w:t>严格落实“三管三必须”，加强对行业管理场所和牵头管理场所的消防安全标准化管理。积极推行单位风险隐患“自知、自查、自改”和公示承诺制度，培养单位消防安全管理明白人，健全消防安全自主管理机制。督促牵头行业领域经营单位常态化开展火灾风险隐患自查，建立隐患台账，落实闭环管理。加强休闲农业（观光农业、体验农业、休闲渔业）等新兴领域的消防安全管理。深入推进村庄清洁行动，清除村庄垃圾，规范秸秆堆放，留足防火间距。严格督促秸秆收储场所的消防安全责任落实，草堆之间留足安全消防间距，配备消防设施，加强进出管理和值班值守。【责任单位：机关各股室、局属各单位，各镇农业综合服务站（农业农村局）】</w:t>
      </w:r>
    </w:p>
    <w:p w14:paraId="34B84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三、进度安排</w:t>
      </w:r>
    </w:p>
    <w:p w14:paraId="0A6EFC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从2024年1月至2026年12月，分四个阶段进行。</w:t>
      </w:r>
    </w:p>
    <w:p w14:paraId="65AD37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（一）动员部署阶段（2024年1月至4月）。</w:t>
      </w:r>
      <w:r>
        <w:rPr>
          <w:rFonts w:hint="default" w:ascii="Times New Roman" w:hAnsi="Times New Roman" w:eastAsia="仿宋_GB2312" w:cs="Times New Roman"/>
          <w:sz w:val="32"/>
          <w:szCs w:val="32"/>
        </w:rPr>
        <w:t>编制印发《全县农业农村系统安全生产治本攻坚三年行动方案（2024－2026年）》，全面启动农业农村系统治本攻坚三年行动。各相关单位按照“三管三必须”要求，围绕各自领域的重大事故隐患判定标准或重点检查事项，分别制定具体工作方案报局安监股备案。</w:t>
      </w:r>
    </w:p>
    <w:p w14:paraId="545C4E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（二）专项治理阶段（2024年5月至2025年12月）。</w:t>
      </w:r>
      <w:r>
        <w:rPr>
          <w:rFonts w:hint="default" w:ascii="Times New Roman" w:hAnsi="Times New Roman" w:eastAsia="仿宋_GB2312" w:cs="Times New Roman"/>
          <w:sz w:val="32"/>
          <w:szCs w:val="32"/>
        </w:rPr>
        <w:t>各有关单位要按照实施方案任务分工，对本地区、本行业领域和重点单位场所、关键环节安全风险隐患进行全面深入细致排查治理，建立完善重大事故隐患台账，制定时间表路线图，明确整改责任单位和整改要求，坚持边查边改、立查立改，加快推进实施，整治工作取得初步成效。</w:t>
      </w:r>
    </w:p>
    <w:p w14:paraId="296BB6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（三）巩固提升阶段（2026年1月至2026年9月）。</w:t>
      </w:r>
      <w:r>
        <w:rPr>
          <w:rFonts w:hint="default" w:ascii="Times New Roman" w:hAnsi="Times New Roman" w:eastAsia="仿宋_GB2312" w:cs="Times New Roman"/>
          <w:sz w:val="32"/>
          <w:szCs w:val="32"/>
        </w:rPr>
        <w:t>动态更新重大事故隐患台账，针对重点难点问题，通过现场推进会、推广有关地方和标杆企业的经验等措施，加大专项整治攻坚力度，落实和完善治理措施，推动建立健全公共安全隐患排查和安全预防控制体系，整治工作取得明显成效。</w:t>
      </w:r>
    </w:p>
    <w:p w14:paraId="60C57C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（四）总结评估阶段（2026年10月至12月）。</w:t>
      </w:r>
      <w:r>
        <w:rPr>
          <w:rFonts w:hint="default" w:ascii="Times New Roman" w:hAnsi="Times New Roman" w:eastAsia="仿宋_GB2312" w:cs="Times New Roman"/>
          <w:sz w:val="32"/>
          <w:szCs w:val="32"/>
        </w:rPr>
        <w:t>深入分析全县农业农村系统安全生产共性问题和突出隐患，深挖背后的深层次矛盾和原因，梳理出在法规标准、政策措施层面需要建立健全、补充完善的具体制度，逐项推动落实。</w:t>
      </w:r>
    </w:p>
    <w:p w14:paraId="1E825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14:paraId="5BF74B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rPr>
        <w:t>局属各单位、各镇农业综合服务站（农业农村局）要高度重视农业领域安全生产治本攻坚三年行动，提高政治站位，成立工作领导小组，认真研究县域内农业安全生产突出问题与重点任务，加强统筹协调，制定工作方案，细化任务分工，经常性调度了解工作进度，抓好责任落实。</w:t>
      </w:r>
    </w:p>
    <w:p w14:paraId="50438B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（二）加强安全投入。</w:t>
      </w:r>
      <w:r>
        <w:rPr>
          <w:rFonts w:hint="default" w:ascii="Times New Roman" w:hAnsi="Times New Roman" w:eastAsia="仿宋_GB2312" w:cs="Times New Roman"/>
          <w:sz w:val="32"/>
          <w:szCs w:val="32"/>
        </w:rPr>
        <w:t>积极争取将所需资金全额纳入同级财政预算。督促相关农业企业和生产经营主体加大安全生产投入力度，保障安全资金投入。</w:t>
      </w:r>
    </w:p>
    <w:p w14:paraId="7A7977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（三）加强正向激励。</w:t>
      </w:r>
      <w:r>
        <w:rPr>
          <w:rFonts w:hint="default" w:ascii="Times New Roman" w:hAnsi="Times New Roman" w:eastAsia="仿宋_GB2312" w:cs="Times New Roman"/>
          <w:sz w:val="32"/>
          <w:szCs w:val="32"/>
        </w:rPr>
        <w:t>县农业农村局将定期调度局属各单位、各镇农业综合服务站（农业农村局）三年行动工作情况，梳理典型经验及做法，探索将有效经验转化为制度性成果。强化正面典型引导和示范引路，通报表扬工作措施有力、成效明显的单位，以点带面推动提升整体工作水平。</w:t>
      </w:r>
    </w:p>
    <w:p w14:paraId="7E67C6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（四）加强舆论引导。</w:t>
      </w:r>
      <w:r>
        <w:rPr>
          <w:rFonts w:hint="default" w:ascii="Times New Roman" w:hAnsi="Times New Roman" w:eastAsia="仿宋_GB2312" w:cs="Times New Roman"/>
          <w:sz w:val="32"/>
          <w:szCs w:val="32"/>
        </w:rPr>
        <w:t>充分利用广播、电视、报纸等各种媒体，加大农业农村领域安全生产治本攻坚三年行动的宣传和舆论监督力度，教育引导农业从业人员增强做好安全生产工作的主动性和自觉性。</w:t>
      </w:r>
    </w:p>
    <w:p w14:paraId="7123F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2B8AA13">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3E49B22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11" w:name="_Toc32074"/>
      <w:r>
        <w:rPr>
          <w:rFonts w:hint="default" w:ascii="Times New Roman" w:hAnsi="Times New Roman" w:eastAsia="方正小标宋简体" w:cs="Times New Roman"/>
          <w:sz w:val="44"/>
          <w:szCs w:val="44"/>
          <w:lang w:eastAsia="zh-CN"/>
        </w:rPr>
        <w:t>全县商务系统安全生产治本攻坚三年行动方案（2024—2026年）</w:t>
      </w:r>
      <w:bookmarkEnd w:id="11"/>
    </w:p>
    <w:p w14:paraId="218C2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EB2E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全面落实县委、县政府和市商务局要求，坚持人民至上、生命至上，进一步夯实商务相关行业领域安全生产基础，坚决防范遏制重特大生产安全事故，按照《濉溪县安全生产治本攻坚三年行动实施方案（2024—2026年）》《安徽省商务系统安全生产治本攻坚三年行动方案（2024—2026年）》总体要求，结合工作实际制定本方案。</w:t>
      </w:r>
    </w:p>
    <w:p w14:paraId="530E6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53416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推动安全生产理念和要求进行业规划、进产业政策、进法规标准、进行政许可（以下简称“四进”），促进全县各镇（园区）和行业企业切实提升安全发展理念和责任意识，安全生产治理模式向事前预防转型，努力从根本上消除事故隐患。2024年底前全面梳理“四进”工作情况，2025年底前切实提升“四进”工作水平，2026年底前行业安全生产管理水平有效提升，齐抓共管、多方联动的工作格局基本建立，全县商务领域安全生产形势持续稳定，为商务高质量发展提供有力安全保障。</w:t>
      </w:r>
    </w:p>
    <w:p w14:paraId="0BE3C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29F07C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（一）发挥行业规划引领作用。</w:t>
      </w:r>
    </w:p>
    <w:p w14:paraId="3854DC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1.通过行业规划引领行业安全发展。</w:t>
      </w:r>
      <w:r>
        <w:rPr>
          <w:rFonts w:hint="default" w:ascii="Times New Roman" w:hAnsi="Times New Roman" w:eastAsia="仿宋_GB2312" w:cs="Times New Roman"/>
          <w:sz w:val="32"/>
          <w:szCs w:val="32"/>
        </w:rPr>
        <w:t>开展国内贸易等相关“十四五”发展规划评估，促进安全生产要求落实。全县各镇（园区）在制定出台相关行业发展规划时，切实将安全生产要求纳入规划中。指导相关行业协会在出台相关规划时落实安全生产要求，引领商贸领域各行业统筹好发展和安全。</w:t>
      </w:r>
    </w:p>
    <w:p w14:paraId="74F409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（二）提升产业政策促进效果。</w:t>
      </w:r>
    </w:p>
    <w:p w14:paraId="23F81D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2.将安全生产要求融入产业政策。</w:t>
      </w:r>
      <w:r>
        <w:rPr>
          <w:rFonts w:hint="default" w:ascii="Times New Roman" w:hAnsi="Times New Roman" w:eastAsia="仿宋_GB2312" w:cs="Times New Roman"/>
          <w:sz w:val="32"/>
          <w:szCs w:val="32"/>
        </w:rPr>
        <w:t>认真贯彻落实商务部2024年底前制订并印发的《关于促进餐饮业高质量发展的指导意见》，切实提升餐饮业安全生产水平。在老字号示范创建、县域商业体系建设等相关工作中明确安全生产要求各镇（园区）要在地方政策和配套措施中贯彻安全生产要求。</w:t>
      </w:r>
    </w:p>
    <w:p w14:paraId="22BBFA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3.发挥行业协会作用。</w:t>
      </w:r>
      <w:r>
        <w:rPr>
          <w:rFonts w:hint="default" w:ascii="Times New Roman" w:hAnsi="Times New Roman" w:eastAsia="仿宋_GB2312" w:cs="Times New Roman"/>
          <w:sz w:val="32"/>
          <w:szCs w:val="32"/>
        </w:rPr>
        <w:t>指导相关行业协会发布安全生产自律倡议和风险提醒，组织安全生产公益培训讲座，开展安全生产自查，为做好行业安全生产工作提供更多支撑。通过不定期发送安全生产提示信息，扩大督促指导覆盖范围。</w:t>
      </w:r>
    </w:p>
    <w:p w14:paraId="400E71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（三）完善法规标准管理体系。</w:t>
      </w:r>
    </w:p>
    <w:p w14:paraId="3F83B0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4.贯彻法规标准中安全生产理念。</w:t>
      </w:r>
      <w:r>
        <w:rPr>
          <w:rFonts w:hint="default" w:ascii="Times New Roman" w:hAnsi="Times New Roman" w:eastAsia="仿宋_GB2312" w:cs="Times New Roman"/>
          <w:sz w:val="32"/>
          <w:szCs w:val="32"/>
        </w:rPr>
        <w:t>全面贯彻落实新修订的《餐饮业经营管理办法》，按照国家、省成品油流通管理要求，将安全生产纳入重要工作内容。在餐饮等商贸服务业有关行业标准中提出安全生产有关要求。各镇（园区）要在地方有关标准制定中贯彻安全生产要求，指导相关行业协会将安全生产纳入拟制订发布的团体标准。</w:t>
      </w:r>
    </w:p>
    <w:p w14:paraId="7733E7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5.加强标准宣贯工作。</w:t>
      </w:r>
      <w:r>
        <w:rPr>
          <w:rFonts w:hint="default" w:ascii="Times New Roman" w:hAnsi="Times New Roman" w:eastAsia="仿宋_GB2312" w:cs="Times New Roman"/>
          <w:sz w:val="32"/>
          <w:szCs w:val="32"/>
        </w:rPr>
        <w:t>在出台各类标准后，分层次加强宣贯，确保安全生产理念和要求融入行业发展。加强企业安全生产标准化管理体系基本规范、小微企业安全生产标准化管理体系基本规范宣贯，指导商务领域企业建立安全生产管理体系。</w:t>
      </w:r>
    </w:p>
    <w:p w14:paraId="09C369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（四）加强行政许可安全规范。</w:t>
      </w:r>
    </w:p>
    <w:p w14:paraId="2732A4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6.通过行政许可规范行业安全发展。</w:t>
      </w:r>
      <w:r>
        <w:rPr>
          <w:rFonts w:hint="default" w:ascii="Times New Roman" w:hAnsi="Times New Roman" w:eastAsia="仿宋_GB2312" w:cs="Times New Roman"/>
          <w:sz w:val="32"/>
          <w:szCs w:val="32"/>
        </w:rPr>
        <w:t>严格执行成品油流通、报废机动车回收拆解等管理制度，提升企业安全生产投入和管理水平。在我县区域内举办的涉外经济技术展览会活动审批或备案工作中贯彻安全生产要求，查验主办单位是否制定展览活动安全生产及应急预案，落实安全生产措施和责任；预计参加人数达到1000人以上的展会，查验是否按照《大型群众性活动安全管理条例》制定安全工作方案并取得相应级别人民政府公安机关批复的活动安全许可。各镇（园区）在行政许可执行中严格落实安全生产有关要求。</w:t>
      </w:r>
    </w:p>
    <w:p w14:paraId="08E475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（五）开展商务重点行业领域隐患排查整治。</w:t>
      </w:r>
    </w:p>
    <w:p w14:paraId="1F8B4F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7.积极配合监管和执法部门排查整治消除事故隐患。</w:t>
      </w:r>
      <w:r>
        <w:rPr>
          <w:rFonts w:hint="default" w:ascii="Times New Roman" w:hAnsi="Times New Roman" w:eastAsia="仿宋_GB2312" w:cs="Times New Roman"/>
          <w:sz w:val="32"/>
          <w:szCs w:val="32"/>
        </w:rPr>
        <w:t>各镇（园区）要结合商务领域安全生产重大隐患排查事项清单，积极配合有关监管和执法部门开展餐饮燃气、成品油流通、报废机动车回收拆解、再生资源回收企业、旧货流通企业、大型商业综合体、住宿、展览等重点行业领域风险隐患排查整治，会同有关部门指导督促对外投资合作企业境内主体加强境外投资合作项目安全生产工作，依法依规依职责配合牵头部门深入推进经营性自建房安全专项整治并做好全市城镇燃气安全专项整治有关工作，指导生产经营单位健全完善重大事故隐患自查自改常态化机制。</w:t>
      </w:r>
    </w:p>
    <w:p w14:paraId="52ABB7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8.加强部门协同联动。</w:t>
      </w:r>
      <w:r>
        <w:rPr>
          <w:rFonts w:hint="default" w:ascii="Times New Roman" w:hAnsi="Times New Roman" w:eastAsia="仿宋_GB2312" w:cs="Times New Roman"/>
          <w:sz w:val="32"/>
          <w:szCs w:val="32"/>
        </w:rPr>
        <w:t>健全排查整治工作机制。各镇（园区）要主动与相关监管和执法部门加强沟通，协调联动，及时移交排查整治中发现的问题隐患，形成齐抓共管工作格局。聚焦从业人员疏散逃生避险意识能力提升，推动生产经营单位每年至少组织开展一次疏散逃生演练，让全体从业人员熟知逃生通道、安全出口及应急处置要求，形成常态化机制。</w:t>
      </w:r>
    </w:p>
    <w:p w14:paraId="1B1449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（六）开展全县商务系统和重点经营单位安全培训。</w:t>
      </w:r>
    </w:p>
    <w:p w14:paraId="1B0416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9.结合行业领域特点针对性强化安全培训。</w:t>
      </w:r>
      <w:r>
        <w:rPr>
          <w:rFonts w:hint="default" w:ascii="Times New Roman" w:hAnsi="Times New Roman" w:eastAsia="仿宋_GB2312" w:cs="Times New Roman"/>
          <w:sz w:val="32"/>
          <w:szCs w:val="32"/>
        </w:rPr>
        <w:t>组织商务相关行业领域安全生产培训，提升商务领域安全生产管理水平。指导各镇（园区）组织开展或配合牵头部门开展相关重点行业领域生产经营单位主要负责人安全生产教育培训。2024年，积极参加市、县商务局开展的餐饮行业燃气安全培训；2025年，积极参加商务部、商务厅开展的成品油流通、报废机动车回收拆解行业培训；2026年，积极参加商务部、商务厅开展的展览行业培训、配合开展大型商业综合体消防安全责任人集中培训。各县区要结合实际，对覆盖到的有关重点行业领域加强安全教育培训。</w:t>
      </w:r>
    </w:p>
    <w:p w14:paraId="2024CB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（七）加大安全生产宣传教育力度。</w:t>
      </w:r>
    </w:p>
    <w:p w14:paraId="38C704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10.全面推进“案例教育法”。</w:t>
      </w:r>
      <w:r>
        <w:rPr>
          <w:rFonts w:hint="default" w:ascii="Times New Roman" w:hAnsi="Times New Roman" w:eastAsia="仿宋_GB2312" w:cs="Times New Roman"/>
          <w:sz w:val="32"/>
          <w:szCs w:val="32"/>
        </w:rPr>
        <w:t>加强全民安全生产宣传教育，培育公众安全意识，持续开展“案例教育法”，聚焦“人人讲安全，个个会应急”主题和目标，持续开展安全生产月、消防宣传月、安全宣传咨询日等活动，全面提升商务领域安全生产意识。</w:t>
      </w:r>
    </w:p>
    <w:p w14:paraId="7E6403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11.多种方式加强安全生产正面宣传。</w:t>
      </w:r>
      <w:r>
        <w:rPr>
          <w:rFonts w:hint="default" w:ascii="Times New Roman" w:hAnsi="Times New Roman" w:eastAsia="仿宋_GB2312" w:cs="Times New Roman"/>
          <w:sz w:val="32"/>
          <w:szCs w:val="32"/>
        </w:rPr>
        <w:t>指导相关行业协会、企业在商业街区、商场超市等公共场所的醒目位置，通过大屏幕滚动播放、张贴或悬挂安全标语、横幅、挂图等，扩大社会化宣传和应急科普覆盖面；在行业主流媒体进行典型案例宣传，引导企业提升安全生产意识。</w:t>
      </w:r>
    </w:p>
    <w:p w14:paraId="37E68F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12.及时开展风险提示和警示教育。</w:t>
      </w:r>
      <w:r>
        <w:rPr>
          <w:rFonts w:hint="default" w:ascii="Times New Roman" w:hAnsi="Times New Roman" w:eastAsia="仿宋_GB2312" w:cs="Times New Roman"/>
          <w:sz w:val="32"/>
          <w:szCs w:val="32"/>
        </w:rPr>
        <w:t>各镇（园区）要组织媒体针对重点行业重点领域，及时发布各类安全风险提示信息；推动行业企业开展消防演练等活动，提升安全生产技能；结合行业领域特点和典型事故案例，针对性加强警示教育，强化行业领域企业主要负责人安全生产“第一责任人”意识。</w:t>
      </w:r>
    </w:p>
    <w:p w14:paraId="78994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三、进度安排</w:t>
      </w:r>
    </w:p>
    <w:p w14:paraId="10BA2E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从2024年3月至2026年12月，分四个阶段进行。</w:t>
      </w:r>
    </w:p>
    <w:p w14:paraId="442BB9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（一）动员部署阶段（2024年3月至4月）。</w:t>
      </w:r>
      <w:r>
        <w:rPr>
          <w:rFonts w:hint="default" w:ascii="Times New Roman" w:hAnsi="Times New Roman" w:eastAsia="仿宋_GB2312" w:cs="Times New Roman"/>
          <w:sz w:val="32"/>
          <w:szCs w:val="32"/>
        </w:rPr>
        <w:t>编制印发濉溪县商务系统安全生产治本攻坚三年行动实施方案（2024—2026年），部署启动全面开展治本攻坚三年行动。各镇（园区）制定子实施方案，对开展治本攻坚三年行动作出具体安排，并于3月22前将方案报县商务局。</w:t>
      </w:r>
    </w:p>
    <w:p w14:paraId="07EDED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（二）专项治理阶段（2024年5月至2025年12月）。</w:t>
      </w:r>
      <w:r>
        <w:rPr>
          <w:rFonts w:hint="default" w:ascii="Times New Roman" w:hAnsi="Times New Roman" w:eastAsia="仿宋_GB2312" w:cs="Times New Roman"/>
          <w:sz w:val="32"/>
          <w:szCs w:val="32"/>
        </w:rPr>
        <w:t>各镇（园区）按照实施方案，有序推进推动安全生产理念和要求进行业规划、进产业政策、进法规标准、进行政许可，积极配合有关部门，对商贸领域和重点单位场所、关键环节安全风险隐患进行全面深入细致排查整治，坚持边查边改、立查立改，加快推进实施，整治工作取得初步成效。</w:t>
      </w:r>
    </w:p>
    <w:p w14:paraId="1080AF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（三）巩固提升阶段（2026年1月至2026年9月）。</w:t>
      </w:r>
      <w:r>
        <w:rPr>
          <w:rFonts w:hint="default" w:ascii="Times New Roman" w:hAnsi="Times New Roman" w:eastAsia="仿宋_GB2312" w:cs="Times New Roman"/>
          <w:sz w:val="32"/>
          <w:szCs w:val="32"/>
        </w:rPr>
        <w:t>积极配合有关部门，对重点难点问题，通过现场推进会、推广有关地方和标杆企业的经验等措施，加大专项整治攻坚力度，落实和完善治理措施，整治工作取得明显成效。</w:t>
      </w:r>
    </w:p>
    <w:p w14:paraId="76FA10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（四）总结评估阶段（2026年10月至12月）。</w:t>
      </w:r>
      <w:r>
        <w:rPr>
          <w:rFonts w:hint="default" w:ascii="Times New Roman" w:hAnsi="Times New Roman" w:eastAsia="仿宋_GB2312" w:cs="Times New Roman"/>
          <w:sz w:val="32"/>
          <w:szCs w:val="32"/>
        </w:rPr>
        <w:t>深入分析商务领域安全生产共性问题和突出隐患，深挖背后的深层次矛盾和原因，梳理出在法规标准、政策措施层面需要建立健全、补充完善的具体制度，逐项推动落实。结合各地经验做法，形成一批制度成果，在全县推广，并择优推荐至市商务局。</w:t>
      </w:r>
    </w:p>
    <w:p w14:paraId="4E298D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14:paraId="0297B0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rPr>
        <w:t>各镇（园区）要高度重视商务系统安全生产治本攻坚三年行动，结合本地实际制定实施方案，明确治本攻坚年度目标、任务分工和保障措施。加大治本攻坚工作中成绩先进单位的通报表扬力度，强化正面典型引导。各镇（园区）要召开专题会议进行动员部署，定期听取安全生产治本攻坚三年行动进展情况汇报，及时组织研究分管行业领域安全生产突出问题，并经常性开展督导调研。</w:t>
      </w:r>
    </w:p>
    <w:p w14:paraId="23082F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（二）加强责任落实。</w:t>
      </w:r>
      <w:r>
        <w:rPr>
          <w:rFonts w:hint="default" w:ascii="Times New Roman" w:hAnsi="Times New Roman" w:eastAsia="仿宋_GB2312" w:cs="Times New Roman"/>
          <w:sz w:val="32"/>
          <w:szCs w:val="32"/>
        </w:rPr>
        <w:t>各镇（园区）要建立完善信息汇总、动态研判、晾晒通报、督导检查等机制，切实加大督促推动力度。要结合工作职责，为安全生产工作提供支持保障，在宣传教育、责任追究、产业政策、安全投入、科技装备等方面统筹考虑安全生产工作，落实各项支持政策，共同推进安全发展。各镇（园区）要加强本商务领域安全生产治本攻坚工作的跟踪分析，及时研究新情况、解决新问题，定期向分管负责同志汇报安全生产治本攻坚情况并提供工作建议。</w:t>
      </w:r>
    </w:p>
    <w:p w14:paraId="1207DE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（三）强化指导督促。</w:t>
      </w:r>
      <w:r>
        <w:rPr>
          <w:rFonts w:hint="default" w:ascii="Times New Roman" w:hAnsi="Times New Roman" w:eastAsia="仿宋_GB2312" w:cs="Times New Roman"/>
          <w:sz w:val="32"/>
          <w:szCs w:val="32"/>
        </w:rPr>
        <w:t>县商务局将根据我县商务领域安全生产工作形势，进一步加强商贸行业安全生产管理，并将在元旦、春节、全国两会、中秋、国庆等重要时点组织安全生产督导检查，对各县区安全生产工作情况进行现场督导，及时发现和协调解决工作中堵点难点问题。积极创新督促指导方式，推动安全生产要求和日常业务工作相结合，利用座谈交流、会议调研、工作提醒等多种形式加强对行业和地方安全生产工作的指导。</w:t>
      </w:r>
    </w:p>
    <w:p w14:paraId="618AEF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（四）加强部门协同。</w:t>
      </w:r>
      <w:r>
        <w:rPr>
          <w:rFonts w:hint="default" w:ascii="Times New Roman" w:hAnsi="Times New Roman" w:eastAsia="仿宋_GB2312" w:cs="Times New Roman"/>
          <w:sz w:val="32"/>
          <w:szCs w:val="32"/>
        </w:rPr>
        <w:t>各镇（园区）要主动与相关监管和执法部门加强信息交流、共享，协同开展商务领域安全生产管理工作。在积极配合开展风险隐患排查整治工作的同时，加强监管执法结果运用，对监管和执法部门处罚的发生较大以上安全生产事故或拒绝整改造成严重不良影响的企业，探索建立黑名单制度，不再给予各类商务领域示范、引导性政策支持。</w:t>
      </w:r>
    </w:p>
    <w:p w14:paraId="411517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（五）强化科技支撑。</w:t>
      </w:r>
      <w:r>
        <w:rPr>
          <w:rFonts w:hint="default" w:ascii="Times New Roman" w:hAnsi="Times New Roman" w:eastAsia="仿宋_GB2312" w:cs="Times New Roman"/>
          <w:sz w:val="32"/>
          <w:szCs w:val="32"/>
        </w:rPr>
        <w:t>各镇（园区）要积极推动相关部门加快推进安全生产管理模式向事前预防数字化转型，结合人工智能、大数据、物联网等技术，持续加大成品油流通等行业领域安全风险监测预警系统建设应用和升级改造力度，鼓励有条件的地方促进餐饮燃气场所“瓶改管”“气改电”，支持有关行业及时更新先进适用技术装备，总结推广成熟经验，提升行业管理能力。</w:t>
      </w:r>
    </w:p>
    <w:p w14:paraId="1B9D5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F7976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A622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AA841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81A6ED2">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1F01C65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12" w:name="_Toc17058"/>
      <w:r>
        <w:rPr>
          <w:rFonts w:hint="default" w:ascii="Times New Roman" w:hAnsi="Times New Roman" w:eastAsia="方正小标宋简体" w:cs="Times New Roman"/>
          <w:sz w:val="44"/>
          <w:szCs w:val="44"/>
          <w:lang w:eastAsia="zh-CN"/>
        </w:rPr>
        <w:t>全县卫生健康系统安全生产治本攻坚三年行动方案（2024-2026年）</w:t>
      </w:r>
      <w:bookmarkEnd w:id="12"/>
    </w:p>
    <w:p w14:paraId="7C656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D031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的重要论述和重要讲话精神。根据市卫生健康委和县安委办关于安全生产工作的部署要求，进一步以高水平安全保障卫生健康系统高质量发展，夯实全县卫生健康系统安全生产发展基础，坚决遏制重特大生产安全事故发生，保障全系统安全生产形势稳定，按照市卫健委《全市卫生健康系统安全生产治本攻坚三年行动方案（2024-2026年）》和县安委办《濉溪县安全生产治本攻坚三年行动方案（2024-2026年）》的要求，制定本方案。</w:t>
      </w:r>
    </w:p>
    <w:p w14:paraId="138D9E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14:paraId="70466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二十大精神，坚持人民至上、生命至上，坚持安全第一、预防为主、综合治理、标本兼治，统筹发展和安全，坚决遏制重特大安全生产事故、火灾事故，加快推进全县卫生健康系统安全生产和消防工作形势持续稳定发展，努力推进卫生健康事业高质量发展。</w:t>
      </w:r>
    </w:p>
    <w:p w14:paraId="63C881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二、工作目标</w:t>
      </w:r>
    </w:p>
    <w:p w14:paraId="456C7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通过三年治本攻坚行动，健全全县卫健系统安全生产安全责任体系，完善安全监管机制，夯实安全生产基础，提升从行业部门到单位自身的安全管理能力，提升火灾事故隐患排查整改能力，提升各单位发现问题和解决问题的强烈意愿和能力水平。坚决遏制火灾亡人事故发生，坚决杜绝生产安全事故发生，巩固现有不断向好的安全生产工作成果。 </w:t>
      </w:r>
    </w:p>
    <w:p w14:paraId="227CB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三、工作措施 </w:t>
      </w:r>
    </w:p>
    <w:p w14:paraId="26F1C0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（一）努力健全“齐抓共管”的安全责任体系。</w:t>
      </w:r>
    </w:p>
    <w:p w14:paraId="70E68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健全行业管理、属地管理及单位自我管理的安全生产和消防工作责任体系。推动各单位按照“党政同责、一岗双责、齐抓共管、失职追责”的要求，统筹抓好全系统安全生产工作。充分发挥主观能动性，各单位领导班子要定期分析形势、召开会议、通报情况，紧盯薄弱环节，抓好重点领域，解决重大问题。将安全生产作为年度考核指标，压紧压实领导责任，严格落实安全生产和消防等各类法律法规，层层签订责任书，推动全员岗位责任落地，形成“横向到边，纵向到底”的责任体系。一是县卫健委统筹抓好医疗机构、卫生机构、托育机构、医养结合机构、医疗美容机构的安全生产工作，明确专门负责部门，定期制定安全生产工作计划，紧密联系消防、应急等部门进行指导，分片区、分时段督导各单位安全工作落实；二是各单位要充分落实主体责任，将安全生产的重视程度再提高，成立安全生产工作领导小组或委员会，严格落实相关法律法规和规章制度，落实全员消防安全责任制，明确主要负责人为第一责任人，健全完善用火用电用气、巡查检查、安全教育、培训演练、值班值守、隐患整治等安全管理制度并落实。三是托育机构。落实全员消防安全责任制，明确法定代表人、主要负责人或实际控制人为第一责任人，与租赁场所的业主方、物业方在租赁协议中明确各自消防安全责任；健全完善用火用电用气、巡查检查、安全培训演练、隐患整改等安全管理制度。四是医养结合机构。强化与民政部门沟通协调，将医养结合机构纳入安全生产工作同步推进。</w:t>
      </w:r>
    </w:p>
    <w:p w14:paraId="2257FC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（二）持续开展“大小并重”的隐患整治体系。</w:t>
      </w:r>
    </w:p>
    <w:p w14:paraId="7A5899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县卫生健康系统既要坚决打击重大安全生产隐患和消防安全隐患，也要坚决遏制小火亡人等有人员伤亡和影响重大的事故发生。行动期间，要重点整治如泡沫夹心板材、违规动火作业、电动车违规停放充电、违规使用燃气、违规使用大功率电器、违规设置铁栅栏、消防器材设备不定期养护测试等重大安全隐患。各单位要建立健全常态化安全隐患排查治理制度：一是主要负责同志与分管负责同志要定期带队进行安全生产和消防工作隐患排查整治工作，对单位基本情况做到“底数清，状况明”，业务负责人和直接关系人应开展常态化的安全生产和消防安全隐患排查工作，从日常巡查上着手，从能力水平上发力，做到“业务精，能力行”；二是强化与消防、应急、住建等部门联系，县卫健委将定期开展联合检查，各单位定期进行培训；三是对重大节日、重点时段要重点规划，从安全事故的防范与化解上提前规划，做好隐患排查工作。各单位主要负责人要每季度对本辖区或本单位重大事故隐患排查整治情况至少开展1次检查，分管负责同志每月至少对本辖区或本单位安全隐患进行检查1次。</w:t>
      </w:r>
    </w:p>
    <w:p w14:paraId="4AEC5E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全力防范卫生健康系统重点领域安全风险。</w:t>
      </w:r>
    </w:p>
    <w:p w14:paraId="19FD1D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切实增加“时时放心不下、成绩每天归零”的意识，聚焦重点领域、重点部位、重点环节，全面排查整治风险隐患，从源头上防范遏制重特大事故发生。消防安全方面，全面整治违法违规施工作业和生产经营、安全疏散条件不足、违规设置防盗网和广告牌、消防设施设备损坏停用、违规使用易燃可燃材料装饰装修以及其他突出消防安全隐患。危险化学品方面，要严格遵循危化品安全操作规程，完善危化品安全管理制度、岗位安全责任制和危化品出入库核查、登记制度，强化危险化学品的生产储存、使用、处置全流程管理。城镇燃气方面，全面排查食堂锅炉、热力泵房等燃气使用场所燃气用具、连接软管、减压阀和燃气泄漏报警装置等安全隐患，以及擅自拆除、改装、迁移暗埋燃气设施和用具等问题，落实重点场所每日巡查、重点部位每日巡防等主体责任。有限空间方面，开展有限空间作业风险辨识，建立健全相关安全制度，对作业现场负责人、监护人员、作业人员、应急救援人员开展相关专业培训情况全面排查严格落实作业现场安全防范措施，明确有限空间作业发包第三方安全责任。自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房屋方面，对单位所有自建房屋安全隐患进行全面排查，督促落实“四方责任”，规范房屋改建改装和合理使用，查处违法违规行为，严格施工场地和装饰装修场所动电、动火、动焊管理，做好施工场所与工作区域有效隔离。后勤治安方面，加强对配电间、锅炉房、电梯、空调、污水站和液氧站等场所和设备的检查、维修保养和防护严禁设施设备带病运行，全面整治老旧线路，严禁私拉乱接强化内部安保，主动排查调处各类医患纠纷，严防伤医事件发生。</w:t>
      </w:r>
    </w:p>
    <w:p w14:paraId="7B0ABC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（四）深入推进“全员参与”的安全教育培训体系。</w:t>
      </w:r>
    </w:p>
    <w:p w14:paraId="533D2D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单位要加强本辖区、本单位的安全生产教育和培训工作，做到全覆盖，医疗卫生机构要做到全院全员参与，抓好在职人员培训学习常态化，持续推动“案例教育法”的警示教育，特殊岗位持证上岗，第三方人员、规培生、实（见）习生等人员亦要参与培训演练工作。各单位每年至少开展1次集中培训，重点掌握安全生产知识、规章制度、操作规程、应急处理、用电安全、消防安全等技能。将安全生产和消防安全纳入新员工入职培训重要内容，岗前人员安全培训必须做到参与率100% ，通过率100% 。配齐消防、水电、锅炉、制剂等相关专业人员，切实提高卫生健康系统专业人员力量水平。各单位根据省卫健委《全省卫生健康系统医疗卫生机构安全生产和消防安全培训指南》的具体要求，做好人员安全培训教育工作。</w:t>
      </w:r>
    </w:p>
    <w:p w14:paraId="74379A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（五）持续推进医疗应急救援队伍能力水平。</w:t>
      </w:r>
    </w:p>
    <w:p w14:paraId="64E73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医疗应急队伍建设与管理，进一步提升全县卫健系统应急队伍的应急处置能力，做到快速反应，高效救援。县紧急医疗救援指挥中心牵头，科学布局，优化结构，配齐车辆人员，配合全县大安全应急预案，制定行之有效的高效反应机制，做好事故灾难医疗应急准备工作，与消防、公安等部门做好应急联动，及时有效开展自然灾害、事故灾难、社会安全事件的紧急医学救援工作，加强重大节日、重点时段的医疗应急保障，切实满足全县突发事件医疗应急救援需要。</w:t>
      </w:r>
    </w:p>
    <w:p w14:paraId="2874EE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（六）持续强化职业健康保护。</w:t>
      </w:r>
    </w:p>
    <w:p w14:paraId="4C4149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粉尘、化学毒物和噪声超标岗位治理为重点，改善工作场所劳动条件。加快建设职业病的检测评估、职业病危害工程防护和职业病诊断救治相结合的职业病防治技术支撑体系，持续推进职业健康检查机构、职业病诊断机构和尘肺病康复站的规范化管理，开展质量控制评估与抽查。组织开展职业卫生、放射卫生技术服务机构质量检测和检测能力对比工作，推进职业卫生、放射卫生技术服务机构依法规范执业，提升服务能力和水平，保障劳动者职业健康。</w:t>
      </w:r>
    </w:p>
    <w:p w14:paraId="53273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四、工作要求</w:t>
      </w:r>
    </w:p>
    <w:p w14:paraId="6F9A0B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（一）强化组织领导。</w:t>
      </w:r>
      <w:r>
        <w:rPr>
          <w:rFonts w:hint="default" w:ascii="Times New Roman" w:hAnsi="Times New Roman" w:eastAsia="仿宋_GB2312" w:cs="Times New Roman"/>
          <w:sz w:val="32"/>
          <w:szCs w:val="32"/>
        </w:rPr>
        <w:t>各单位要高度重视安全生产治本攻坚三年行动，严格落实“三管三必须”要求，加强工作统筹，主要负责同志要亲自研究部署，定期听取有关情况汇报、研判安全生产存在的风险隐患。其他同志按照“一岗双责”要求及时研究分管领域突出问题，并开展经常性督导和调研，切实抓好本辖区本单位工作组织实施和任务落实落地。</w:t>
      </w:r>
    </w:p>
    <w:p w14:paraId="472FEF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（二）加大安全生产投入。</w:t>
      </w:r>
      <w:r>
        <w:rPr>
          <w:rFonts w:hint="default" w:ascii="Times New Roman" w:hAnsi="Times New Roman" w:eastAsia="仿宋_GB2312" w:cs="Times New Roman"/>
          <w:sz w:val="32"/>
          <w:szCs w:val="32"/>
        </w:rPr>
        <w:t>各单位要持续强化对安全生产工作的人力、物力和财力保障，明确负责专门的安全生产管理股室，或承担相应职责的内设机构，配齐配优配强安全管理人员，确保具备与岗位职责相适应的生产安全知识和管理能力，切实提升管理科学化水平，落实生产安全基础建设和管理能力建设等必备经费，确保相关硬件和软件得到及时有效维护和更新。</w:t>
      </w:r>
    </w:p>
    <w:p w14:paraId="082214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（三）积极开展宣传教育。</w:t>
      </w:r>
      <w:r>
        <w:rPr>
          <w:rFonts w:hint="default" w:ascii="Times New Roman" w:hAnsi="Times New Roman" w:eastAsia="仿宋_GB2312" w:cs="Times New Roman"/>
          <w:sz w:val="32"/>
          <w:szCs w:val="32"/>
        </w:rPr>
        <w:t>充分利用防灾减灾日，安全生产月、消防宣传月、安全宣传咨询日等活动，进一步做实做细宣传活动，引导媒体发力，汲取事故教训，聚焦重点领域，加大医疗机构生产安全、消防安全、后勤安全等政策、知识宣传力度，切实提高全系统干部职工安全防范意识。医疗机构发挥领域专业优势，广泛开展紧急医学救援知识和技能普及活动，大力提升全民安全意识和自救互救他救的能力，深入挖掘并宣传典型经验做法，以点带面推动卫生健康行业领域安全生产工作水平整体提升。</w:t>
      </w:r>
    </w:p>
    <w:p w14:paraId="5552D9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（四）严格督导问效。</w:t>
      </w:r>
      <w:r>
        <w:rPr>
          <w:rFonts w:hint="default" w:ascii="Times New Roman" w:hAnsi="Times New Roman" w:eastAsia="仿宋_GB2312" w:cs="Times New Roman"/>
          <w:sz w:val="32"/>
          <w:szCs w:val="32"/>
        </w:rPr>
        <w:t>县卫生健康委将结合工作实际，采取“多通报、多发督促函、多暗访”方式，紧盯动火、燃气、用电防雷、电动车管理等重点领域，及时总结好的经验做法，对在治本攻坚工作中成绩突出的集体和个人进行表彰奖励，对工作推进不力、责任落实不够、排查整治不深入、隐患整改不彻底的，及时约谈、通报、曝光，联合应急、公安、消防等部门进行执法，推动全县卫健系统安全生产治本攻坚三年行动落地落实。</w:t>
      </w:r>
    </w:p>
    <w:p w14:paraId="16BD6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4DED786">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F947FB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13" w:name="_Toc24097"/>
      <w:r>
        <w:rPr>
          <w:rFonts w:hint="default" w:ascii="Times New Roman" w:hAnsi="Times New Roman" w:eastAsia="方正小标宋简体" w:cs="Times New Roman"/>
          <w:sz w:val="44"/>
          <w:szCs w:val="44"/>
          <w:lang w:eastAsia="zh-CN"/>
        </w:rPr>
        <w:t>全县非煤矿山安全生产治本攻坚三年行动实施方案（2024-2026年）</w:t>
      </w:r>
      <w:bookmarkEnd w:id="13"/>
    </w:p>
    <w:p w14:paraId="7D61E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8E89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根据《国务院安委会关于防范遏制矿山领域重特大生产安全事故的硬措施》《矿山安全生产治本攻坚三年行动方案（2024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2026年）》《关于进一步加强矿山安全生产工作的实施意见》《安徽省非煤矿山安全生产治本攻坚三年行动实施方案（2024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2026年）》《淮北市非煤矿山安全生产治本攻坚三年行动实施方案（2024-2026年）》等部署要求，结合全县非煤矿山安全生产实际，制定本实施方案。</w:t>
      </w:r>
    </w:p>
    <w:p w14:paraId="3D95D3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一、攻坚目标</w:t>
      </w:r>
    </w:p>
    <w:p w14:paraId="69C4C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通过三年治本攻坚，实现五个目标：</w:t>
      </w:r>
    </w:p>
    <w:p w14:paraId="326626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（一）安全管理责任体系科学高效。</w:t>
      </w:r>
      <w:r>
        <w:rPr>
          <w:rFonts w:hint="default" w:ascii="Times New Roman" w:hAnsi="Times New Roman" w:eastAsia="仿宋_GB2312" w:cs="Times New Roman"/>
          <w:sz w:val="32"/>
          <w:szCs w:val="32"/>
        </w:rPr>
        <w:t>落实主要负责人到一线人员的岗位责任，做到人人知责明责、履职尽责，推动源头防控风险保障安全治理模式向事前预防成功转型。</w:t>
      </w:r>
    </w:p>
    <w:p w14:paraId="1DF6D5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（二）标准化水平再提高。</w:t>
      </w:r>
      <w:r>
        <w:rPr>
          <w:rFonts w:hint="default" w:ascii="Times New Roman" w:hAnsi="Times New Roman" w:eastAsia="仿宋_GB2312" w:cs="Times New Roman"/>
          <w:sz w:val="32"/>
          <w:szCs w:val="32"/>
        </w:rPr>
        <w:t>力争1家非煤地下矿山达到一级安全生产标准化水平；1家非煤地下矿山保持二级安全生产标准化水平。</w:t>
      </w:r>
    </w:p>
    <w:p w14:paraId="6D9B8D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（三）信息化智能化建设提质增效。</w:t>
      </w:r>
      <w:r>
        <w:rPr>
          <w:rFonts w:hint="default" w:ascii="Times New Roman" w:hAnsi="Times New Roman" w:eastAsia="仿宋_GB2312" w:cs="Times New Roman"/>
          <w:sz w:val="32"/>
          <w:szCs w:val="32"/>
        </w:rPr>
        <w:t>非煤矿山机械化、自动化、信息化、智能化水平显著提升，实现“无视频不作业”。</w:t>
      </w:r>
    </w:p>
    <w:p w14:paraId="1100D4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（四）安全监管监督效能充分发挥。</w:t>
      </w:r>
      <w:r>
        <w:rPr>
          <w:rFonts w:hint="default" w:ascii="Times New Roman" w:hAnsi="Times New Roman" w:eastAsia="仿宋_GB2312" w:cs="Times New Roman"/>
          <w:sz w:val="32"/>
          <w:szCs w:val="32"/>
        </w:rPr>
        <w:t>执法规范化、信息化水平明显提升，总结典型经验，持续提高风险隐患排查质量，切实提升发现问题和解决问题的强烈意愿、能力水平，把问题隐患解决在基层一线。</w:t>
      </w:r>
    </w:p>
    <w:p w14:paraId="32E32E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（五）安全生产形势持续稳定。</w:t>
      </w:r>
      <w:r>
        <w:rPr>
          <w:rFonts w:hint="default" w:ascii="Times New Roman" w:hAnsi="Times New Roman" w:eastAsia="仿宋_GB2312" w:cs="Times New Roman"/>
          <w:sz w:val="32"/>
          <w:szCs w:val="32"/>
        </w:rPr>
        <w:t>常态化开展隐蔽致灾因素排查治理和重大事故隐患动态清零，防范各类事故发生，以高水平安全保障高质量发展。</w:t>
      </w:r>
    </w:p>
    <w:p w14:paraId="4942B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二、攻坚任务</w:t>
      </w:r>
    </w:p>
    <w:p w14:paraId="18E296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（一）提升矿山企业从业人员安全素质能力</w:t>
      </w:r>
    </w:p>
    <w:p w14:paraId="6F30BD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1.加强矿山企业主要负责人安全教育培训。</w:t>
      </w:r>
      <w:r>
        <w:rPr>
          <w:rFonts w:hint="default" w:ascii="Times New Roman" w:hAnsi="Times New Roman" w:eastAsia="仿宋_GB2312" w:cs="Times New Roman"/>
          <w:sz w:val="32"/>
          <w:szCs w:val="32"/>
        </w:rPr>
        <w:t>2024年起，依托市级非煤矿山培训，每年组织全县非煤矿山企业主要负责人集中培训，对非煤矿山企业主要负责人和“五职”矿长进行专项业务培训，开拓思维，提升管理水平。</w:t>
      </w:r>
    </w:p>
    <w:p w14:paraId="4EB77F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2.加强“三项岗位”人员安全教育培训。</w:t>
      </w:r>
      <w:r>
        <w:rPr>
          <w:rFonts w:hint="default" w:ascii="Times New Roman" w:hAnsi="Times New Roman" w:eastAsia="仿宋_GB2312" w:cs="Times New Roman"/>
          <w:sz w:val="32"/>
          <w:szCs w:val="32"/>
        </w:rPr>
        <w:t>首次取证的地下矿山特种作业人员必须具有高中以上文化程度。定期更新矿山“三项岗位”人员题库，严格矿山企业主要负责人、安全生产管理人员安全生产知识和管理能力考核以及特种作业人员培训考试，“五科”专业技术人员必须为主体专业毕业且有5年以上矿山一线从业经历。执法检查发现特种作业人员无证上岗的，依法限期整改直至停产整顿，并严肃追究矿山企业主要负责人责任。</w:t>
      </w:r>
    </w:p>
    <w:p w14:paraId="03057D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3.强化全员安全生产教育培训。</w:t>
      </w:r>
      <w:r>
        <w:rPr>
          <w:rFonts w:hint="default" w:ascii="Times New Roman" w:hAnsi="Times New Roman" w:eastAsia="仿宋_GB2312" w:cs="Times New Roman"/>
          <w:sz w:val="32"/>
          <w:szCs w:val="32"/>
        </w:rPr>
        <w:t>督促矿山企业对所有岗位从业人员进行安全生产教育培训，未经安全培训合格一律不得上岗作业；强化对岗位从业人员“应知应会”安全培训，切实提升岗位从业人员素质。深入开展“反三违”警示教育，加强不安全行为量化考核。</w:t>
      </w:r>
    </w:p>
    <w:p w14:paraId="0CDEB8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4.全面提升企业应急处置能力。</w:t>
      </w:r>
      <w:r>
        <w:rPr>
          <w:rFonts w:hint="default" w:ascii="Times New Roman" w:hAnsi="Times New Roman" w:eastAsia="仿宋_GB2312" w:cs="Times New Roman"/>
          <w:sz w:val="32"/>
          <w:szCs w:val="32"/>
        </w:rPr>
        <w:t>聚焦从业人员紧急撤离和逃生避险意识能力提升，矿山每半年至少组织一次紧急撤离和逃生避险应急演练，让全体从业人员熟知避灾路线、逃生通道、安全出口及自救器使用、安全避险等应急处置要求，形成常态化机制。</w:t>
      </w:r>
    </w:p>
    <w:p w14:paraId="09EE4A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（二）推进矿山重大事故隐患动态清零</w:t>
      </w:r>
    </w:p>
    <w:p w14:paraId="0F8626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5.健全完善重大事故隐患自查自改常态化机制。</w:t>
      </w:r>
      <w:r>
        <w:rPr>
          <w:rFonts w:hint="default" w:ascii="Times New Roman" w:hAnsi="Times New Roman" w:eastAsia="仿宋_GB2312" w:cs="Times New Roman"/>
          <w:sz w:val="32"/>
          <w:szCs w:val="32"/>
        </w:rPr>
        <w:t>推动非煤矿山企业主要负责人组织专业技术人员每月至少开展1次全系统各环节重大事故隐患排查，对排查发现的重大事故隐患要建立台账，由主要负责人跟踪督办，确保责任、措施、资金、期限和应急预案落实到位，逐一整改销号。对于未开展排查或者查出后拒不整改等导致重大事故隐患长期存在的，一律依法从严从重处罚。</w:t>
      </w:r>
    </w:p>
    <w:p w14:paraId="6141F8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6.健全完善矿山重大事故隐患治理跟踪督办机制。</w:t>
      </w:r>
      <w:r>
        <w:rPr>
          <w:rFonts w:hint="default" w:ascii="Times New Roman" w:hAnsi="Times New Roman" w:eastAsia="仿宋_GB2312" w:cs="Times New Roman"/>
          <w:sz w:val="32"/>
          <w:szCs w:val="32"/>
        </w:rPr>
        <w:t>督促非煤矿山企业主要负责人严格按照“五落实”要求，确保闭环管理。2024年底前建立非煤矿山重大事故隐患清单管理和动态分析机制，对进展缓慢的及时采取函告、通报、约谈、曝光等措施。</w:t>
      </w:r>
    </w:p>
    <w:p w14:paraId="192D67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7.建立完善重大事故隐患数据库管理机制。</w:t>
      </w:r>
      <w:r>
        <w:rPr>
          <w:rFonts w:hint="default" w:ascii="Times New Roman" w:hAnsi="Times New Roman" w:eastAsia="仿宋_GB2312" w:cs="Times New Roman"/>
          <w:sz w:val="32"/>
          <w:szCs w:val="32"/>
        </w:rPr>
        <w:t>2024年底前实现全县非煤矿山企业自查上报、监管部门检查发现的重大事故隐患全量汇总，动态更新整改落实情况，推动照单逐条整改销号。对重大事故反复出现、屡改屡犯的，依法提请关闭，并严肃追究企业实际控制人责任，有上级公司的，要严肃倒查上级公司主要负责人责任。</w:t>
      </w:r>
    </w:p>
    <w:p w14:paraId="5166D4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（三）强化重大灾害治理和安全科技支撑</w:t>
      </w:r>
    </w:p>
    <w:p w14:paraId="75DBA5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8.强化重大灾害超前治理。</w:t>
      </w:r>
      <w:r>
        <w:rPr>
          <w:rFonts w:hint="default" w:ascii="Times New Roman" w:hAnsi="Times New Roman" w:eastAsia="仿宋_GB2312" w:cs="Times New Roman"/>
          <w:sz w:val="32"/>
          <w:szCs w:val="32"/>
        </w:rPr>
        <w:t>督促非煤矿山企业常态化、制度化开展隐蔽致灾因素普查治理，矿山企业特别是地下矿山开采必须坚持地质先行、工程治理。隐蔽致灾因素普查不清不实的矿山，要综合采取物探、钻探、化探等相互印证的工程措施，重新组织隐蔽致灾因素普查，全面查清含水体、地质构造、采空区、岩石应力集中区域等分布情况，做到有疑必探、先探后掘、先探后采。对查出的致灾因素，要严格按照责任、措施、资金、时限、预案“五落实”的要求抓实治理工作，切实做到超前治理、精准防控。</w:t>
      </w:r>
    </w:p>
    <w:p w14:paraId="025AE9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9.数字赋能安全监管。</w:t>
      </w:r>
      <w:r>
        <w:rPr>
          <w:rFonts w:hint="default" w:ascii="Times New Roman" w:hAnsi="Times New Roman" w:eastAsia="仿宋_GB2312" w:cs="Times New Roman"/>
          <w:sz w:val="32"/>
          <w:szCs w:val="32"/>
        </w:rPr>
        <w:t>推动非煤地下矿山企业健全完善人员定位、安全监测监控、通信联络、压风自救和供水施救等系统。持续加大非煤矿山安全风险监测预警系统建设应用和升级改造力度。推动非煤地下矿山安全风险监测预警系统基本建成并运行，2025年底前实现非煤矿山主要安全风险监测预警全覆盖。</w:t>
      </w:r>
    </w:p>
    <w:p w14:paraId="7898DC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10.强化安全科技支撑。</w:t>
      </w:r>
      <w:r>
        <w:rPr>
          <w:rFonts w:hint="default" w:ascii="Times New Roman" w:hAnsi="Times New Roman" w:eastAsia="仿宋_GB2312" w:cs="Times New Roman"/>
          <w:sz w:val="32"/>
          <w:szCs w:val="32"/>
        </w:rPr>
        <w:t>大力推广先进适用技术、工艺和装备，加大落后技术设备淘汰力度。持续推进“机械化换人、自动化减人”。加快地下矿山采装机械化和固定岗位无人值守升级改造。“大班次”矿井加大减人工作力度。继续推动工程地质和水文条件复杂的矿山与国内高校或科研院所加强合作，推动灾害治理。</w:t>
      </w:r>
    </w:p>
    <w:p w14:paraId="659D0A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（四）加快企业安全管理体系建设</w:t>
      </w:r>
    </w:p>
    <w:p w14:paraId="0737EB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11.规范非煤矿山外包工程管理。</w:t>
      </w:r>
      <w:r>
        <w:rPr>
          <w:rFonts w:hint="default" w:ascii="Times New Roman" w:hAnsi="Times New Roman" w:eastAsia="仿宋_GB2312" w:cs="Times New Roman"/>
          <w:sz w:val="32"/>
          <w:szCs w:val="32"/>
        </w:rPr>
        <w:t>外包工程必须按照《非煤矿山外包工程安全管理暂行办法》进行管理，非煤矿山企业统一负责外包工程施工单位的安全管理。金属非金属地下矿山严禁将爆破作业专项外包。承包单位应当向项目部派出项目负责人、技术人员和特种作业人员；项目负责人、技术人员应当具有矿山相关专业中专以上学历或者中级以上专业技术职称，且不得在其他矿山兼职。力争到2025年年底，生产矿山建立本单位采掘（剥）施工队伍或者委托具备相应条件的企业整体管理。</w:t>
      </w:r>
    </w:p>
    <w:p w14:paraId="59316D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12.推进非煤矿山安全生产标准化建设。</w:t>
      </w:r>
      <w:r>
        <w:rPr>
          <w:rFonts w:hint="default" w:ascii="Times New Roman" w:hAnsi="Times New Roman" w:eastAsia="仿宋_GB2312" w:cs="Times New Roman"/>
          <w:sz w:val="32"/>
          <w:szCs w:val="32"/>
        </w:rPr>
        <w:t>2024年开展“安全班组建设”活动，联合市局组织班组长“大学习、大培训、大考试”，加强“反三违”教育，选树一批安全班组和优秀班组长，树立典型，通报表扬。积极开展“上标准岗、干标准活”行为规范活动，推行各类岗位作业流程标准化，落实全员上岗前的安全确认制度。</w:t>
      </w:r>
    </w:p>
    <w:p w14:paraId="28B945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（五）开展安全生产精准执法</w:t>
      </w:r>
    </w:p>
    <w:p w14:paraId="1135FB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13.深入推进严格精准执法。</w:t>
      </w:r>
      <w:r>
        <w:rPr>
          <w:rFonts w:hint="default" w:ascii="Times New Roman" w:hAnsi="Times New Roman" w:eastAsia="仿宋_GB2312" w:cs="Times New Roman"/>
          <w:sz w:val="32"/>
          <w:szCs w:val="32"/>
        </w:rPr>
        <w:t>聚焦重点矿山、关键环节、重大事故隐患、重大安全风险防控等，联合市局继续开展政府购买服务，依托专业技术服务机构，加大重点抽查、突击检查力度，实施精准检查，认真查找突出问题和薄弱环节，确保在关键时、打到要害处，去一个矿解决一个矿的问题。对查出的违法违规行为要依法处罚，特别是对重大违法违规行为要依法对企业及其主要负责人实行“一案双罚”，通过严格精准执法推动企业学法知法守法。</w:t>
      </w:r>
    </w:p>
    <w:p w14:paraId="5BD587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14.严格事故调查和责任追究。</w:t>
      </w:r>
      <w:r>
        <w:rPr>
          <w:rFonts w:hint="default" w:ascii="Times New Roman" w:hAnsi="Times New Roman" w:eastAsia="仿宋_GB2312" w:cs="Times New Roman"/>
          <w:sz w:val="32"/>
          <w:szCs w:val="32"/>
        </w:rPr>
        <w:t>严格落实《生产安全事故统计调查制度》，及时报送事故信息；严格按照《生产安全事故报告和调查处理条例》（国务院令第493号）规定开展事故调查工作。按照“谁投资、谁受益、谁负责”的原则，严肃追究责任企业实际控制人责任，对非煤矿山典型事故、瞒报谎报事故依法依规严肃调查处理。强化警示教育，发生生产安全死亡事故的，一律召开警示教育会，一律停产整顿并严格组织验收；发生较大事故或涉险事故的，一律约谈企业及上级公司，制作警示教育片，开展全员集中培训。</w:t>
      </w:r>
    </w:p>
    <w:p w14:paraId="0C65E6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（六）深化安全生产宣传教育</w:t>
      </w:r>
    </w:p>
    <w:p w14:paraId="56882A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15.深入开展安全生产宣传。</w:t>
      </w:r>
      <w:r>
        <w:rPr>
          <w:rFonts w:hint="default" w:ascii="Times New Roman" w:hAnsi="Times New Roman" w:eastAsia="仿宋_GB2312" w:cs="Times New Roman"/>
          <w:sz w:val="32"/>
          <w:szCs w:val="32"/>
        </w:rPr>
        <w:t>以《中共中央办公厅国务院办公厅关于进一步加强矿山安全生产工作的意见》《安全生产法》《刑法修正案（十一）》《国务院安全生产委员会关于防范遏制矿山领域重特大生产安全事故的硬措施》以及重大事故隐患判定标准等为重点，常态化开展“学法规、抓落实、强管理”活动。开展好安全生产月等主题宣传活动，推进非煤矿山安全生产宣传“进机关、进矿区、进企业、进班组、进社区、进学校、进家庭”。坚持“谁执法、谁普法”，将每次执法作为一次安全宣传的机会。充分发挥新闻媒体作用，积极抓好正面典型宣传推广和反面案例曝光，增强全社会对非煤矿山安全生产工作的关注和支持。</w:t>
      </w:r>
    </w:p>
    <w:p w14:paraId="24EBDF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16.加强安全生产社会监督。</w:t>
      </w:r>
      <w:r>
        <w:rPr>
          <w:rFonts w:hint="default" w:ascii="Times New Roman" w:hAnsi="Times New Roman" w:eastAsia="仿宋_GB2312" w:cs="Times New Roman"/>
          <w:sz w:val="32"/>
          <w:szCs w:val="32"/>
        </w:rPr>
        <w:t>向社会公布接收非煤矿山安全生产举报的渠道，鼓励社会公众和从业人员举报或报告存在的重大事故隐患。完善并落实举报受理、核实、办理、反馈、追责等闭环管理机制，及时兑现举报奖励。</w:t>
      </w:r>
    </w:p>
    <w:p w14:paraId="2154DC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（七）推进矿山安全监管能力提升</w:t>
      </w:r>
    </w:p>
    <w:p w14:paraId="0BBAD1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17.强化基层安全监管执法人员能力培训。</w:t>
      </w:r>
      <w:r>
        <w:rPr>
          <w:rFonts w:hint="default" w:ascii="Times New Roman" w:hAnsi="Times New Roman" w:eastAsia="仿宋_GB2312" w:cs="Times New Roman"/>
          <w:sz w:val="32"/>
          <w:szCs w:val="32"/>
        </w:rPr>
        <w:t>2024年起，依托市级培训，每年组织全县非煤矿山安全监管执法人员开展一轮集中培训。持续加强思想淬炼、政治历练、实战锻炼和专业训练，切实提升发现问题和解决问题的能力水平。</w:t>
      </w:r>
    </w:p>
    <w:p w14:paraId="5DFF2B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18.强化执法监督。</w:t>
      </w:r>
      <w:r>
        <w:rPr>
          <w:rFonts w:hint="default" w:ascii="Times New Roman" w:hAnsi="Times New Roman" w:eastAsia="仿宋_GB2312" w:cs="Times New Roman"/>
          <w:sz w:val="32"/>
          <w:szCs w:val="32"/>
        </w:rPr>
        <w:t>全面使用矿山安全监管执法系统开展执法检查和全过程执法监督，压实执法检查带队负责人责任，严格执行“谁检查、谁签名、谁负责”。</w:t>
      </w:r>
    </w:p>
    <w:p w14:paraId="7B99B1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14:paraId="77005F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（一）提高政治站位。</w:t>
      </w:r>
      <w:r>
        <w:rPr>
          <w:rFonts w:hint="default" w:ascii="Times New Roman" w:hAnsi="Times New Roman" w:eastAsia="仿宋_GB2312" w:cs="Times New Roman"/>
          <w:sz w:val="32"/>
          <w:szCs w:val="32"/>
        </w:rPr>
        <w:t>开展非煤矿山安全生产治本攻坚三年行动是认真贯彻落实习近平总书记关于安全生产重要指示精神，深刻吸取事故教训，防止屡屡重蹈覆辙，坚决防范化解非煤矿山重大安全风险的重要举措。各部门和各矿山企业要进一步提高政治站位，强化防范措施，狠抓工作落实，更好统筹发展和安全，切实维护人民群众生命财产安全和社会大局稳定。</w:t>
      </w:r>
    </w:p>
    <w:p w14:paraId="050E7B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（二）加强组织领导。</w:t>
      </w:r>
      <w:r>
        <w:rPr>
          <w:rFonts w:hint="default" w:ascii="Times New Roman" w:hAnsi="Times New Roman" w:eastAsia="仿宋_GB2312" w:cs="Times New Roman"/>
          <w:sz w:val="32"/>
          <w:szCs w:val="32"/>
        </w:rPr>
        <w:t>各矿山要围绕攻坚内容，结合本矿山实际，组织制定实施方案，分年度制定实施方案，明确具体任务、完成时限、工作目标，统筹推进矿山安全治本攻坚三年行动各项工作落实落地，各矿山每季度要定期向非煤矿山监管部门报送非煤矿山安全生产治本攻坚三年行动进展情况。</w:t>
      </w:r>
    </w:p>
    <w:p w14:paraId="5FC513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（三）强化激励引导。</w:t>
      </w:r>
      <w:r>
        <w:rPr>
          <w:rFonts w:hint="default" w:ascii="Times New Roman" w:hAnsi="Times New Roman" w:eastAsia="仿宋_GB2312" w:cs="Times New Roman"/>
          <w:sz w:val="32"/>
          <w:szCs w:val="32"/>
        </w:rPr>
        <w:t>县非煤矿山安全监管部门、各矿山企业要采取多种形式对非煤矿山治本攻坚三年行动进行广泛宣传报道，营造浓厚的舆论氛围。及时总结推广先进典型经验，加大对成绩先进单位的通报表扬力度。</w:t>
      </w:r>
    </w:p>
    <w:p w14:paraId="1154AA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A4FD603">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241E35A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14" w:name="_Toc22849"/>
      <w:r>
        <w:rPr>
          <w:rFonts w:hint="default" w:ascii="Times New Roman" w:hAnsi="Times New Roman" w:eastAsia="方正小标宋简体" w:cs="Times New Roman"/>
          <w:sz w:val="44"/>
          <w:szCs w:val="44"/>
          <w:lang w:eastAsia="zh-CN"/>
        </w:rPr>
        <w:t>全县工贸行业安全生产治本攻坚三年行动实施方案（2024—2026年）</w:t>
      </w:r>
      <w:bookmarkEnd w:id="14"/>
    </w:p>
    <w:p w14:paraId="4F966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19DA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进一步夯实工贸行业安全生产基础，提升工贸企业本质安全水平，坚决遏制较大及以上事故，有效防范一般事故，按照安徽省《全省工贸行业安全生产治本攻坚三年行动实施方案（2024-2026）年》、《淮北市安全生产治本攻坚三年行动实施方案（2024-2026）年》和《濉溪县安全生产治本攻坚三年行动实施方案（2024-2026）年》总体要求，结合我县工贸行业实际，制定本实施方案。</w:t>
      </w:r>
    </w:p>
    <w:p w14:paraId="150F1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3FCC2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围绕安全生产治理模式向事前预防转型，进一步夯实工贸行业安全生产工作基础，落实企业主体责任，强化源头治理，提升本质安全水平，推动落实一批针对重大风险隐患的“人防、技防、工程防、管理防”措施，努力从根本上消除事故隐患。2024年底前核查重点行业领域企业基数及安全生产情况，为接入省级工贸重点行业领域安全风险监测预警系统做好准备，2025年底前基本形成自主管理、持续改进的企业安全生产标准化管理体系，2026年底前形成动态清零、闭环管理的重大事故隐患排查整治常态化机制，企业本质安全水平大幅提升，重大安全风险得到有效防控，工贸较大事故得到有效遏制、一般事故数量明显减少，全县工贸安全生产形势持续稳定向好。</w:t>
      </w:r>
    </w:p>
    <w:p w14:paraId="79EDC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783A5A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进行安全生产源头治理</w:t>
      </w:r>
    </w:p>
    <w:p w14:paraId="20D2D9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1.开展工贸企业基础情况调查。</w:t>
      </w:r>
      <w:r>
        <w:rPr>
          <w:rFonts w:hint="default" w:ascii="Times New Roman" w:hAnsi="Times New Roman" w:eastAsia="仿宋_GB2312" w:cs="Times New Roman"/>
          <w:sz w:val="32"/>
          <w:szCs w:val="32"/>
        </w:rPr>
        <w:t>结合我县实际，进一步核查金属冶炼、粉尘涉爆、有限空间、使用危险化学品等重点监管行业领域工贸企业安全生产现状。加强对量大面广的一般工贸小微企业的调查，核查我县工贸小微企业基本情况。</w:t>
      </w:r>
    </w:p>
    <w:p w14:paraId="337856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2.规范工贸企业危险化学品安全管理。</w:t>
      </w:r>
      <w:r>
        <w:rPr>
          <w:rFonts w:hint="default" w:ascii="Times New Roman" w:hAnsi="Times New Roman" w:eastAsia="仿宋_GB2312" w:cs="Times New Roman"/>
          <w:sz w:val="32"/>
          <w:szCs w:val="32"/>
        </w:rPr>
        <w:t>开展我县工贸企业使用危险化学品安全现状调查研究，核查我县使用危险化学品工贸企业安全生产现状，明确工贸企业危险化学品储存、使用和安全管理工作要求。</w:t>
      </w:r>
    </w:p>
    <w:p w14:paraId="667972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3.严格落实安全设施“三同时”。</w:t>
      </w:r>
      <w:r>
        <w:rPr>
          <w:rFonts w:hint="default" w:ascii="Times New Roman" w:hAnsi="Times New Roman" w:eastAsia="仿宋_GB2312" w:cs="Times New Roman"/>
          <w:sz w:val="32"/>
          <w:szCs w:val="32"/>
        </w:rPr>
        <w:t>持续督促工贸企业依法落实建设项目安全设施与主体工程同时设计、同时施工、同时投入生产和使用（以下简称“三同时”）。对于新改扩建金属冶炼建设项目，严格安全设施设计审查，规范项目安全预评价、竣工验收；对《冶金企业和有色金属企业安全生产规定》实施以来已经建成但未进行设计审查的，依法实施行政处罚，并督促企业委托有资质的设计单位对安全设施设计进行诊断并整改到位。对一般工贸企业新改扩建项目，严格按照《关于加强工贸行业（不含金属冶炼）建设项目安全设施“三同时”的通知》（皖应急〔2021〕145号）要求进行管理，对通知印发后工贸企业涉及粉尘涉爆、使用危险化学品的新改扩建项目未经规范设计的，督促企业委托有资质的设计单位进行安全设施设计诊断并整改到位。</w:t>
      </w:r>
    </w:p>
    <w:p w14:paraId="6C1D4C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（二）实施重大事故隐患排查整治</w:t>
      </w:r>
    </w:p>
    <w:p w14:paraId="0FE7F5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4.强化重大事故隐患判定标准运用。</w:t>
      </w:r>
      <w:r>
        <w:rPr>
          <w:rFonts w:hint="default" w:ascii="Times New Roman" w:hAnsi="Times New Roman" w:eastAsia="仿宋_GB2312" w:cs="Times New Roman"/>
          <w:sz w:val="32"/>
          <w:szCs w:val="32"/>
        </w:rPr>
        <w:t>总结濉溪县工贸行业重大事故隐患专项排查整治2023行动经验做法，围绕工贸企业重大事故隐患判定标准、标准解读等相关标准规范，在县市范围内加强宣贯、学习、运用，形成学标准、用标准的良好氛围。</w:t>
      </w:r>
    </w:p>
    <w:p w14:paraId="677ACF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5.推动企业实施安全风险分级管控和隐患排查治理双重预防工作机制。</w:t>
      </w:r>
      <w:r>
        <w:rPr>
          <w:rFonts w:hint="default" w:ascii="Times New Roman" w:hAnsi="Times New Roman" w:eastAsia="仿宋_GB2312" w:cs="Times New Roman"/>
          <w:sz w:val="32"/>
          <w:szCs w:val="32"/>
        </w:rPr>
        <w:t>各镇、园区应急局和安监办推动企业落实企业安全生产主体责任，督促企业严格按照《工贸企业重大事故隐患判定标准》及相关法律法规建立并落实安全风险分级管控和隐患排查治理制度，督促安全管理人员根据企业生产经营特点开展常态化排查整改，主要负责人每季度至少带队检查1次重大事故隐患排查整治情况，及时排查生产安全事故隐患，制止和纠正“三违”行为，落实安全隐患及时闭环整改，并形成安全隐患排查和治理台账，并定期向监管部门报送重大事故隐患排查情况及整改报告。各级应急管理部门将企业安全隐患排查治理等制度落实情况作为执法检查的重点内容。推动工贸企业建立员工报告隐患奖励制度，建立并完善全员自主排查隐患常态化机制。</w:t>
      </w:r>
    </w:p>
    <w:p w14:paraId="1FE57B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6.开展重大事故隐患动态清零行动。</w:t>
      </w:r>
      <w:r>
        <w:rPr>
          <w:rFonts w:hint="default" w:ascii="Times New Roman" w:hAnsi="Times New Roman" w:eastAsia="仿宋_GB2312" w:cs="Times New Roman"/>
          <w:sz w:val="32"/>
          <w:szCs w:val="32"/>
        </w:rPr>
        <w:t>深入开展重大事故隐患动态清零行动，着重关注金属冶炼、粉尘涉爆、涉氨涉氯等高风险领域，以及高温熔融金属、煤气、喷（漆）涂、使用危险化学品等高危场所，还有有限空间、筒仓清库、检维修等高风险作业环节。明确年度重点整治任务，锁定重点企业，集中力量进行针对性检查。在检查过程中，聚焦关键风险点，一旦发现重大事故隐患，将立即督促相关企业采取整改措施，确保隐患及时消除。</w:t>
      </w:r>
    </w:p>
    <w:p w14:paraId="4B87DD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7.推广使用案例教育法，加大典型事故警示教育力度。</w:t>
      </w:r>
      <w:r>
        <w:rPr>
          <w:rFonts w:hint="default" w:ascii="Times New Roman" w:hAnsi="Times New Roman" w:eastAsia="仿宋_GB2312" w:cs="Times New Roman"/>
          <w:sz w:val="32"/>
          <w:szCs w:val="32"/>
        </w:rPr>
        <w:t>为增强企业安全意识和风险防范能力，积极推广使用案例教育法，加大典型事故警示教育的力度。在执法检查的过程中，选取相同领域的事故案例进行针对性的案例教育，以此强化事故的警示震慑作用，让企业和员工深刻认识到安全生产的极端重要性。同时，深入剖析重点行业领域的典型事故案例，从中汲取教训，总结经验，防止类似事故再次发生。为了更广泛地传播这些事故案例，利用各种宣传平台，定期推送转发相关事故案例，让更多的人了解并接受警示教育，让企业和员工真正从案例中汲取教训，增强安全意识，做到警钟长鸣，确保生产安全，共同营造一个安全稳定的生产环境。</w:t>
      </w:r>
    </w:p>
    <w:p w14:paraId="54BA5D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（三）进一步推进安全生产标准化建设</w:t>
      </w:r>
    </w:p>
    <w:p w14:paraId="668542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8.提升企业标准化创建质量。</w:t>
      </w:r>
      <w:r>
        <w:rPr>
          <w:rFonts w:hint="default" w:ascii="Times New Roman" w:hAnsi="Times New Roman" w:eastAsia="仿宋_GB2312" w:cs="Times New Roman"/>
          <w:sz w:val="32"/>
          <w:szCs w:val="32"/>
        </w:rPr>
        <w:t>积极引导工贸企业加强安全生产标准化建设，创建安全生产标准化管理体系。完善并落实全员安全生产责任制度，加强企业安全生产基础管理，开展班组岗位达标，以标准化推动安全管理水平提升。市应急局组织三级标准化企业定级工作，为全面管控生产经营活动各环节的安全生产工作，市应急局制定下发了《淮北市工贸企业安全生产标准化三级定级实施细则》，大力推广企业安全生产标准化建设，逐步提升企业全员安全生产素养和安全生产基础水平。每年计划开展15家企业三级标准化现场评审定级工作，并以标准化定级企业为标杆，带动当地工贸企业积极开展标准化自评工作，符合条件的积极申报标准化定级，鼓励安全生产条件较好的企业向省应急厅申报二级标准化定级，逐步提升工贸企业安全生产管理水平。</w:t>
      </w:r>
    </w:p>
    <w:p w14:paraId="0665E3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（四）推进企业本质安全提升</w:t>
      </w:r>
    </w:p>
    <w:p w14:paraId="34BD59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9.推动重点行业领域安全监管数字化转型。</w:t>
      </w:r>
      <w:r>
        <w:rPr>
          <w:rFonts w:hint="default" w:ascii="Times New Roman" w:hAnsi="Times New Roman" w:eastAsia="仿宋_GB2312" w:cs="Times New Roman"/>
          <w:sz w:val="32"/>
          <w:szCs w:val="32"/>
        </w:rPr>
        <w:t>在铝加工（深井铸造）、粉尘涉爆、涉氨制冷企业全面推广应用安全风险监测预警系统。根据省应急厅要求，在粉尘涉爆企业、铝加工（深井铸造）企业、涉氨制冷企业安全生产风险监测系统平台建设完成后，逐步实现3人以上金属粉尘和10人以上其他粉尘企业，以及所有铝加工（深井铸造）企业和涉氨制冷企业监测预警数据全面接入和应用。</w:t>
      </w:r>
    </w:p>
    <w:p w14:paraId="1300FA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10.淘汰落后工艺设备。</w:t>
      </w:r>
      <w:r>
        <w:rPr>
          <w:rFonts w:hint="default" w:ascii="Times New Roman" w:hAnsi="Times New Roman" w:eastAsia="仿宋_GB2312" w:cs="Times New Roman"/>
          <w:sz w:val="32"/>
          <w:szCs w:val="32"/>
        </w:rPr>
        <w:t>严格按照应急部工贸行业淘汰落后安全生产工艺技术设备目录，推动在用设备、工艺改造和淘汰，禁止铝加工（深井铸造）企业新改扩建项目采用固定式保温炉组、钢丝绳铸造机，淘汰不符合安全要求的电焊机。</w:t>
      </w:r>
    </w:p>
    <w:p w14:paraId="528908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11.推广先进技术装备应用。</w:t>
      </w:r>
      <w:r>
        <w:rPr>
          <w:rFonts w:hint="default" w:ascii="Times New Roman" w:hAnsi="Times New Roman" w:eastAsia="仿宋_GB2312" w:cs="Times New Roman"/>
          <w:sz w:val="32"/>
          <w:szCs w:val="32"/>
        </w:rPr>
        <w:t>聚焦重大安全风险，大力推进“机械化换人、自动化减人”，降低高危场所和岗位现场作业风险。加快推动粉尘涉爆企业采取自动打磨抛光、湿法除尘等“减人降尘”措施，铝加工（深井铸造）企业使用倾动式熔炼炉、液压式铸造机，建材企业搬运码垛、清仓清库、投料装车、高温窑炉等安全风险较高的岗位“机械化换人、自动化减人”，有限空间作业企业采取挂牌上锁、物理隔离、改进工艺等技术措施，从源头上管控重大安全风险。</w:t>
      </w:r>
    </w:p>
    <w:p w14:paraId="268F7F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（五）开展安全生产技术服务，营造良好的营商环境。</w:t>
      </w:r>
    </w:p>
    <w:p w14:paraId="6E982C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12.一是开展系统性安全评估。</w:t>
      </w:r>
      <w:r>
        <w:rPr>
          <w:rFonts w:hint="default" w:ascii="Times New Roman" w:hAnsi="Times New Roman" w:eastAsia="仿宋_GB2312" w:cs="Times New Roman"/>
          <w:sz w:val="32"/>
          <w:szCs w:val="32"/>
        </w:rPr>
        <w:t>针对生产工艺复杂、危险程度较高、安全管理水平薄弱的企业，带着专家进行技术帮扶和安全评估，帮助企业系统排查安全管理深层次的问题，对发现的问题和隐患，督促企业整改到位，并提出合理的建设性的安全管理建议，为企业提供安全技术服务，并跟踪落实，助推工贸企业提高安全管理水平。二是开展重点领域专家指导服务。针对金属冶炼、粉尘涉爆、有限空间、涉氨制冷等重点领域，县应急局及各镇、园区应急局和安监办按照省、市、县关于金属冶炼、粉尘涉爆、有限空间、涉氨制冷专项整治相关要求，核查重点领域企业底数，并更新重点领域企业档案，督促企业开展全面自查自改；县应急局及各镇、园区应急局和安监办分别聘请行业专家到企业开展专家指导服务，对标对表进行现场指导和服务，指出企业存在的问题和不足，并提出合理的整改意见，指导企业规范作业，提升企业安全生产水平。</w:t>
      </w:r>
    </w:p>
    <w:p w14:paraId="729153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（六）提升企业从业人员素质能力</w:t>
      </w:r>
    </w:p>
    <w:p w14:paraId="58C43B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13.强化企业主要负责人安全教育培训。</w:t>
      </w:r>
      <w:r>
        <w:rPr>
          <w:rFonts w:hint="default" w:ascii="Times New Roman" w:hAnsi="Times New Roman" w:eastAsia="仿宋_GB2312" w:cs="Times New Roman"/>
          <w:sz w:val="32"/>
          <w:szCs w:val="32"/>
        </w:rPr>
        <w:t>按照分级属地原则，三年内完成工贸重点行业领域企业主要负责人专题安全教育培训全覆盖。省应急厅2025年会同省委党校落实国家培训方案，采取“中央党校主课堂+省、市、县（区、市）分课堂”同步的模式，组织开展金属冶炼企业主要负责人集中培训。结合濉溪县工贸企业实际，组织对未覆盖到的金属冶炼、粉尘涉爆、有限空间、机械制造等行业领域企业主要负责人开展安全教育培训。</w:t>
      </w:r>
    </w:p>
    <w:p w14:paraId="19BE3B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14.提升企业从业人员安全素质能力。</w:t>
      </w:r>
      <w:r>
        <w:rPr>
          <w:rFonts w:hint="default" w:ascii="Times New Roman" w:hAnsi="Times New Roman" w:eastAsia="仿宋_GB2312" w:cs="Times New Roman"/>
          <w:sz w:val="32"/>
          <w:szCs w:val="32"/>
        </w:rPr>
        <w:t>强化全员安全教育培训，推动工贸重点行业领域企业从业人员安全技能培训提升，严格主要负责人、安全管理人员安全生产知识和管理能力考核，将本行业领域重大安全风险辨识管控、重大事故隐患排查整治要求列为安全教育培训的重点内容。严格落实工贸企业特种作业人员持证上岗，规范执行消防安全、生产安全等各项制度和操作规程。分级组织开展机械制造重点企业工伤预防能力提升培训，对企业安全生产分管负责人、专职安全管理人员、班组长等实施工伤预防培训全覆盖，切实提升从业人员工伤预防意识和能力。</w:t>
      </w:r>
    </w:p>
    <w:p w14:paraId="6A4B50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15.提升企业从业人员应急处置能力。</w:t>
      </w:r>
      <w:r>
        <w:rPr>
          <w:rFonts w:hint="default" w:ascii="Times New Roman" w:hAnsi="Times New Roman" w:eastAsia="仿宋_GB2312" w:cs="Times New Roman"/>
          <w:sz w:val="32"/>
          <w:szCs w:val="32"/>
        </w:rPr>
        <w:t>结合企业存在的主要安全风险，督促企业进一步修订完善应急预案，制定专项应急预案和现场应急处置方案，定期组织开展金属冶炼、粉尘涉爆、有限空间等专项应急预案演练。聚焦从业人员疏散逃生避险意识能力提升，每年至少组织1次工贸重点行业领域疏散逃生演练现场观摩活动，推动工贸企业每年至少开展1次疏散逃生演练，金属冶炼、劳动密集型及“厂中厂”等类型企业至少每半年开展1次疏散逃生演练。</w:t>
      </w:r>
    </w:p>
    <w:p w14:paraId="3CE562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（七）进一步提升安全监管执法效能</w:t>
      </w:r>
    </w:p>
    <w:p w14:paraId="33B98E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16.进一步推进全县工贸企业分类分级安全监管。</w:t>
      </w:r>
      <w:r>
        <w:rPr>
          <w:rFonts w:hint="default" w:ascii="Times New Roman" w:hAnsi="Times New Roman" w:eastAsia="仿宋_GB2312" w:cs="Times New Roman"/>
          <w:sz w:val="32"/>
          <w:szCs w:val="32"/>
        </w:rPr>
        <w:t>2024年2月22日，淮北市应急管理局印发了《淮北市应急管理局关于推进全市工贸企业分类分级安全监管的实施意见（试行）》（淮应急〔2024〕8号）。坚持一户企业只对应一个层级执法主体，坚持双随机、一公开，坚持高风险企业重点检查；结合工贸企业行业类别、所有制及隶属关系、生产经营规模、安全风险程度等因素，科学划分工贸企业类别，建立工贸企业基本信息库，实施建档管理，为分级监管执法提供基础性支撑；按照分级监管原则，一个生产经营单位对应一个层级的执法主体，全县工贸企业监管分别由县级应急管理部门及镇（园区）负责安全监管工作的机构承担主要安全监管职责，进一步压实监管责任。</w:t>
      </w:r>
    </w:p>
    <w:p w14:paraId="158502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17.开展工贸行业安全生产精准执法行动。</w:t>
      </w:r>
      <w:r>
        <w:rPr>
          <w:rFonts w:hint="default" w:ascii="Times New Roman" w:hAnsi="Times New Roman" w:eastAsia="仿宋_GB2312" w:cs="Times New Roman"/>
          <w:sz w:val="32"/>
          <w:szCs w:val="32"/>
        </w:rPr>
        <w:t>结合重大事故隐患排查整治动态清零行动，制定年度执法计划，突出高风险行业领域，分级确定重点检查企业名单，聚焦重大事故隐患深入推进精准执法，深入推进精准执法，集中挂牌、公布、曝光、处理一批重大事故隐患，对企业主要负责人不依法履职的，依法严格采取“一案双罚”措施。加大“互联网+执法”推广应用力度，推动现场执法和线上巡查有机结合。</w:t>
      </w:r>
    </w:p>
    <w:p w14:paraId="4900A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三、时间安排</w:t>
      </w:r>
    </w:p>
    <w:p w14:paraId="3409F7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从2024年3月至2026年12月底，分三个阶段进行。</w:t>
      </w:r>
    </w:p>
    <w:p w14:paraId="21755F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（一）动员部署阶段（2024年3月至4月）。</w:t>
      </w:r>
      <w:r>
        <w:rPr>
          <w:rFonts w:hint="default" w:ascii="Times New Roman" w:hAnsi="Times New Roman" w:eastAsia="仿宋_GB2312" w:cs="Times New Roman"/>
          <w:sz w:val="32"/>
          <w:szCs w:val="32"/>
        </w:rPr>
        <w:t>按照《濉溪县工贸行业安全生产治本攻坚三年行动实施方案（2024—2026年）》要求，认真分析本辖区工贸行业安全生产存在的突出问题，结合实际，及时将实施方案传达至辖区每个工贸企业，结合“安全生产月”等活动，广泛宣传发动，营造良好氛围。</w:t>
      </w:r>
    </w:p>
    <w:p w14:paraId="5CFB8E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（二）专项治理阶段（2024年5月至2026年9月）。</w:t>
      </w:r>
      <w:r>
        <w:rPr>
          <w:rFonts w:hint="default" w:ascii="Times New Roman" w:hAnsi="Times New Roman" w:eastAsia="仿宋_GB2312" w:cs="Times New Roman"/>
          <w:sz w:val="32"/>
          <w:szCs w:val="32"/>
        </w:rPr>
        <w:t>各镇、园区应急局和安监办按照实施方案，有序推进，确保整治工作取得实效。</w:t>
      </w:r>
    </w:p>
    <w:p w14:paraId="476F0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开展工贸企业基础信息调查，全面核查我县工贸企业信息，开展粉尘涉爆企业安全生产专项治理，动态清零铝加工（深井铸造）、粉尘涉爆企业重大事故隐患；开展机械制造企业工伤预防能力提升培训工程，到年底前完成65%的培训对象培训任务；对工贸使用危险化学品企业开展调研，核查工贸企业使用危险化学品企业安全生产现状。</w:t>
      </w:r>
    </w:p>
    <w:p w14:paraId="4AFF7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开展金属冶炼企业安全生产专项治理，动态清零金属冶炼企业重大事故隐患；依托市应急管理局组织开展金属冶炼企业主要负责人集中培训，持续开展机械制造企业工伤预防能力提升培训工程，到年底前完成所有培训对象培训任务；在省级涉氨制冷和钢铁、铝加工（深井铸造）企业安全生产风险监测预警系统平台建设完成后，接入所有铝加工（深井铸造）企业、涉氨制冷企业和3人以上金属粉尘、10人以上其他粉尘企业监测数据系统。</w:t>
      </w:r>
    </w:p>
    <w:p w14:paraId="3FF15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开展工贸使用危险化学品企业安全生产专项治理，持续推进重大事故隐患动态清零行动；组织对储存危险化学品构成重大危险源企业进行专家会诊；实现粉尘涉爆企业、铝加工（深井铸造）企业、涉氨制冷企业“应接尽接”，全面建成使用工贸企业安全生产风险监测预警系统。</w:t>
      </w:r>
    </w:p>
    <w:p w14:paraId="2443CF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（三）总结提升阶段（2026年10月至12月）。</w:t>
      </w:r>
      <w:r>
        <w:rPr>
          <w:rFonts w:hint="default" w:ascii="Times New Roman" w:hAnsi="Times New Roman" w:eastAsia="仿宋_GB2312" w:cs="Times New Roman"/>
          <w:sz w:val="32"/>
          <w:szCs w:val="32"/>
        </w:rPr>
        <w:t>对治本攻坚中遇到的重点难点问题，加强沟通协调，找短板补不足，通过召开座谈会、现场推进会等措施，研究落实和完善治理措施。</w:t>
      </w:r>
    </w:p>
    <w:p w14:paraId="6AF28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四、工作保障</w:t>
      </w:r>
    </w:p>
    <w:p w14:paraId="436EA5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（一）加强组织领导。</w:t>
      </w:r>
      <w:r>
        <w:rPr>
          <w:rFonts w:hint="default" w:ascii="Times New Roman" w:hAnsi="Times New Roman" w:eastAsia="仿宋_GB2312" w:cs="Times New Roman"/>
          <w:sz w:val="32"/>
          <w:szCs w:val="32"/>
        </w:rPr>
        <w:t>各镇、园区应急局和安监办要结合本辖区实际，明确治本攻坚年度目标、任务分工和保障措施，建立信息汇总、动态研判、晾晒通报、督导检查等工作机制，加大工作推进力度。配齐配强工贸行业安全监管执法力量，大力选聘专兼职技术检查员，强化行业专家、技术服务机构支撑，提高排查整治专业性和治理效果。</w:t>
      </w:r>
    </w:p>
    <w:p w14:paraId="63F8C8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（二）坚持标本兼治。</w:t>
      </w:r>
      <w:r>
        <w:rPr>
          <w:rFonts w:hint="default" w:ascii="Times New Roman" w:hAnsi="Times New Roman" w:eastAsia="仿宋_GB2312" w:cs="Times New Roman"/>
          <w:sz w:val="32"/>
          <w:szCs w:val="32"/>
        </w:rPr>
        <w:t>各镇、园区应急局和安监办要坚持问题导向、目标导向，强化源头治理、系统治理，既要集中治理攻坚，查大问题、除大隐患、防大事故，也要通过落实一批“人防、技防、工程防、管理防”治本之策，从根本上补齐工贸安全管理中的短板和薄弱环节，堵塞安全管理漏洞、盲区。</w:t>
      </w:r>
    </w:p>
    <w:p w14:paraId="2997E8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（三）严格监管执法。</w:t>
      </w:r>
      <w:r>
        <w:rPr>
          <w:rFonts w:hint="default" w:ascii="Times New Roman" w:hAnsi="Times New Roman" w:eastAsia="仿宋_GB2312" w:cs="Times New Roman"/>
          <w:sz w:val="32"/>
          <w:szCs w:val="32"/>
        </w:rPr>
        <w:t>各镇、园区应急局和安监办对企业自查上报、监督检查发现、群众举报查实等各渠道排查的重大事故隐患，要汇总建立重大事故隐患数据库。对突出的重大隐患督促落实整改到位，对拒不整改、故意拖延不改或整改无望的企业，严格依法处理；对不满足安全生产条件的企业要责令停产或停止相关生产设备使用，并依法实施处罚。</w:t>
      </w:r>
    </w:p>
    <w:p w14:paraId="33F206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（四）推动群防群治。</w:t>
      </w:r>
      <w:r>
        <w:rPr>
          <w:rFonts w:hint="default" w:ascii="Times New Roman" w:hAnsi="Times New Roman" w:eastAsia="仿宋_GB2312" w:cs="Times New Roman"/>
          <w:sz w:val="32"/>
          <w:szCs w:val="32"/>
        </w:rPr>
        <w:t>各镇、园区应急局和安监办要结合工贸企业量大面广的实际情况，推动完善安全治理社会化机制，充分发挥社会公众和从业人员利用“安全生产举报系统”和微信小程序等多种渠道举报重大事故隐患，发挥乡镇（园区）基层安全生产网格化管理作用，共同做好工贸非重点行业领域企业一般性检查、安全宣传等工作，推动监管服务向基层末梢延伸。</w:t>
      </w:r>
    </w:p>
    <w:p w14:paraId="5D765C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（五）严肃考核问责。</w:t>
      </w:r>
      <w:r>
        <w:rPr>
          <w:rFonts w:hint="default" w:ascii="Times New Roman" w:hAnsi="Times New Roman" w:eastAsia="仿宋_GB2312" w:cs="Times New Roman"/>
          <w:sz w:val="32"/>
          <w:szCs w:val="32"/>
        </w:rPr>
        <w:t>对治本攻坚工作责任落实不到位、工作开展不得力、不能按期完成任务的地区和企业，要强化约谈警示、通报曝光、考核问责等措施，切实推动治本攻坚行动落地见效。</w:t>
      </w:r>
    </w:p>
    <w:p w14:paraId="512A6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B55DB47">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299D346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15" w:name="_Toc3707"/>
      <w:r>
        <w:rPr>
          <w:rFonts w:hint="default" w:ascii="Times New Roman" w:hAnsi="Times New Roman" w:eastAsia="方正小标宋简体" w:cs="Times New Roman"/>
          <w:sz w:val="44"/>
          <w:szCs w:val="44"/>
          <w:lang w:eastAsia="zh-CN"/>
        </w:rPr>
        <w:t>全县化工和危险化学品安全生产治本攻坚三年行动实施方案（2024—2026年）</w:t>
      </w:r>
      <w:bookmarkEnd w:id="15"/>
    </w:p>
    <w:p w14:paraId="039254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0444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和党中央、国务院决策部署，全面落实省、市要求，进一步夯实我县化工和危险化学品安全生产基础，有效防范遏制事故，根据国务院安委会办公室《化工和危险化学品安全生产治本攻坚三年行动方案（2024—2026年）》、省安委会《安徽省安全生产治本攻坚三年行动实施方案（2024—2026年）》和省安委办《关于印发〈安徽省安全生产治本攻坚三年行动实施方案（2024—2026年）〉子方案的通知》，结合我县实际，制定本实施方案。</w:t>
      </w:r>
    </w:p>
    <w:p w14:paraId="00FDA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58B56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全县化工和危险化学品企业（化工、医药企业，危险化学品生产、经营企业，烟花爆竹经营企业）统筹发展和安全的理念进一步增强，安全生产责任体系和安全风险防控机制不断健全，本质安全水平和人员技能素质能力进一步提升，风险监测预警体系和基础支撑保障体系更加完善，化工和危险化学品安全治理模式向事前预防转型取得新进展新成效，化工事故有效遏制，安全生产形势持续稳定向好，为全县经济社会高质量发展提供坚强保障。</w:t>
      </w:r>
    </w:p>
    <w:p w14:paraId="75EB14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02BD54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（一）开展安全许可审批复核</w:t>
      </w:r>
    </w:p>
    <w:p w14:paraId="14E52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组织对2021年以来危险化学品建设项目安全设施“三同时”和2021年以来发证的危险化学品生产企业安全许可条件进行现场复核，发现未批先建、不符合安全生产许可条件等违法违规问题立即整改、严肃查处。其中，涉及硝化、重氮化、氟化、氯化工艺企业（以下简称高危工艺）由省应急管理厅组织实施，其他企业由市应急管理局组织实施。</w:t>
      </w:r>
    </w:p>
    <w:p w14:paraId="68B8D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严格实施危险化学品建设项目安全审查，对涉及重氮化、氟化、氯化工艺的建设项目，由省应急管理厅派员监督指导所在市应急管理局组织实施。严格开展安全生产许可现场核查，凡涉及剧毒化学品生产和高危工艺危险化学品生产建设项目安全生产许可现场核查均由省应急管理厅组织实施。</w:t>
      </w:r>
    </w:p>
    <w:p w14:paraId="52B9B8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3.2024年年底前，组织对涉及重点监管危险化工工艺、重大危险源的试生产项目的安全设施“三同时”和试生产方案论证情况进行核查。其中，涉及剧毒化学品生产和高危工艺的由省应急管理厅实施，其他的由所在市应急管理局实施。</w:t>
      </w:r>
    </w:p>
    <w:p w14:paraId="25CB1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4.2026年年底前，联合建立涉及“两重点一重大”的危险化学品建设项目的安全风险防控机制。</w:t>
      </w:r>
    </w:p>
    <w:p w14:paraId="3DD6DA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（二）加强安全生产监管执法</w:t>
      </w:r>
    </w:p>
    <w:p w14:paraId="51C57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5.持续加强危险化学品、烟花爆竹行业领域新出台、新修订法律法规和标准规范的宣贯力度，提升法规规范实施质效。</w:t>
      </w:r>
    </w:p>
    <w:p w14:paraId="1E2A8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6.持续开展化学品登记和鉴定分类监管执法。</w:t>
      </w:r>
    </w:p>
    <w:p w14:paraId="01275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7.组织对涉及“两重点一重大”的危险化学品生产经营企业2025年年底前实施一轮全覆盖执法检查。</w:t>
      </w:r>
    </w:p>
    <w:p w14:paraId="2A79D3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严格落实危险化学品企业安全生产执法检查重点事项指导目录要求，聚焦重大隐患排查整治，实施精准执法，对于“零处罚”“只检查不处罚”、处罚条款落实不到位的，加大通报约谈力度，提升行政处罚效能。</w:t>
      </w:r>
    </w:p>
    <w:p w14:paraId="70A1C6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（三）实施作业安全专项治理</w:t>
      </w:r>
    </w:p>
    <w:p w14:paraId="63F9A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9.组织开展化工和危险化学品企业作业安全专题培训，将特殊作业、检维修作业、带压密封、带压开孔等作业安全作为日常监管、执法检查必查项，集中处理、曝光一批违法违规行为。</w:t>
      </w:r>
    </w:p>
    <w:p w14:paraId="15E97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督促本辖区所有重大危险源企业2024年年底前全部建设应用特殊作业审批与作业管理场景功能、人员定位场景功能（包含人员聚集风险监测预警功能）；督促危险化学品生产经营企业严格落实安全风险承诺公告，根据企业承诺公告情况对特殊作业执行情况进行抽查检查。</w:t>
      </w:r>
    </w:p>
    <w:p w14:paraId="34DE4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11.加强化工企业生产过程异常工况安全处置、带压密封和带压开孔作业等安全管理规范的宣贯，推动相关企业严格落实规范要求。</w:t>
      </w:r>
    </w:p>
    <w:p w14:paraId="05EC06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（四）强化重大危险源等安全风险防控</w:t>
      </w:r>
    </w:p>
    <w:p w14:paraId="5E4C3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12.按照应急管理部统一部署，组织开展重大危险源企业“消地协作”专项检查督导，采取线上线下相结合的方式，推动企业严格落实重大危险源安全包保责任和安全风险承诺公告。</w:t>
      </w:r>
    </w:p>
    <w:p w14:paraId="444DE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13.健全高危细分领域“2+X”风险管控和专家指导服务工作机制，每年对硝化、油气存储等重点企业和化工产业转移重点县、化工园区等开展专家指导服务。</w:t>
      </w:r>
    </w:p>
    <w:p w14:paraId="245777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推动企业严格落实《化工企业液化烃储罐区安全管理规范》《化工企业可燃液体常压储罐区安全管理规范》要求，对化工和危险化学品生产企业建成时间长、安全风险高的液化烃储罐区、常压储罐实施改造提升。</w:t>
      </w:r>
    </w:p>
    <w:p w14:paraId="3BB3D6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（五）推进高危工艺企业全流程自动化改造</w:t>
      </w:r>
    </w:p>
    <w:p w14:paraId="6AC37F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15.推进相关企业按照化工企业高危工艺全流程自动化改造工作指南要求实施改造提升，2024年年底前涉及硝化工艺企业完成改造任务，2026年年底前涉及重氮化、氟化、氯化工艺企业完成改造任务。</w:t>
      </w:r>
    </w:p>
    <w:p w14:paraId="70F0A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16.持续推动反应安全风险评估工艺危险度3级及以上的涉及硝化、重氮化、氟化、氯化工艺企业应用微通道、管式反应器等新装备、新技术。</w:t>
      </w:r>
    </w:p>
    <w:p w14:paraId="523451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（六）推进安全工艺技术设备更新升级</w:t>
      </w:r>
    </w:p>
    <w:p w14:paraId="7CDA68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推动相关企业按照危险化学品淘汰落后安全生产工艺技术设备目录要求，完成整治、改造、退出，硝化工艺企业要按目录要求在2025年年底前完成微通道、管式反应器等新装备、新技术应用，未完成的依法责令停产整顿。</w:t>
      </w:r>
    </w:p>
    <w:p w14:paraId="0B6B12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18.推动中小油气储存企业2024年年底前全部完成视频监控、气体检测、紧急切断“三个系统”配备应用不到位问题整改。</w:t>
      </w:r>
    </w:p>
    <w:p w14:paraId="4009FD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19.持续推动危险化学品生产使用企业开展老旧装置安全风险评估，实施老旧装置安全风险分类整治与管控。</w:t>
      </w:r>
    </w:p>
    <w:p w14:paraId="752383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（七）推进化工园区安全提质工程</w:t>
      </w:r>
    </w:p>
    <w:p w14:paraId="5F3B3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20.围绕“十有两禁”工作主线，推动淮北濉溪化工园区认真落实化工园区安全等级提升包保责任制，深入推进化工园区“一园一策”整治提升，有序推进劳动密集型企业和居民搬迁。</w:t>
      </w:r>
    </w:p>
    <w:p w14:paraId="24CC26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推动淮北濉溪化工园区2024年年底前基本完成“十有”建设任务，实现D级达标。未达到D级的化工园区原则上不得扩区；园区内因化工生产发生致人死亡的生产安全事故的，自发生之日起1年内不得申请扩区；应达到D级未达到的严格控制新审批涉及高危工艺和一、二级重大危险源项目；未完成年度D级园区安全提质任务的设区市，原则上不得新申报化工园区。</w:t>
      </w:r>
    </w:p>
    <w:p w14:paraId="69920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22.积极推进实施重点化工产业聚集区重大风险防控项目，推动2024年6月底前完成前期项目建设和验收工作。</w:t>
      </w:r>
    </w:p>
    <w:p w14:paraId="34DA7A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（八）推进安全生产标准化体系建设</w:t>
      </w:r>
    </w:p>
    <w:p w14:paraId="3E147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23.组织韩村镇、濉溪经济开发区管委会认真宣贯危险化学品生产企业安全生产标准化定级标准，严格定级组织和评审过程把关，开展安全生产标准化建设质量抽查。</w:t>
      </w:r>
    </w:p>
    <w:p w14:paraId="67797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24.推进石油天然气企业安全生产标准化与HSE管理体系一体化建设。</w:t>
      </w:r>
    </w:p>
    <w:p w14:paraId="7587F2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（九）推进危险化学品安全风险管控数字化转型工程</w:t>
      </w:r>
    </w:p>
    <w:p w14:paraId="4141D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25.坚持示范引领，深入推进“工业互联网+危化安全生产”建设；按照应急管理部统一部署，推动有关信息化系统的建设、应用、整合，实现“一次登录，信息互通”。</w:t>
      </w:r>
    </w:p>
    <w:p w14:paraId="09251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26.持续开展危险化学品安全生产风险监测预警系统能力提升工程，深化系统实战化应用，推动所有涉及重大危险源、重点监管危险化工工艺装置的监测监控数据及时接入系统。</w:t>
      </w:r>
    </w:p>
    <w:p w14:paraId="3FE00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27.巩固深化双重预防机制数字化系统建设应用，推动高危工艺化工企业2024年年底前建成应用双重预防机制数字化系统。鼓励其他重点监管危险化工工艺企业建设应用双重预防数字化系统。</w:t>
      </w:r>
    </w:p>
    <w:p w14:paraId="06D979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28.推动大型油气储存企业有效应用智能化管控平台，推动特殊作业管理、人员定位、智能视频分析、雷电预警等重要信息接入系统。</w:t>
      </w:r>
    </w:p>
    <w:p w14:paraId="6E6589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（十）实施人员专业素质能力提升工程</w:t>
      </w:r>
    </w:p>
    <w:p w14:paraId="4F73B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29.2024年年底前完成首轮危险化学品企业工伤预防能力提升培训工程，固化形成工伤预防能力提升常态化工作机制。</w:t>
      </w:r>
    </w:p>
    <w:p w14:paraId="2E839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30.2026年年底前，组织对百善镇、韩村镇、濉溪经济开发区管委会危险化学品安全监管人员实施全覆盖培训。</w:t>
      </w:r>
    </w:p>
    <w:p w14:paraId="29C8F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31.持续推进化工园区安全技能实训基地和危险化学品企业安全培训空间建设，推动实训基地与企业安全培训空间互补，提升从业人员安全技能。</w:t>
      </w:r>
    </w:p>
    <w:p w14:paraId="7957A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32.严格规范企业主要负责人安全生产知识、管理能力考核。</w:t>
      </w:r>
    </w:p>
    <w:p w14:paraId="6E34BA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（十一）推进烟花爆竹安全保障能力提升</w:t>
      </w:r>
    </w:p>
    <w:p w14:paraId="7C4F8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33.推进烟花爆竹仓储企业安全生产风险监测预警系统、流向管理信息系统实战化应用，完善线上线下融合监管机制，实时掌握批发企业库存情况和管控重点部位安全风险。</w:t>
      </w:r>
    </w:p>
    <w:p w14:paraId="45BF2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34.持续深化烟花爆竹经营安全整治，重点整治超量储存、超范围经营、违规销售超标违禁产品等行为；始终保持“打非治违”高压态势，严厉打击非法生产经营运输行为。</w:t>
      </w:r>
    </w:p>
    <w:p w14:paraId="084EA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14:paraId="7875C1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（一）加强统筹协调。</w:t>
      </w:r>
      <w:r>
        <w:rPr>
          <w:rFonts w:hint="default" w:ascii="Times New Roman" w:hAnsi="Times New Roman" w:eastAsia="仿宋_GB2312" w:cs="Times New Roman"/>
          <w:sz w:val="32"/>
          <w:szCs w:val="32"/>
        </w:rPr>
        <w:t>百善镇、韩村镇、濉溪经济开发区管委会要结合本地实际，及时制定化工和危险化学品安全生产治本攻坚三年行动实施方案，明确职责分工，建立治本攻坚三年行动工作机制，及时研究治本攻坚行动中出现的问题，定期听取治本攻坚情况汇报，加强重大问题协调，统筹推进化工和危险化学品安全生产治本攻坚三年行动。</w:t>
      </w:r>
    </w:p>
    <w:p w14:paraId="3B019F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（二）强化政策支持。</w:t>
      </w:r>
      <w:r>
        <w:rPr>
          <w:rFonts w:hint="default" w:ascii="Times New Roman" w:hAnsi="Times New Roman" w:eastAsia="仿宋_GB2312" w:cs="Times New Roman"/>
          <w:sz w:val="32"/>
          <w:szCs w:val="32"/>
        </w:rPr>
        <w:t>百善镇、韩村镇、濉溪经济开发区管委会要结合本地实际，突出重点目标任务，协调有关方面制定相应的优惠扶持政策，从项目准入、财政、信贷、技术服务等方面加大支持力度，引导支持鼓励危险化学品企业积极开展安全风险隐患排查治理、安全生产技术改造、自动化控制系统建设、智能化信息化水平提升、先进安全科技成果运用等，提高安全风险防控水平。</w:t>
      </w:r>
    </w:p>
    <w:p w14:paraId="042D4D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（三）加强示范引领。</w:t>
      </w:r>
      <w:r>
        <w:rPr>
          <w:rFonts w:hint="default" w:ascii="Times New Roman" w:hAnsi="Times New Roman" w:eastAsia="仿宋_GB2312" w:cs="Times New Roman"/>
          <w:sz w:val="32"/>
          <w:szCs w:val="32"/>
        </w:rPr>
        <w:t>百善镇、韩村镇、濉溪经济开发区管委会要充分利用电视、广播、报纸、互联网等媒体，根据专项整治行动各阶段重点任务的进展，及时宣传推广好经验好做法，用好“案例教育法”，推动安全生产治本攻坚三年行动深入扎实有效开展。鼓励和引导广大群众特别是企业职工举报或报告重大隐患和违法违规行为，积极引导社会公众参与支持，形成社会共治的良好局面。</w:t>
      </w:r>
    </w:p>
    <w:p w14:paraId="3FEB43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（四）抓好督导服务。</w:t>
      </w:r>
      <w:r>
        <w:rPr>
          <w:rFonts w:hint="default" w:ascii="Times New Roman" w:hAnsi="Times New Roman" w:eastAsia="仿宋_GB2312" w:cs="Times New Roman"/>
          <w:sz w:val="32"/>
          <w:szCs w:val="32"/>
        </w:rPr>
        <w:t>百善镇、韩村镇、濉溪经济开发区管委会要根据治本攻坚工作计划和进度安排，加强督促、指导、检查，确保按计划完成各项重点任务。要充分发挥专家的作用，组织专家深入基层一线，帮助解决重大安全风险防控、本质安全改造、人才培养、信息化系统建设等重点任务推进过程中的难题，有效防范化解重大安全风险。</w:t>
      </w:r>
    </w:p>
    <w:p w14:paraId="32126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6748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C1EB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7423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C230E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EB889E2">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2D67F69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16" w:name="_Toc3251"/>
      <w:r>
        <w:rPr>
          <w:rFonts w:hint="default" w:ascii="Times New Roman" w:hAnsi="Times New Roman" w:eastAsia="方正小标宋简体" w:cs="Times New Roman"/>
          <w:sz w:val="44"/>
          <w:szCs w:val="44"/>
          <w:lang w:eastAsia="zh-CN"/>
        </w:rPr>
        <w:t>全县市场监管系统安全生产治本攻坚三年行动方案（2024-2026年）</w:t>
      </w:r>
      <w:bookmarkEnd w:id="16"/>
    </w:p>
    <w:p w14:paraId="6FF66D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ADE9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全面落实县委、县政府要求，坚持人民至上、生命至上进一步夯实安全生产工作基础，从根本上消除事故隐患，有效防范遏制重特大生产安全事故，按照省市场监管局《安徽省市场监管系统安全生产治本攻坚三年行动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2024-2026年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皖市监特设</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及淮北市市场监管局《淮北市市场监管系统安全生产治本攻坚三年行动方案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2024-2026年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淮北市监</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12号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的工作要求，结合我县实际，制定本实施方案</w:t>
      </w:r>
    </w:p>
    <w:p w14:paraId="75BDE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301A6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全县市场监管系统守好安全底线的意识更加强烈，市场监管领域安全生产责任体系不断完善，特种设备生产、使用单位和重点工业产品生产、销售单位质量安全主体责任落实明显改善，质量监管机制模式更加优化，法规标准体系更加健全，科技支撑更加有力，特种设备安全状况持续稳定，重要工业产品质量水平稳中有升。2024年底前基本消除2023年及以前排查发现的重大事故隐患存量，2025年底前有效压减重大事故隐患增量，2026年底前形成重大事故隐患动态清零的常态化机制，市场监管领域安全生产形势稳定向好。</w:t>
      </w:r>
    </w:p>
    <w:p w14:paraId="7F8013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4DD5C6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提升相关单位管理能力和人员素质</w:t>
      </w:r>
    </w:p>
    <w:p w14:paraId="1F9286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1.深入落实企业主体责任。</w:t>
      </w:r>
      <w:r>
        <w:rPr>
          <w:rFonts w:hint="default" w:ascii="Times New Roman" w:hAnsi="Times New Roman" w:eastAsia="仿宋_GB2312" w:cs="Times New Roman"/>
          <w:sz w:val="32"/>
          <w:szCs w:val="32"/>
        </w:rPr>
        <w:t>督促特种设备生产、使用单位落实主体责任，健全“日管控、周排查、月调度”工作机制，主要负责人要严格履行安全第一责任人责任，每月听取特种设备安全情况汇报，定期组织风险隐患排查整治、事故应急演练，建立并落实安全主体责任的长效机制。积极运用监督抽考、教育培训等手段，提高特种设备安全总监和安全员的履职能力。2024年特种设备生产、使用单位按要求配备安全总监、安全员，2025年至2026年有效落实主体责任，提高特种设备安全管理水平。根据监督检查、检验以及企业报告等方式掌握的情况，建立健全重大事故隐患数据库，将企业自查自改和部门督导整改有机结合，推动建立完善特种设备“一单四制”等重大事故隐患治理督办制度。组织指导重点工业产品生产、销售单位开展质量安全隐患自查自纠，按照排查重点和台账清单，有效实施日管控、周排查、月调度工作机制。督促企业开展自查，建立问题隐</w:t>
      </w:r>
      <w:r>
        <w:rPr>
          <w:rFonts w:hint="eastAsia" w:ascii="Times New Roman" w:hAnsi="Times New Roman" w:eastAsia="仿宋_GB2312" w:cs="Times New Roman"/>
          <w:sz w:val="32"/>
          <w:szCs w:val="32"/>
          <w:lang w:eastAsia="zh-CN"/>
        </w:rPr>
        <w:t>患</w:t>
      </w:r>
      <w:r>
        <w:rPr>
          <w:rFonts w:hint="default" w:ascii="Times New Roman" w:hAnsi="Times New Roman" w:eastAsia="仿宋_GB2312" w:cs="Times New Roman"/>
          <w:sz w:val="32"/>
          <w:szCs w:val="32"/>
        </w:rPr>
        <w:t>清单并及时整改。</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特设办、质量股、市场股、各市场监管所，排名第一位的为牵头单位，下同</w:t>
      </w:r>
      <w:r>
        <w:rPr>
          <w:rFonts w:hint="default" w:ascii="Times New Roman" w:hAnsi="Times New Roman" w:eastAsia="仿宋_GB2312" w:cs="Times New Roman"/>
          <w:b/>
          <w:bCs/>
          <w:sz w:val="32"/>
          <w:szCs w:val="32"/>
          <w:lang w:eastAsia="zh-CN"/>
        </w:rPr>
        <w:t>）</w:t>
      </w:r>
    </w:p>
    <w:p w14:paraId="6B3BAC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2.提升特种设备安全管理与作业人员素质。</w:t>
      </w:r>
      <w:r>
        <w:rPr>
          <w:rFonts w:hint="default" w:ascii="Times New Roman" w:hAnsi="Times New Roman" w:eastAsia="仿宋_GB2312" w:cs="Times New Roman"/>
          <w:sz w:val="32"/>
          <w:szCs w:val="32"/>
        </w:rPr>
        <w:t>加强特种设备生产、使用单位主要负责人教育培训，推动特种设备生产单位和重点使用单位主要负责人教育培训全覆盖。加大特种设备安全总监和安全员的培训考核力度，督促特种设备生产、使用单位加强内部培训和考核，充分发挥特种设备技术机构、行业协会等作用，大力开展相关人员能力培训。优化完善作业人员考试准入，加强作业人员考试机构监督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配合公安部门严厉打击网络售卖作业人员证书、从事虚假查询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活动等违法行为。</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特设办、各市场监管所</w:t>
      </w:r>
      <w:r>
        <w:rPr>
          <w:rFonts w:hint="default" w:ascii="Times New Roman" w:hAnsi="Times New Roman" w:eastAsia="仿宋_GB2312" w:cs="Times New Roman"/>
          <w:b/>
          <w:bCs/>
          <w:sz w:val="32"/>
          <w:szCs w:val="32"/>
          <w:lang w:eastAsia="zh-CN"/>
        </w:rPr>
        <w:t>）</w:t>
      </w:r>
    </w:p>
    <w:p w14:paraId="52A226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3.开展场</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厂</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内专用机动车辆使用安全综合治理行动。</w:t>
      </w:r>
      <w:r>
        <w:rPr>
          <w:rFonts w:hint="default" w:ascii="Times New Roman" w:hAnsi="Times New Roman" w:eastAsia="仿宋_GB2312" w:cs="Times New Roman"/>
          <w:sz w:val="32"/>
          <w:szCs w:val="32"/>
        </w:rPr>
        <w:t>针对场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内专用机动车辆使用特点，强化园区安全管理责任，对不同规模的使用单位分类施策，推动小微企业落实使用安全主体责任。鼓励有条件的使用单位，加装和使用司机权限采集、司机行为识别、周边环境预警等安全保护装置。开展“叉车安全日”系列活动，通过举办职业技能竞赛、为在用叉车张贴安全提示等指施，强化作业人员安全教育，指导使用单位完善安全操作规程</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特设办、各市场监管所</w:t>
      </w:r>
      <w:r>
        <w:rPr>
          <w:rFonts w:hint="default" w:ascii="Times New Roman" w:hAnsi="Times New Roman" w:eastAsia="仿宋_GB2312" w:cs="Times New Roman"/>
          <w:b/>
          <w:bCs/>
          <w:sz w:val="32"/>
          <w:szCs w:val="32"/>
          <w:lang w:eastAsia="zh-CN"/>
        </w:rPr>
        <w:t>）</w:t>
      </w:r>
    </w:p>
    <w:p w14:paraId="51885C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（二）加强特种设备隐患排查治理</w:t>
      </w:r>
    </w:p>
    <w:p w14:paraId="078393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4.开展锅炉安全提升行动。</w:t>
      </w:r>
      <w:r>
        <w:rPr>
          <w:rFonts w:hint="default" w:ascii="Times New Roman" w:hAnsi="Times New Roman" w:eastAsia="仿宋_GB2312" w:cs="Times New Roman"/>
          <w:sz w:val="32"/>
          <w:szCs w:val="32"/>
        </w:rPr>
        <w:t>2025年底前，推动违法生产使用小型锅炉案件查处，持续打击“大容小标”、未按要求申请锅炉安装监督检验、定期检验、办理使用登记证等违法违规行为。开展电站锅炉安装质量专项整治，严格安装和监督检验质量，严防锅炉材料错用、混用等，进一步提升电站锅炉产品本质安全水平，2026年底前完成新建锅炉现场监督检查全覆盖。</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特设办、各市场监管所</w:t>
      </w:r>
      <w:r>
        <w:rPr>
          <w:rFonts w:hint="default" w:ascii="Times New Roman" w:hAnsi="Times New Roman" w:eastAsia="仿宋_GB2312" w:cs="Times New Roman"/>
          <w:b/>
          <w:bCs/>
          <w:sz w:val="32"/>
          <w:szCs w:val="32"/>
          <w:lang w:eastAsia="zh-CN"/>
        </w:rPr>
        <w:t>）</w:t>
      </w:r>
    </w:p>
    <w:p w14:paraId="71DD9B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5.深入开展电梯安全筑底行动。</w:t>
      </w:r>
      <w:r>
        <w:rPr>
          <w:rFonts w:hint="default" w:ascii="Times New Roman" w:hAnsi="Times New Roman" w:eastAsia="仿宋_GB2312" w:cs="Times New Roman"/>
          <w:sz w:val="32"/>
          <w:szCs w:val="32"/>
        </w:rPr>
        <w:t>进一步压实生产、使用单位安全主体责任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排查整治非法电梯使用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提升应急救援能力，提高维护保养质量水平，强化检验检测技术把关能力，按照省、市局工作安排及时会同相关部门制定老旧电梯更新改造办法，推进电梯产业高质量发展，加强宣传引导和社会监督，不断完善电梯安全治理体系，推动解决电梯安全领域重点难点问题，有效预防和减少事故，持续降低电梯故障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特设办、各市场监管所</w:t>
      </w:r>
      <w:r>
        <w:rPr>
          <w:rFonts w:hint="default" w:ascii="Times New Roman" w:hAnsi="Times New Roman" w:eastAsia="仿宋_GB2312" w:cs="Times New Roman"/>
          <w:b/>
          <w:bCs/>
          <w:sz w:val="32"/>
          <w:szCs w:val="32"/>
          <w:lang w:eastAsia="zh-CN"/>
        </w:rPr>
        <w:t>）</w:t>
      </w:r>
    </w:p>
    <w:p w14:paraId="732D15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6.开展氧气瓶排查整治。</w:t>
      </w:r>
      <w:r>
        <w:rPr>
          <w:rFonts w:hint="default" w:ascii="Times New Roman" w:hAnsi="Times New Roman" w:eastAsia="仿宋_GB2312" w:cs="Times New Roman"/>
          <w:sz w:val="32"/>
          <w:szCs w:val="32"/>
        </w:rPr>
        <w:t>持续要求检验机构对在用的工业氧气瓶定期检验时将瓶阀更换为保压阀，工业氧气瓶充装单位的充装设备要满足保压阀充装要求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推动氧气瓶充装单位建成并持续完善氧气瓶质量安全追溯体系。2026年底前，实现在用的工业氧气瓶全部采用保压阀。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特设办、各市场监管所</w:t>
      </w:r>
      <w:r>
        <w:rPr>
          <w:rFonts w:hint="default" w:ascii="Times New Roman" w:hAnsi="Times New Roman" w:eastAsia="仿宋_GB2312" w:cs="Times New Roman"/>
          <w:b/>
          <w:bCs/>
          <w:sz w:val="32"/>
          <w:szCs w:val="32"/>
          <w:lang w:eastAsia="zh-CN"/>
        </w:rPr>
        <w:t>）</w:t>
      </w:r>
    </w:p>
    <w:p w14:paraId="6359ED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7.推进化工企业特种设备排查整治。</w:t>
      </w:r>
      <w:r>
        <w:rPr>
          <w:rFonts w:hint="default" w:ascii="Times New Roman" w:hAnsi="Times New Roman" w:eastAsia="仿宋_GB2312" w:cs="Times New Roman"/>
          <w:sz w:val="32"/>
          <w:szCs w:val="32"/>
        </w:rPr>
        <w:t>聚焦化工企业压力容器、压力管道的风险特点，推动化工企业开展自查自纠，建立隐患排查清单并落实整改。在企业自查自纠和整改的基础上，组织并采取“四不两直”、明查暗访等形式，对隐患排查整改落实情况进行检查，严厉打击违法违规行为，切实消除事故隐患。</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特设办、各市场监管所</w:t>
      </w:r>
      <w:r>
        <w:rPr>
          <w:rFonts w:hint="default" w:ascii="Times New Roman" w:hAnsi="Times New Roman" w:eastAsia="仿宋_GB2312" w:cs="Times New Roman"/>
          <w:b/>
          <w:bCs/>
          <w:sz w:val="32"/>
          <w:szCs w:val="32"/>
          <w:lang w:eastAsia="zh-CN"/>
        </w:rPr>
        <w:t>）</w:t>
      </w:r>
    </w:p>
    <w:p w14:paraId="4F9DC2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8.开展高风险大型游乐设施排查整治。</w:t>
      </w:r>
      <w:r>
        <w:rPr>
          <w:rFonts w:hint="default" w:ascii="Times New Roman" w:hAnsi="Times New Roman" w:eastAsia="仿宋_GB2312" w:cs="Times New Roman"/>
          <w:sz w:val="32"/>
          <w:szCs w:val="32"/>
        </w:rPr>
        <w:t>开展A级过山车类大型游乐设施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单车滑行车系列和多车滑行车系列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隐患排查整治，强化运营使用单位安全管理，坚决防范重特大事故发生，2024年底前完成整治工作。开展“悬崖秋千”设备隐患整治，结合实施《大型游乐设施安全技术规程》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配合省局、市局从生产、使用、检验各个环节，严格依法加强监管，提高悬崖秋千设备质量安全水平，保障人民群众游乐安全。</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特设办、各市场监管所</w:t>
      </w:r>
      <w:r>
        <w:rPr>
          <w:rFonts w:hint="default" w:ascii="Times New Roman" w:hAnsi="Times New Roman" w:eastAsia="仿宋_GB2312" w:cs="Times New Roman"/>
          <w:b/>
          <w:bCs/>
          <w:sz w:val="32"/>
          <w:szCs w:val="32"/>
          <w:lang w:eastAsia="zh-CN"/>
        </w:rPr>
        <w:t>）</w:t>
      </w:r>
    </w:p>
    <w:p w14:paraId="6C24A2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9.推进市场监管领域城镇燃气安全专项整治。</w:t>
      </w:r>
      <w:r>
        <w:rPr>
          <w:rFonts w:hint="default" w:ascii="Times New Roman" w:hAnsi="Times New Roman" w:eastAsia="仿宋_GB2312" w:cs="Times New Roman"/>
          <w:sz w:val="32"/>
          <w:szCs w:val="32"/>
        </w:rPr>
        <w:t>按照省安委会《关于印发&lt;安徽省城镇燃气安全专项整治实施方案&gt;的通知》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皖安</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市场监管领域城镇燃气专项整治。对燃气器具生产销售单位持续开展排查，建立完善燃气器具生产销售单位台账和质量安全档案。加强燃气器具生产销售单位监督抽查，对发现不合格产品及时查封，严禁流入市场，防控和消除产品质量安全风险隐患。加强燃气器具经营环节监督检查，指导企业建立进货查验、入库验收等台账制度。对移交的“问题灶、管阀”进行溯源管理，对违法违规行为依法严惩，对涉嫌犯罪的移送司法机关。加强宣传引导，发布消费提示，增强消费者质量安全意识。</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市场股、质量股、综合行政执法大队、各市场监管所</w:t>
      </w:r>
      <w:r>
        <w:rPr>
          <w:rFonts w:hint="default" w:ascii="Times New Roman" w:hAnsi="Times New Roman" w:eastAsia="仿宋_GB2312" w:cs="Times New Roman"/>
          <w:b/>
          <w:bCs/>
          <w:sz w:val="32"/>
          <w:szCs w:val="32"/>
          <w:lang w:eastAsia="zh-CN"/>
        </w:rPr>
        <w:t>）</w:t>
      </w:r>
    </w:p>
    <w:p w14:paraId="08FE02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（三）强化特种设备技术支撑</w:t>
      </w:r>
    </w:p>
    <w:p w14:paraId="762AC2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10.加强特种设备检验能力建设。</w:t>
      </w:r>
      <w:r>
        <w:rPr>
          <w:rFonts w:hint="default" w:ascii="Times New Roman" w:hAnsi="Times New Roman" w:eastAsia="仿宋_GB2312" w:cs="Times New Roman"/>
          <w:sz w:val="32"/>
          <w:szCs w:val="32"/>
        </w:rPr>
        <w:t>进一步加强特种设备检验检测机构和人员监管。引导特种设备检验机构提高科技创新能力。规范特种设备检验检测人员管理。配合特种设备检验检测机构开展技能竞赛、岗位练兵活动，持续提升人员素质。</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特设办各市场监管所</w:t>
      </w:r>
      <w:r>
        <w:rPr>
          <w:rFonts w:hint="default" w:ascii="Times New Roman" w:hAnsi="Times New Roman" w:eastAsia="仿宋_GB2312" w:cs="Times New Roman"/>
          <w:b/>
          <w:bCs/>
          <w:sz w:val="32"/>
          <w:szCs w:val="32"/>
          <w:lang w:eastAsia="zh-CN"/>
        </w:rPr>
        <w:t>）</w:t>
      </w:r>
    </w:p>
    <w:p w14:paraId="22E225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（四）开展重点工业产品质量安全排查治理行动</w:t>
      </w:r>
    </w:p>
    <w:p w14:paraId="38A21E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11.突出监管重点。</w:t>
      </w:r>
      <w:r>
        <w:rPr>
          <w:rFonts w:hint="default" w:ascii="Times New Roman" w:hAnsi="Times New Roman" w:eastAsia="仿宋_GB2312" w:cs="Times New Roman"/>
          <w:sz w:val="32"/>
          <w:szCs w:val="32"/>
        </w:rPr>
        <w:t>聚焦燃气器具、电动自行车及相关产品烟花爆竹、消防产品、危险化学品、防爆电器、电线电缆、车载常压罐体、安全帽等18类重点工业产品，针对生产销售单位集聚区、质量安全问题易发多发区、城乡结合部和农村市场销售门店等重点区域，深入开展产品质量安全隐</w:t>
      </w:r>
      <w:r>
        <w:rPr>
          <w:rFonts w:hint="eastAsia" w:ascii="Times New Roman" w:hAnsi="Times New Roman" w:eastAsia="仿宋_GB2312" w:cs="Times New Roman"/>
          <w:sz w:val="32"/>
          <w:szCs w:val="32"/>
          <w:lang w:eastAsia="zh-CN"/>
        </w:rPr>
        <w:t>患</w:t>
      </w:r>
      <w:r>
        <w:rPr>
          <w:rFonts w:hint="default" w:ascii="Times New Roman" w:hAnsi="Times New Roman" w:eastAsia="仿宋_GB2312" w:cs="Times New Roman"/>
          <w:sz w:val="32"/>
          <w:szCs w:val="32"/>
        </w:rPr>
        <w:t>排查治理行动，加大监督抽查和检查力度，消除产品质量安全风险隐患。</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质量股市场股、各市场监管所</w:t>
      </w:r>
      <w:r>
        <w:rPr>
          <w:rFonts w:hint="default" w:ascii="Times New Roman" w:hAnsi="Times New Roman" w:eastAsia="仿宋_GB2312" w:cs="Times New Roman"/>
          <w:b/>
          <w:bCs/>
          <w:sz w:val="32"/>
          <w:szCs w:val="32"/>
          <w:lang w:eastAsia="zh-CN"/>
        </w:rPr>
        <w:t>）</w:t>
      </w:r>
    </w:p>
    <w:p w14:paraId="1480E6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12.加大监管力度。</w:t>
      </w:r>
      <w:r>
        <w:rPr>
          <w:rFonts w:hint="default" w:ascii="Times New Roman" w:hAnsi="Times New Roman" w:eastAsia="仿宋_GB2312" w:cs="Times New Roman"/>
          <w:sz w:val="32"/>
          <w:szCs w:val="32"/>
        </w:rPr>
        <w:t>强化流通领域监督抽查力度，对发现的不合格产品实施质量安全责任生产流通双向追查。开展生产销售单位现场检查，重点查处质量安全主体责任不落实，生产销售“三无”产品或不符合国家强制性标准要求产品的行为。切实用好“三书一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挂牌督办通知书、约谈通知书、整改通知书和提醒敦促函制度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对监督抽查发现的不合格产品和现场检查发现的重大隐患问题，及时向生产销售单位提出限期整改要求。对生产销售单位整改情况开展“回头看”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对整改不到位的生产销售单位组织进行约谈。</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质量股、市场股、各市场监管所</w:t>
      </w:r>
      <w:r>
        <w:rPr>
          <w:rFonts w:hint="default" w:ascii="Times New Roman" w:hAnsi="Times New Roman" w:eastAsia="仿宋_GB2312" w:cs="Times New Roman"/>
          <w:b/>
          <w:bCs/>
          <w:sz w:val="32"/>
          <w:szCs w:val="32"/>
          <w:lang w:eastAsia="zh-CN"/>
        </w:rPr>
        <w:t>）</w:t>
      </w:r>
    </w:p>
    <w:p w14:paraId="3F423C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（五）强化市场监管系统安全生产领域监管执法</w:t>
      </w:r>
    </w:p>
    <w:p w14:paraId="4CEA58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13.严格审批制度。</w:t>
      </w:r>
      <w:r>
        <w:rPr>
          <w:rFonts w:hint="default" w:ascii="Times New Roman" w:hAnsi="Times New Roman" w:eastAsia="仿宋_GB2312" w:cs="Times New Roman"/>
          <w:sz w:val="32"/>
          <w:szCs w:val="32"/>
        </w:rPr>
        <w:t>全县市场监管系统在企业登记注册中对于安全生产领域生产经营活动涉及登记前置审批的，依法严格执行“先证后照”的制度，未取得相关生产经营许可的，一律不予登记注册。</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行政审批办、各市场监管所</w:t>
      </w:r>
      <w:r>
        <w:rPr>
          <w:rFonts w:hint="default" w:ascii="Times New Roman" w:hAnsi="Times New Roman" w:eastAsia="仿宋_GB2312" w:cs="Times New Roman"/>
          <w:b/>
          <w:bCs/>
          <w:sz w:val="32"/>
          <w:szCs w:val="32"/>
          <w:lang w:eastAsia="zh-CN"/>
        </w:rPr>
        <w:t>）</w:t>
      </w:r>
    </w:p>
    <w:p w14:paraId="112B4B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14.聚焦重点产品质量安全</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持续推进民生领域案件查办“铁拳”行动。</w:t>
      </w:r>
      <w:r>
        <w:rPr>
          <w:rFonts w:hint="default" w:ascii="Times New Roman" w:hAnsi="Times New Roman" w:eastAsia="仿宋_GB2312" w:cs="Times New Roman"/>
          <w:sz w:val="32"/>
          <w:szCs w:val="32"/>
        </w:rPr>
        <w:t>将燃气安全整治重点领域中制售伪劣燃气灶具、违法生产使用小型锅炉、违法充装和检验气瓶等违法行为纳入2024年“铁拳”行动重点打击。2024-2026年期间，县</w:t>
      </w:r>
      <w:r>
        <w:rPr>
          <w:rFonts w:hint="default" w:ascii="Times New Roman" w:hAnsi="Times New Roman" w:eastAsia="仿宋_GB2312" w:cs="Times New Roman"/>
          <w:sz w:val="32"/>
          <w:szCs w:val="32"/>
          <w:lang w:eastAsia="zh-CN"/>
        </w:rPr>
        <w:t>市场监管局将持续选择产品质量安全问题较为突出的1至2个领域纳入年度“铁拳”行动重点任务，从严从重予以打击。</w:t>
      </w:r>
      <w:r>
        <w:rPr>
          <w:rFonts w:hint="default" w:ascii="Times New Roman" w:hAnsi="Times New Roman" w:eastAsia="仿宋_GB2312" w:cs="Times New Roman"/>
          <w:b/>
          <w:bCs/>
          <w:sz w:val="32"/>
          <w:szCs w:val="32"/>
          <w:lang w:eastAsia="zh-CN"/>
        </w:rPr>
        <w:t>（综合行政执法大队、各市场监管所）</w:t>
      </w:r>
    </w:p>
    <w:p w14:paraId="77ED52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15.强化信用约束。</w:t>
      </w:r>
      <w:r>
        <w:rPr>
          <w:rFonts w:hint="default" w:ascii="Times New Roman" w:hAnsi="Times New Roman" w:eastAsia="仿宋_GB2312" w:cs="Times New Roman"/>
          <w:sz w:val="32"/>
          <w:szCs w:val="32"/>
          <w:lang w:eastAsia="zh-CN"/>
        </w:rPr>
        <w:t>完善重点工业产品生产销售单位数据库，建立生产销售单位产品质量安全信用档案。及时将产品质量监督抽查不合格信息纳入国家企业信用信息公示系统，强化信用联合惩戒。强化严重违法失信名单管理，依法依规将安全生产领域严重违法失信主体列入严重违法失信名单。将相关部门提供的安全生产严重失信主体名单信息通过国家企业信用信息公示系统进行公示。积极曝光安全生产领域严重违法失信名单典型案例，强力震慑违法失信行为。</w:t>
      </w:r>
      <w:r>
        <w:rPr>
          <w:rFonts w:hint="default" w:ascii="Times New Roman" w:hAnsi="Times New Roman" w:eastAsia="仿宋_GB2312" w:cs="Times New Roman"/>
          <w:b/>
          <w:bCs/>
          <w:sz w:val="32"/>
          <w:szCs w:val="32"/>
          <w:lang w:eastAsia="zh-CN"/>
        </w:rPr>
        <w:t>（信用股、质量股、市场股、特设办、综合行政执法大队、各市场监管所）</w:t>
      </w:r>
    </w:p>
    <w:p w14:paraId="5669D2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（六）强化强制性产品认证监管</w:t>
      </w:r>
    </w:p>
    <w:p w14:paraId="50253B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16.加强CCC认证监管工作。</w:t>
      </w:r>
      <w:r>
        <w:rPr>
          <w:rFonts w:hint="default" w:ascii="Times New Roman" w:hAnsi="Times New Roman" w:eastAsia="仿宋_GB2312" w:cs="Times New Roman"/>
          <w:sz w:val="32"/>
          <w:szCs w:val="32"/>
          <w:lang w:eastAsia="zh-CN"/>
        </w:rPr>
        <w:t>落实CCC认证目录管理，推动商用燃气灶具、可燃气体探测器、燃气用连接软管、燃气紧急切断阀、电动自行车头盔等产品纳入CCC认证目录，增强守护群众安全的能力水平；落实CCC认证监管制度，加强汽车、电动自行车、家用燃气灶具等重点产品安全认证监管，努力提升监管效能；配合省、市局做好CCC认证机构、CCC认证实验室监督检查及重点产品CCC认证有效性抽查工作。配合开展“大吨小标”货车违规生产销售治理。</w:t>
      </w:r>
      <w:r>
        <w:rPr>
          <w:rFonts w:hint="default" w:ascii="Times New Roman" w:hAnsi="Times New Roman" w:eastAsia="仿宋_GB2312" w:cs="Times New Roman"/>
          <w:b/>
          <w:bCs/>
          <w:sz w:val="32"/>
          <w:szCs w:val="32"/>
          <w:lang w:eastAsia="zh-CN"/>
        </w:rPr>
        <w:t>（质量股、各市场监管所）</w:t>
      </w:r>
    </w:p>
    <w:p w14:paraId="09F465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（七）持续完善安全生产标准体系</w:t>
      </w:r>
    </w:p>
    <w:p w14:paraId="490F44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17.积极参与特种设备、重点工业产品国家标准制修订。</w:t>
      </w:r>
      <w:r>
        <w:rPr>
          <w:rFonts w:hint="default" w:ascii="Times New Roman" w:hAnsi="Times New Roman" w:eastAsia="仿宋_GB2312" w:cs="Times New Roman"/>
          <w:sz w:val="32"/>
          <w:szCs w:val="32"/>
        </w:rPr>
        <w:t>鼓励我县企事业单位积极参与老旧、高参数等高风险特种设备安全标准的制修订工作，推动与人民群众生命财产安全密切相关强制性国家标准实施。</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标准计量股、各市场监管所</w:t>
      </w:r>
      <w:r>
        <w:rPr>
          <w:rFonts w:hint="default" w:ascii="Times New Roman" w:hAnsi="Times New Roman" w:eastAsia="仿宋_GB2312" w:cs="Times New Roman"/>
          <w:b/>
          <w:bCs/>
          <w:sz w:val="32"/>
          <w:szCs w:val="32"/>
          <w:lang w:eastAsia="zh-CN"/>
        </w:rPr>
        <w:t>）</w:t>
      </w:r>
    </w:p>
    <w:p w14:paraId="74021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三、进度安排</w:t>
      </w:r>
    </w:p>
    <w:p w14:paraId="7E198D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（一）动员部署阶段（2024年1月至4月）。</w:t>
      </w:r>
      <w:r>
        <w:rPr>
          <w:rFonts w:hint="default" w:ascii="Times New Roman" w:hAnsi="Times New Roman" w:eastAsia="仿宋_GB2312" w:cs="Times New Roman"/>
          <w:sz w:val="32"/>
          <w:szCs w:val="32"/>
        </w:rPr>
        <w:t>编制印发滩溪县市场监管系统安全生产治本攻坚三年行动方案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2024-2026年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部署启动治本攻坚三年行动。全县市场监管系统及时落实方案阶段性任务要求。</w:t>
      </w:r>
    </w:p>
    <w:p w14:paraId="46FC42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（二）专项治理阶段（2024年5月至2025年12月）。</w:t>
      </w:r>
      <w:r>
        <w:rPr>
          <w:rFonts w:hint="default" w:ascii="Times New Roman" w:hAnsi="Times New Roman" w:eastAsia="仿宋_GB2312" w:cs="Times New Roman"/>
          <w:sz w:val="32"/>
          <w:szCs w:val="32"/>
        </w:rPr>
        <w:t>按照实施方案，对本地区、本行业领域和重点单位场所、关键环节安全风险隐</w:t>
      </w:r>
      <w:r>
        <w:rPr>
          <w:rFonts w:hint="eastAsia" w:ascii="Times New Roman" w:hAnsi="Times New Roman" w:eastAsia="仿宋_GB2312" w:cs="Times New Roman"/>
          <w:sz w:val="32"/>
          <w:szCs w:val="32"/>
          <w:lang w:eastAsia="zh-CN"/>
        </w:rPr>
        <w:t>患</w:t>
      </w:r>
      <w:r>
        <w:rPr>
          <w:rFonts w:hint="default" w:ascii="Times New Roman" w:hAnsi="Times New Roman" w:eastAsia="仿宋_GB2312" w:cs="Times New Roman"/>
          <w:sz w:val="32"/>
          <w:szCs w:val="32"/>
        </w:rPr>
        <w:t>进行全面深入细致排查治理，依托“一单四制”制度，建立完善重大事故隐患数据库，制定时间表路线图，明确整改责任单位和整改要求，坚持边查边改、立查立改，加快推进实施，整治工作取得初步成效。</w:t>
      </w:r>
    </w:p>
    <w:p w14:paraId="4C84D7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（三）巩固提升阶段（2026年1月至2026年9月）。</w:t>
      </w:r>
      <w:r>
        <w:rPr>
          <w:rFonts w:hint="default" w:ascii="Times New Roman" w:hAnsi="Times New Roman" w:eastAsia="仿宋_GB2312" w:cs="Times New Roman"/>
          <w:sz w:val="32"/>
          <w:szCs w:val="32"/>
        </w:rPr>
        <w:t>动态更新重大事故隐患数据库，针对重点难点问题，通过现场推进会，推广有关地方和标杆企业的经验等措施，加大专项整治攻坚力度，落实和完善治理措施，推动建立健全公共安全隐患排查和安全预防控制体系，整治工作取得明显成效。</w:t>
      </w:r>
    </w:p>
    <w:p w14:paraId="707AA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（四）总结评估阶段（2026年10月至12月）。</w:t>
      </w:r>
      <w:r>
        <w:rPr>
          <w:rFonts w:hint="default" w:ascii="Times New Roman" w:hAnsi="Times New Roman" w:eastAsia="仿宋_GB2312" w:cs="Times New Roman"/>
          <w:sz w:val="32"/>
          <w:szCs w:val="32"/>
        </w:rPr>
        <w:t>深入分析市场监管领域安全生产共性问题和突出隐患，深挖背后的深层次矛盾和原因，梳理出在法规标准、政策措施层面需要建立健全、补充完善的具体制度，逐项推动落实。结合经验做法，形成一批制度成果，在全县推广</w:t>
      </w:r>
    </w:p>
    <w:p w14:paraId="394CA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14:paraId="5BD21C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（一）加强组织领导。</w:t>
      </w:r>
      <w:r>
        <w:rPr>
          <w:rFonts w:hint="default" w:ascii="Times New Roman" w:hAnsi="Times New Roman" w:eastAsia="仿宋_GB2312" w:cs="Times New Roman"/>
          <w:sz w:val="32"/>
          <w:szCs w:val="32"/>
        </w:rPr>
        <w:t>要高度重视，建立由主要负责同志牵头的市场监管领域安全生产治本攻坚三年行动工作机制，及时研究治本攻坚行动中出现的问题，定期听取治本攻坚情况汇报。</w:t>
      </w:r>
    </w:p>
    <w:p w14:paraId="726953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（二）加强投入保障。</w:t>
      </w:r>
      <w:r>
        <w:rPr>
          <w:rFonts w:hint="default" w:ascii="Times New Roman" w:hAnsi="Times New Roman" w:eastAsia="仿宋_GB2312" w:cs="Times New Roman"/>
          <w:sz w:val="32"/>
          <w:szCs w:val="32"/>
        </w:rPr>
        <w:t>要强化治本攻坚相关工作投入，加大支持力度，切实做好各项任务措施的支撑保障。加快推进全国市场监管行政执法平台和省局行政处罚信息系统应用，逐步构建市场监管现代化的行政执法体系。加强产品质量监督抽查信息系统建设，完善抽查、处理等全链条信息，推动监管执法信息共享共用，推动形成智慧监管合力。</w:t>
      </w:r>
    </w:p>
    <w:p w14:paraId="4B67F5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（三）强化正向激励。</w:t>
      </w:r>
      <w:r>
        <w:rPr>
          <w:rFonts w:hint="default" w:ascii="Times New Roman" w:hAnsi="Times New Roman" w:eastAsia="仿宋_GB2312" w:cs="Times New Roman"/>
          <w:sz w:val="32"/>
          <w:szCs w:val="32"/>
        </w:rPr>
        <w:t>要用好正向激励手段，强化正面典型引导和示范引路，以点带面推动整体工作水平提升。强化监管执法责任落实，通过治本攻坚进一步强化生产经营单位安全生产红线意识，促进市场监管领域安全生产形势持续稳定向好。</w:t>
      </w:r>
    </w:p>
    <w:p w14:paraId="452412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（四）强化舆论引导。</w:t>
      </w:r>
      <w:r>
        <w:rPr>
          <w:rFonts w:hint="default" w:ascii="Times New Roman" w:hAnsi="Times New Roman" w:eastAsia="仿宋_GB2312" w:cs="Times New Roman"/>
          <w:sz w:val="32"/>
          <w:szCs w:val="32"/>
        </w:rPr>
        <w:t>要强化正面宣传，积极宣传推广安全生产工作中总结的经验成果，发挥典型示范引领作用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要加大典型案例曝光力度，持续震慑违法违规行为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要加强舆情监测和协调处置，充分发挥市场监管舆情处置双牵头机制作用，及时协调处置突发敏感舆情</w:t>
      </w:r>
      <w:r>
        <w:rPr>
          <w:rFonts w:hint="default" w:ascii="Times New Roman" w:hAnsi="Times New Roman" w:eastAsia="仿宋_GB2312" w:cs="Times New Roman"/>
          <w:sz w:val="32"/>
          <w:szCs w:val="32"/>
          <w:lang w:eastAsia="zh-CN"/>
        </w:rPr>
        <w:t>。</w:t>
      </w:r>
    </w:p>
    <w:p w14:paraId="1EF720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5331A1B">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9186B9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17" w:name="_Toc17224"/>
      <w:r>
        <w:rPr>
          <w:rFonts w:hint="default" w:ascii="Times New Roman" w:hAnsi="Times New Roman" w:eastAsia="方正小标宋简体" w:cs="Times New Roman"/>
          <w:sz w:val="44"/>
          <w:szCs w:val="44"/>
          <w:lang w:eastAsia="zh-CN"/>
        </w:rPr>
        <w:t>全县城管系统安全生产治本攻坚三年行动实施方案（2024—2026年）</w:t>
      </w:r>
      <w:bookmarkEnd w:id="17"/>
    </w:p>
    <w:p w14:paraId="7B6E51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47144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重要论述和重要指示批示精神，进一步夯实全县城管系统安全生产基础，坚决防范遏制重特大生产安全事故，按照市安委会、省厅统一部署，结合工作实际，制定本实施方案。</w:t>
      </w:r>
    </w:p>
    <w:p w14:paraId="02A4AA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一、工作目标</w:t>
      </w:r>
    </w:p>
    <w:p w14:paraId="6593F5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二十大精神，认真贯彻落实党中央、国务院决策部署，全面落实省委、省政府和市委、市政府要求，统筹发展和安全，坚持人民至上、生命至上，通过三年治本攻坚，各级城管领域主管部门和各生产经营单位统筹发展和安全的理念进一步强化，安全生产责任体系进一步健全，消减重大安全风险、消除重大事故隐患的积极性主动性显著增强；全县城市管理领域从业人员安全素质显著增强，安全生产信息化智能化管控能力有效提升，普遍建立排查整治重大事故隐患责任体系，风险隐患排查整改质量得到切实提高，发现问题和解决问题的强烈意愿和能力水平得到切实提升，重大事故隐患动态清零；全县城管领域安全生产形势持续稳定向好，全系统不发生重特大生产安全事故。</w:t>
      </w:r>
    </w:p>
    <w:p w14:paraId="6AD40A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2F20EE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（一）切实加强环卫设施安全管理。</w:t>
      </w:r>
      <w:r>
        <w:rPr>
          <w:rFonts w:hint="default" w:ascii="Times New Roman" w:hAnsi="Times New Roman" w:eastAsia="仿宋_GB2312" w:cs="Times New Roman"/>
          <w:sz w:val="32"/>
          <w:szCs w:val="32"/>
        </w:rPr>
        <w:t>在全县范围内开展环境卫生作业安全专项整治，全面排查环卫作业公司及垃圾中转站等城市环卫设施安全运行情况，重点排查垃圾卸料平台、垃圾仓、化学品耗材堆放设施、渗滤液储存区域等易燃易爆点安全隐患情况。完善防汛抗旱、特殊时段专项应急预案，做好应急物资储备，保障设施安全稳定运行。加强环卫车辆使用和环卫工人户外作业安全隐患排查，检查城市道路作业人员安全防护措施，规范设置安全标志，开展安全教育和技能培训等情况。落实有限空间作业管理制度，防范安全事故发生。加强城市公厕隐患排查，防范因化粪池、下水道甲烷气体等超标发生的燃烧、爆炸等安全事故。生产经营单位主要负责人要每季度带队对本单位重大事故隐患排查整治情况至少开展1次检查。</w:t>
      </w:r>
      <w:r>
        <w:rPr>
          <w:rFonts w:hint="default" w:ascii="Times New Roman" w:hAnsi="Times New Roman" w:eastAsia="仿宋_GB2312" w:cs="Times New Roman"/>
          <w:b/>
          <w:bCs/>
          <w:sz w:val="32"/>
          <w:szCs w:val="32"/>
        </w:rPr>
        <w:t>（责任单位：县环卫所）</w:t>
      </w:r>
    </w:p>
    <w:p w14:paraId="47F08B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（二）扎实推进户外广告和招牌设施安全管理。</w:t>
      </w:r>
      <w:r>
        <w:rPr>
          <w:rFonts w:hint="default" w:ascii="Times New Roman" w:hAnsi="Times New Roman" w:eastAsia="仿宋_GB2312" w:cs="Times New Roman"/>
          <w:sz w:val="32"/>
          <w:szCs w:val="32"/>
        </w:rPr>
        <w:t>落实《城市户外广告和招牌设施技术标准》《淮北市户外广告和牌匾标识管理条例》，在全县范围内对户外广告和招牌设施进行全面排查、建立档案，实行编号管理。加强户外广告设施审批和招牌设施备案等管理，推动大型户外广告设施等年度安全检测。常态化地组织开展大型和高层建筑户外广告和招牌设施、人员密集场所、广场道路等方面的安全管理和巡查检查，加强巡查力度和频次，重点整治户外广告牌审批时未依法依规核对是否影响建筑物公共安全等突出问题，及时采取措施消除安全隐患，防范安全事故的发生。</w:t>
      </w:r>
      <w:r>
        <w:rPr>
          <w:rFonts w:hint="default" w:ascii="Times New Roman" w:hAnsi="Times New Roman" w:eastAsia="仿宋_GB2312" w:cs="Times New Roman"/>
          <w:b/>
          <w:bCs/>
          <w:sz w:val="32"/>
          <w:szCs w:val="32"/>
        </w:rPr>
        <w:t>（责任单位：县城管局综合业务股）</w:t>
      </w:r>
    </w:p>
    <w:p w14:paraId="7CA78C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（三）全面加强城市运行安全管理。</w:t>
      </w:r>
      <w:r>
        <w:rPr>
          <w:rFonts w:hint="default" w:ascii="Times New Roman" w:hAnsi="Times New Roman" w:eastAsia="仿宋_GB2312" w:cs="Times New Roman"/>
          <w:sz w:val="32"/>
          <w:szCs w:val="32"/>
        </w:rPr>
        <w:t>充分发挥城市运行服务管理平台作用，加强对城市管理运行状况的实时监管、分析研判、预测预警。严格落实《淮北市建筑垃圾运输企业管理考核办法》和“六个100%”管理标准，强化对在建工地、运输车辆全过程监管，提升监管智慧化。强化源头治理，联合公安、交通、环保等部门，严查运输车辆车体不洁、抛洒滴漏等违规行为。全面排查建筑垃圾堆放安全隐患。加强城市公共区域私搭乱建治理，严肃整治在城市公共区域内乱堆、乱放、乱挖、乱设、乱建等现象。开展公共自行车服务运行安全检查，加强高位运行状态下公共自行车系统安全生产，实现安全运行无事故。</w:t>
      </w:r>
      <w:r>
        <w:rPr>
          <w:rFonts w:hint="default" w:ascii="Times New Roman" w:hAnsi="Times New Roman" w:eastAsia="仿宋_GB2312" w:cs="Times New Roman"/>
          <w:b/>
          <w:bCs/>
          <w:sz w:val="32"/>
          <w:szCs w:val="32"/>
        </w:rPr>
        <w:t>（责任单位：县城管局综合业务股、县城管局督查室）</w:t>
      </w:r>
    </w:p>
    <w:p w14:paraId="38D5C0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（四）配合做好各项安全专项行动。</w:t>
      </w:r>
      <w:r>
        <w:rPr>
          <w:rFonts w:hint="default" w:ascii="Times New Roman" w:hAnsi="Times New Roman" w:eastAsia="仿宋_GB2312" w:cs="Times New Roman"/>
          <w:sz w:val="32"/>
          <w:szCs w:val="32"/>
        </w:rPr>
        <w:t>利用日常巡查检查等机会，对流动摊点和摊群点的用气安全进行“回头看”“查缺补漏”，重点检查、整治气瓶是否落实钢瓶赋码、减压阀是否合格、用户使用灶具连接软管是否规范等问题，加强对摊点摊贩用气安全意识宣传引导，建立完善排查整治台账，切实把安全隐患消除在萌芽状态。加强与住建等部门配合协作，聚焦工程建设、燃气安全、非法装修等安全案件突出问题、重大隐患盯住不放、一抓到底，对安全生产违法违规行为“零容忍”。持续推进电动自行车充电桩建设工作，在公共场所合理划定非机动车停放区域，引导车辆有序停放。配合消防、住建、公安等部门开展常态化联合检查和经常性宣传教育，对电动自行车“进楼入户”“飞线充电”和占用疏散通道等违规行为及时予以劝阻纠治，有效防范和坚决遏制“小火亡人”事故的发生。</w:t>
      </w:r>
      <w:r>
        <w:rPr>
          <w:rFonts w:hint="default" w:ascii="Times New Roman" w:hAnsi="Times New Roman" w:eastAsia="仿宋_GB2312" w:cs="Times New Roman"/>
          <w:b/>
          <w:bCs/>
          <w:sz w:val="32"/>
          <w:szCs w:val="32"/>
        </w:rPr>
        <w:t>（责任单位：县城管综合行政执法大队、县城管局督查室）</w:t>
      </w:r>
    </w:p>
    <w:p w14:paraId="76E91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三、工作步骤</w:t>
      </w:r>
    </w:p>
    <w:p w14:paraId="1B8E02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（一）动员部署阶段（2024年1月至4月）。</w:t>
      </w:r>
      <w:r>
        <w:rPr>
          <w:rFonts w:hint="default" w:ascii="Times New Roman" w:hAnsi="Times New Roman" w:eastAsia="仿宋_GB2312" w:cs="Times New Roman"/>
          <w:sz w:val="32"/>
          <w:szCs w:val="32"/>
        </w:rPr>
        <w:t>各单位结合</w:t>
      </w:r>
    </w:p>
    <w:p w14:paraId="2E68B9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实际部署工作，制定实施方案，划定工作时限，明确整改责任和整改要求，对开展治本攻坚三年行动做出具体安排，坚持边查边改、立查立改，加快推动实施，3月25日前将方案报县城管局综合业务股。</w:t>
      </w:r>
    </w:p>
    <w:p w14:paraId="6DC47D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（二）专项治理阶段（2024年5月至2025年12月）。</w:t>
      </w:r>
      <w:r>
        <w:rPr>
          <w:rFonts w:hint="default" w:ascii="Times New Roman" w:hAnsi="Times New Roman" w:eastAsia="仿宋_GB2312" w:cs="Times New Roman"/>
          <w:sz w:val="32"/>
          <w:szCs w:val="32"/>
        </w:rPr>
        <w:t>各单位要按照实施方案，持续抓好安全隐患排查整治，对城市管理领域重点场所、关键环节安全风险隐患进行全面深入细致排查治理，加强跟踪整改，实施闭环管理，直至整改销号，整治工作取得初步成效。</w:t>
      </w:r>
    </w:p>
    <w:p w14:paraId="38178E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（三）巩固提升阶段（2026年1月至2026年9月）。</w:t>
      </w:r>
      <w:r>
        <w:rPr>
          <w:rFonts w:hint="default" w:ascii="Times New Roman" w:hAnsi="Times New Roman" w:eastAsia="仿宋_GB2312" w:cs="Times New Roman"/>
          <w:sz w:val="32"/>
          <w:szCs w:val="32"/>
        </w:rPr>
        <w:t>各单位要动态更新重大事故隐患数据台账，针对重点难点问题，通过现场推进会，推广经验等措施，加大专项整治攻坚力度，落实和完善治理措施，推动建立健全安全隐患排查和安全预防控制体系，整治工作取得明显成效。</w:t>
      </w:r>
    </w:p>
    <w:p w14:paraId="20E623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（四）总结评估阶段（2026年10月至12月）。</w:t>
      </w:r>
      <w:r>
        <w:rPr>
          <w:rFonts w:hint="default" w:ascii="Times New Roman" w:hAnsi="Times New Roman" w:eastAsia="仿宋_GB2312" w:cs="Times New Roman"/>
          <w:sz w:val="32"/>
          <w:szCs w:val="32"/>
        </w:rPr>
        <w:t>各单位要深入分析城市管理领域安全生产共性问题和突出隐患，深挖问题背后的深层次矛盾和原因，完善长效机制，逐项推动落实，对好的做法、成熟经验及时总结提炼，形成一批专项行动成果。</w:t>
      </w:r>
    </w:p>
    <w:p w14:paraId="1279A0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四、保障措施</w:t>
      </w:r>
    </w:p>
    <w:p w14:paraId="534386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rPr>
        <w:t>各单位要建立工作机制，压实工作责任，完善信息汇总、动态研判、晾晒通报、督导检查等机制，切实加大行动推动力度。各部门结合实际制定本部门治本攻坚行动方案，明确治本攻坚责任分工和工作目标，主要负责同志要强化领导、亲力亲为，召开专题会议进行动员部署，定期听取进展情况汇报；分管负责同志要具体推动，狠抓落实，及时研究分管领域安全生产突出问题，经常性开展督导调研，确保治本攻坚三年行动取得实效。</w:t>
      </w:r>
    </w:p>
    <w:p w14:paraId="301E0C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（二）加强督导检查。</w:t>
      </w:r>
      <w:r>
        <w:rPr>
          <w:rFonts w:hint="default" w:ascii="Times New Roman" w:hAnsi="Times New Roman" w:eastAsia="仿宋_GB2312" w:cs="Times New Roman"/>
          <w:sz w:val="32"/>
          <w:szCs w:val="32"/>
        </w:rPr>
        <w:t>县城市管理局要统筹推进本行政区域内治本攻坚三年行动，运用“多通报、多督促、多暗访”等手段，定期对街道（乡镇）开展督导检查，督导检查要延伸到风险最突出、基础最薄弱的基层单位，对工作推进不力、重大事故隐患整治不力的地区和单位要及时约谈、通报、曝光，严格问责问效。县城市管理局将根据各部门工作开展情况，不定期开展督导检查。</w:t>
      </w:r>
    </w:p>
    <w:p w14:paraId="0D7186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（三）加强宣传引导。</w:t>
      </w:r>
      <w:r>
        <w:rPr>
          <w:rFonts w:hint="default" w:ascii="Times New Roman" w:hAnsi="Times New Roman" w:eastAsia="仿宋_GB2312" w:cs="Times New Roman"/>
          <w:sz w:val="32"/>
          <w:szCs w:val="32"/>
        </w:rPr>
        <w:t>各单位要加大安全生产宣传力度，充分利用报刊、广播、电视、新媒体等多种形式，多层面、多渠道、全方位宣传治本攻坚三年行动的进展和成效，总结推广治本攻坚三年行动过程中的先进做法与典型经验，曝光典型案例。建立安全生产举报渠道和奖励机制，落实奖励资金、鼓励匿名举报，充分发动从业人员和社会群众举报或报告生产经营单位存在的重大事故隐患，开展人人都是“吹哨人”活动，营造全行业、全社会参与安全生产的良好氛围。</w:t>
      </w:r>
    </w:p>
    <w:p w14:paraId="33A68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EFB9C3F">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15EA23A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18" w:name="_Toc11006"/>
      <w:r>
        <w:rPr>
          <w:rFonts w:hint="default" w:ascii="Times New Roman" w:hAnsi="Times New Roman" w:eastAsia="方正小标宋简体" w:cs="Times New Roman"/>
          <w:sz w:val="44"/>
          <w:szCs w:val="44"/>
          <w:lang w:eastAsia="zh-CN"/>
        </w:rPr>
        <w:t>全县国防动员领域安全生产治本攻坚三年行动实施方案（2024—2026年）</w:t>
      </w:r>
      <w:bookmarkEnd w:id="18"/>
    </w:p>
    <w:p w14:paraId="27C0B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5D2F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和党中央、国务院决策部署，全面落实县委、县政府要求，坚持人民至上、生命至上，树牢底线思维、极限思维，进一步夯实全县国防动员领域安全生产工作基础，从根本上消除事故隐患，有效防范遏制重特大生产安全事故，根据《安徽省安全生产治本攻坚三年行动实施方案（2024-2026）》文件精神，结合我县国防动员实际，制定本实施方案。</w:t>
      </w:r>
    </w:p>
    <w:p w14:paraId="6DD52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14:paraId="1D9DC9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贯彻党的二十大精神和习近平总书记关于安全生产重要论述，统筹发展和安全，坚持人民至上、生命至上，坚持安全第一、预防为主、综合治理，坚持标本兼治、重在治本，着力消减重大安全风险，着力消除重大事故隐患。深入开展全县国防动员领域安全生产治本攻坚三年行动，落细落实安全生产十五条硬措施，在安全理念、安全责任、安全规划、安全法治、安全标准、安全科技、安全工程、安全素质等方面补短板、强弱项，切实提高风险隐患排查整改质量、切实提升发现问题和解决问题的强烈意愿和能力水平，推动重大事故隐患动态清零，不断提升本质安全水平，加快推进安全生产治理体系和治理能力现代化，努力推进全县国防动员建设高质量发展和高水平安全良性互动。</w:t>
      </w:r>
    </w:p>
    <w:p w14:paraId="48125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44E57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全县国防动员系统和人防从业企业统筹安全发展理念更加牢固，坚守安全红线的意识更加牢固，责任更加明晰，消减重大安全风险、消除重大事故隐患更加主动；2024年底前基本消除2023年及以前排查发现的重大事故隐患存量，2025年底前有效压减重大事故隐患增量，2026年底前形成重大事故隐患动态清零的常态化机制；针对重大安全风险的一批“人防、技防、工程防、管理防”措施落地见效，安全水平大幅提升；坚决遏制重特大事故，有效防范较大事故，减少一般事故，持续保持全县国动领域“零事故”，确保全县国动领域安全生产形势持续稳定。</w:t>
      </w:r>
    </w:p>
    <w:p w14:paraId="0F9317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（一）全面排查整治人防工程领域安全风险隐患</w:t>
      </w:r>
    </w:p>
    <w:p w14:paraId="12F307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1.加强对既有人防工程风险隐患排查整治。</w:t>
      </w:r>
      <w:r>
        <w:rPr>
          <w:rFonts w:hint="default" w:ascii="Times New Roman" w:hAnsi="Times New Roman" w:eastAsia="仿宋_GB2312" w:cs="Times New Roman"/>
          <w:sz w:val="32"/>
          <w:szCs w:val="32"/>
        </w:rPr>
        <w:t>一是检查主体责任落实情况。重点检查应急预案制定、人员岗位职责、安全生产制度、日常风险隐患排查巡查、人员安全教育和值班值守、信息通讯畅通等落实情况。二是检查人防工程出入口情况。重点排查疏散通道、指示标识标志、防凝冻和防滑措施等情况。三是检查消防安全。重点检查消防设备设施、器材配置情况，定期检查、检修、日常巡查、用电用火用气设施设备情况。四是检查施工情况。重点检查施工现场安全管理，包括常闭式防火门、防汛设施设备配置、排洪系统等现态。</w:t>
      </w:r>
    </w:p>
    <w:p w14:paraId="1BE3E7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2.加强在建人防工程风险隐患排查整治。</w:t>
      </w:r>
      <w:r>
        <w:rPr>
          <w:rFonts w:hint="default" w:ascii="Times New Roman" w:hAnsi="Times New Roman" w:eastAsia="仿宋_GB2312" w:cs="Times New Roman"/>
          <w:sz w:val="32"/>
          <w:szCs w:val="32"/>
        </w:rPr>
        <w:t>重点检查建设单位安全生产主体责任、安全管理规章制度和结构工程、基坑支护、脚手架等安全防范措施落实情况；安全出口、疏散通道畅通情况；消防设施、设备、器材、指示标识标志完好情况，以及工程内用电、消防等安全状况。</w:t>
      </w:r>
    </w:p>
    <w:p w14:paraId="42D020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3.加强人防从业企业风险隐患排查整治。</w:t>
      </w:r>
      <w:r>
        <w:rPr>
          <w:rFonts w:hint="default" w:ascii="Times New Roman" w:hAnsi="Times New Roman" w:eastAsia="仿宋_GB2312" w:cs="Times New Roman"/>
          <w:sz w:val="32"/>
          <w:szCs w:val="32"/>
        </w:rPr>
        <w:t>突出设备企业资质证照、人员、生产场地、操作规程、规章制度等现场检查；同时检查生产场地原材料、半成品、成品分类存放，堆放场地采取防水、防潮、防变形、防碰撞等措施，喷淋系统运行状况、消防设施配备、安全疏散标识标志设置、违规搭接用电和线路裸露等情况；检查安全生产责任清单、应急疏散预案、人员岗位职责等各项制度落实情况。</w:t>
      </w:r>
    </w:p>
    <w:p w14:paraId="67DB24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（二）深入排查整治办公场所、指挥场所安全风险隐患</w:t>
      </w:r>
    </w:p>
    <w:p w14:paraId="1B7E57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重点检查办公场所、指挥场所安全管理，值班、巡查、监督等制度落实情况；安全应急预案设置，安全出入口及疏散通道畅通状况，消防、灭火设施设备配置，用电用火用水用气设施设备情况等。</w:t>
      </w:r>
    </w:p>
    <w:p w14:paraId="2660E8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（三）深入排查整治防空警报器基站安全风险隐患</w:t>
      </w:r>
    </w:p>
    <w:p w14:paraId="0E8E6B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主要检查防空警报器和天线设置、电线线路老化，以及天线及设备完好、设备用电安全等情况，防止防空警报器误鸣。</w:t>
      </w:r>
    </w:p>
    <w:p w14:paraId="0650B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三、进度安排</w:t>
      </w:r>
    </w:p>
    <w:p w14:paraId="65445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从2024年1月至2026年12月，分四个阶段进行。 </w:t>
      </w:r>
    </w:p>
    <w:p w14:paraId="74C643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（一）动员部署阶段（2024 年1月至4月）。</w:t>
      </w:r>
      <w:r>
        <w:rPr>
          <w:rFonts w:hint="default" w:ascii="Times New Roman" w:hAnsi="Times New Roman" w:eastAsia="仿宋_GB2312" w:cs="Times New Roman"/>
          <w:sz w:val="32"/>
          <w:szCs w:val="32"/>
        </w:rPr>
        <w:t>编印《全县国防动员领域安全生产治本攻坚三年行动实施方案（2024—2026年）》，部署全面开展全县国动领域治本攻坚三年行动。</w:t>
      </w:r>
    </w:p>
    <w:p w14:paraId="61DD13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（二）专项治理阶段（2024年5月至2025年12月）。</w:t>
      </w:r>
      <w:r>
        <w:rPr>
          <w:rFonts w:hint="default" w:ascii="Times New Roman" w:hAnsi="Times New Roman" w:eastAsia="仿宋_GB2312" w:cs="Times New Roman"/>
          <w:sz w:val="32"/>
          <w:szCs w:val="32"/>
        </w:rPr>
        <w:t>按照具体实施方案，有序推进攻坚行动，对国动领域和全县的人防从业企业、单位场所、关键环节安全风险隐患进行全面深入细致排查治理，建立完善重大事故隐患数据库，制定时间表路线图，明确整改责任单位和整改要求，坚持边查边改、立查立改，加快推进实施，整治工作取得初步成效。</w:t>
      </w:r>
    </w:p>
    <w:p w14:paraId="63D39A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（三）巩固提升阶段（2026年1月至2026年9月）。</w:t>
      </w:r>
      <w:r>
        <w:rPr>
          <w:rFonts w:hint="default" w:ascii="Times New Roman" w:hAnsi="Times New Roman" w:eastAsia="仿宋_GB2312" w:cs="Times New Roman"/>
          <w:sz w:val="32"/>
          <w:szCs w:val="32"/>
        </w:rPr>
        <w:t>动态更新重大事故隐患数据库，针对重点难点问题，通过现场调研督导、推广经验等措施，加大专项整治攻坚力度，落实和完善治理措施，推动建立健全国动领域安全隐患排查和安全预防控制体系，整治工作取得明显成效。</w:t>
      </w:r>
    </w:p>
    <w:p w14:paraId="0179F6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（四）总结评估阶段（2026年10月至12月）。</w:t>
      </w:r>
      <w:r>
        <w:rPr>
          <w:rFonts w:hint="default" w:ascii="Times New Roman" w:hAnsi="Times New Roman" w:eastAsia="仿宋_GB2312" w:cs="Times New Roman"/>
          <w:sz w:val="32"/>
          <w:szCs w:val="32"/>
        </w:rPr>
        <w:t>深入分析全县国动领域安全生产共性问题和突出隐患，深挖背后的深层次矛盾和原因，梳理出在法规标准、政策措施层面需要建立健全、补充完善的具体制度，逐项推动落实。结合各地经验做法，形成一批制度成果，向县安委会积极推荐。</w:t>
      </w:r>
    </w:p>
    <w:p w14:paraId="65CC8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四、有关要求</w:t>
      </w:r>
    </w:p>
    <w:p w14:paraId="13DCB7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（一）严格落实安全主体责任和监管责任。</w:t>
      </w:r>
      <w:r>
        <w:rPr>
          <w:rFonts w:hint="default" w:ascii="Times New Roman" w:hAnsi="Times New Roman" w:eastAsia="仿宋_GB2312" w:cs="Times New Roman"/>
          <w:sz w:val="32"/>
          <w:szCs w:val="32"/>
        </w:rPr>
        <w:t>切实履行“管行业必须管安全、管业务必须管安全、管生产经营必须管安全”要求，主要领导履行第一责任人责任，分管领导履行“一岗双责”，有关单位以及具体责任人员全面履行岗位安全生产监督管理工作责任。督促安全生产主体切实履行主体责任，将本单位安全生产责任各方面、全链条压实到具体岗位、具体人员，全面配置安全生产设施设备并保持状态完好，建立健全安全生产管理制度，制定科学合理的应急预案，落实安全生产各项措施、要求，认真开展安全生产知识培训和应急演练，确保安全生产措施落实。</w:t>
      </w:r>
    </w:p>
    <w:p w14:paraId="023BBA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（二）切实筑牢安全生产物质基础。</w:t>
      </w:r>
      <w:r>
        <w:rPr>
          <w:rFonts w:hint="default" w:ascii="Times New Roman" w:hAnsi="Times New Roman" w:eastAsia="仿宋_GB2312" w:cs="Times New Roman"/>
          <w:sz w:val="32"/>
          <w:szCs w:val="32"/>
        </w:rPr>
        <w:t>按照“谁投资、谁受益、谁使用、谁维护”原则，督促责任主体单位配齐消火栓、灭火器、烟雾报警器等消防设施设备，确保用火、用电、用气等设备符合消防安全规范要求，严禁损坏、挪用、占用或者擅自拆除、停用消防设施、器材，保持消防通道畅通，确保消防设施、通风系统、疏散指示标识、应急照明灯运行正常。防汛设备保持良好状态，配备防汛沙袋、防汛挡水板等防汛物资。保持人防音响警报器完好，做到灾时预警报知。安全生产主体单位应当做好安全生产设施设备的巡查、检修、保养，对存在的安全隐患要及时进行整改，消除潜在风险。</w:t>
      </w:r>
    </w:p>
    <w:p w14:paraId="5F8835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（三）建立健全安全生产制度。</w:t>
      </w:r>
      <w:r>
        <w:rPr>
          <w:rFonts w:hint="default" w:ascii="Times New Roman" w:hAnsi="Times New Roman" w:eastAsia="仿宋_GB2312" w:cs="Times New Roman"/>
          <w:sz w:val="32"/>
          <w:szCs w:val="32"/>
        </w:rPr>
        <w:t>督促指导安全生产主体建立健全安全生产规章制度，包括安全值班制度、安全生产责任制度、安全生产教育制度、安全生产检查制度、安全事故处理制度、安全生产奖惩办法等管理制度。严肃制度落实，要通过日管控、周排查、月调度的工作机制，推动安全生产制度规定落实到基层末梢、落实到具体岗位、具体人员。加大约谈、通报等追责问责力度，强化制度刚性约束。</w:t>
      </w:r>
    </w:p>
    <w:p w14:paraId="46A811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（四）建立周密高效的预案和响应机制。</w:t>
      </w:r>
      <w:r>
        <w:rPr>
          <w:rFonts w:hint="default" w:ascii="Times New Roman" w:hAnsi="Times New Roman" w:eastAsia="仿宋_GB2312" w:cs="Times New Roman"/>
          <w:sz w:val="32"/>
          <w:szCs w:val="32"/>
        </w:rPr>
        <w:t>建立健全全县国动领域安全生产应急预案，包括抢险救灾应急支援方案，防火、防汛、防冰抗冻等抢险救灾类预案，确保预案贴近实际、科学合理。通过有针对性地开展应急演练，切实提高安全生产责任人员应急抢险能力，确保发生事故时每一名责任人员都能够第一时间按照预案规定有效应对。强化应急值班值守和信息报送制度，做到快速响应。</w:t>
      </w:r>
    </w:p>
    <w:p w14:paraId="2A3E49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（五）加强国防动员领域安全宣传教育。</w:t>
      </w:r>
      <w:r>
        <w:rPr>
          <w:rFonts w:hint="default" w:ascii="Times New Roman" w:hAnsi="Times New Roman" w:eastAsia="仿宋_GB2312" w:cs="Times New Roman"/>
          <w:sz w:val="32"/>
          <w:szCs w:val="32"/>
        </w:rPr>
        <w:t>充分利用广播电视、网络媒介，挂图、公益广告等宣传媒介，加强安全生产知识的宣传教育，提高群众安全意识，调动各方积极性，形成人人懂安全、人人关注安全、人人监督安全、人人维护国防动员领域安全的社会氛围。</w:t>
      </w:r>
    </w:p>
    <w:p w14:paraId="3A6F52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五、保障措施</w:t>
      </w:r>
    </w:p>
    <w:p w14:paraId="18A042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rPr>
        <w:t>切实加强专项行动工作的领导，主要负责人要亲自谋划部署、亲自督促重大隐患排查、亲自过问整治保障，分管负责人要狠抓工作落实，确保隐患排查整治全面深入、问题整改彻底到位。</w:t>
      </w:r>
    </w:p>
    <w:p w14:paraId="7B5AF1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（二）严格措施落实。</w:t>
      </w:r>
      <w:r>
        <w:rPr>
          <w:rFonts w:hint="default" w:ascii="Times New Roman" w:hAnsi="Times New Roman" w:eastAsia="仿宋_GB2312" w:cs="Times New Roman"/>
          <w:sz w:val="32"/>
          <w:szCs w:val="32"/>
        </w:rPr>
        <w:t>研究制定专项行动工作方案，既要深入领会和贯彻落实上级部署要求，又要紧扣本地区本单位实际，细化具体措施，明确工作进度和具体工作要求。要切实加强调度 和督促问责，确保专项行动扎实推进、措施落地，坚决防止推诿扯皮、责任悬空、措施不落地。</w:t>
      </w:r>
    </w:p>
    <w:p w14:paraId="40728B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（三）加强督导检查。</w:t>
      </w:r>
      <w:r>
        <w:rPr>
          <w:rFonts w:hint="default" w:ascii="Times New Roman" w:hAnsi="Times New Roman" w:eastAsia="仿宋_GB2312" w:cs="Times New Roman"/>
          <w:sz w:val="32"/>
          <w:szCs w:val="32"/>
        </w:rPr>
        <w:t>加强对专项行动工作的督促指导，重点围绕摸清底数情况、落实工作措施、排查风险隐患、整改存在问题、建立长效机制等方面进行督导检查。对工作进展缓慢、排查不实的，要予以通报；对未开展排查、明明有问题却查不出或者查出后不切实整改，以及重大隐患长期存在的，要进行约谈、通报；对因失职渎职导致发生安全生产责任事故的，要严肃追责问责。</w:t>
      </w:r>
    </w:p>
    <w:p w14:paraId="33506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291CFBC">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73B4027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19" w:name="_Toc13291"/>
      <w:r>
        <w:rPr>
          <w:rFonts w:hint="default" w:ascii="Times New Roman" w:hAnsi="Times New Roman" w:eastAsia="方正小标宋简体" w:cs="Times New Roman"/>
          <w:sz w:val="44"/>
          <w:szCs w:val="44"/>
          <w:lang w:eastAsia="zh-CN"/>
        </w:rPr>
        <w:t>全县粮食系统安全生产治本攻坚三年行动实施方案（2024-2026年）</w:t>
      </w:r>
      <w:bookmarkEnd w:id="19"/>
    </w:p>
    <w:p w14:paraId="707A8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7943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和党中央、国务院决策部署，全面落实省委、省政府，市委、市政府，县委、县政府要求，坚持人民至上、生命至上，进一步夯实安全生产工作基础，从根本上消除事故隐患，有效防范遏制重特大生产安全事故，按照国务院安委会、省安委会、市安委会、县安委会统一部署，结合粮食工作实际情况，制定本实施方案。</w:t>
      </w:r>
    </w:p>
    <w:p w14:paraId="3967E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14:paraId="6016A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二十大精神，统筹发展和安全，坚持人民至上、生命至上，坚持安全第一、预防为主、综合治理，坚持标本兼治、重在治本，着力消减重大安全风险，着力消除重大事故隐患。开展安全生产治本攻坚“八大行动”，落细落实安全生产十五条硬措施，在安全理念、安全责任、安全规划、安全法治、安全标准、安全科技、安全工程、安全素质等方面补短板、强弱项，切实提高风险隐患排查整改质量、切实提升发现问题和解决问题的强烈意愿和能力水平，推动重大事故隐患动态清零，不断提升本质安全水平，加快推进安全生产治理体系和治理能力现代化，努力推进高质量发展和高水平安全良性互动。</w:t>
      </w:r>
    </w:p>
    <w:p w14:paraId="29C769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5318B2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推动粮食流通行业坚持以习近平总书记关于安全生产重要论述武装头脑、指导实践，切实把安全生产摆到重要位置，切实解决思想认识不足、安全发展理念不牢和抓落实有差距等突出问题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完善和落实安全生产责任和管理制度，健全落实党政同责、一岗双责、齐抓共管、失职追责的责任制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建立粮食系统安全隐患排查和安全预防控制体系，强化安全制度建设，确保“两个安全”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持续加强仓储基础设施建设，改善仓储设施条件，推进安全、绿色仓储技术应用，全面提升安全保障水平。重点落实以下工作任务</w:t>
      </w:r>
      <w:r>
        <w:rPr>
          <w:rFonts w:hint="default" w:ascii="Times New Roman" w:hAnsi="Times New Roman" w:eastAsia="仿宋_GB2312" w:cs="Times New Roman"/>
          <w:sz w:val="32"/>
          <w:szCs w:val="32"/>
          <w:lang w:eastAsia="zh-CN"/>
        </w:rPr>
        <w:t>：</w:t>
      </w:r>
    </w:p>
    <w:p w14:paraId="5F51F6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学习贯彻习近平总书记关于安全生产重要论述。</w:t>
      </w:r>
    </w:p>
    <w:p w14:paraId="6BC976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1.集中开展学习教育。</w:t>
      </w:r>
      <w:r>
        <w:rPr>
          <w:rFonts w:hint="default" w:ascii="Times New Roman" w:hAnsi="Times New Roman" w:eastAsia="仿宋_GB2312" w:cs="Times New Roman"/>
          <w:sz w:val="32"/>
          <w:szCs w:val="32"/>
        </w:rPr>
        <w:t>根据省、市、县有关部门相关安排，组织各级领导和干部职工开展专题学习，深刻领会习近平总书记关于安全生产重要论述的政治性、指导性，系统学习总书记关于安全发展、严守底线、强化责任、依法治理、改革创新、夯实基础、严抓落实等重要内容，不断提高政治站位，切实增强大局意识和政治意识。</w:t>
      </w:r>
    </w:p>
    <w:p w14:paraId="66DB50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2.深入系统宣传贯彻。</w:t>
      </w:r>
      <w:r>
        <w:rPr>
          <w:rFonts w:hint="default" w:ascii="Times New Roman" w:hAnsi="Times New Roman" w:eastAsia="仿宋_GB2312" w:cs="Times New Roman"/>
          <w:sz w:val="32"/>
          <w:szCs w:val="32"/>
        </w:rPr>
        <w:t>将宣传贯彻习近平总书记关于安全生产重要论述纳入全年工作重点，精心制定宣传方案，利用各类媒体、政务网站、宣传栏等，开展系统性宣传贯彻和主题宣传活动，形成集中宣传声势。通过“安全生产月”等活动，进一步强化警示教育，增强安全意识，警钟长鸣、常抓不懈。结合粮食行业实际情况，组织干部职工和粮食企业负责人、安全管理人员开展轮训，以座谈研讨等多种形式开展学习交流，深刻领会其精神实质和丰富内涵。</w:t>
      </w:r>
    </w:p>
    <w:p w14:paraId="3B2FC7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3.落实安全生产责任。</w:t>
      </w:r>
      <w:r>
        <w:rPr>
          <w:rFonts w:hint="default" w:ascii="Times New Roman" w:hAnsi="Times New Roman" w:eastAsia="仿宋_GB2312" w:cs="Times New Roman"/>
          <w:sz w:val="32"/>
          <w:szCs w:val="32"/>
        </w:rPr>
        <w:t>落实企业主体责任，建立安全生产领导机构，健全研究解决安全生产重大问题会议制度、全过程安全生产管理制度和隐患排查治理机制，定期分析安全形势，研究安全生产有关问题，从组织领导、管理制度上防范安全生产事故发生。</w:t>
      </w:r>
    </w:p>
    <w:p w14:paraId="49B7AE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4.防范化解安全风险。</w:t>
      </w:r>
      <w:r>
        <w:rPr>
          <w:rFonts w:hint="default" w:ascii="Times New Roman" w:hAnsi="Times New Roman" w:eastAsia="仿宋_GB2312" w:cs="Times New Roman"/>
          <w:sz w:val="32"/>
          <w:szCs w:val="32"/>
        </w:rPr>
        <w:t>围绕建立安全隐患排查和安全预防控制体系，修订完善安全防范标准，坚持从源头上加强治理。综合运用信息化、大数据等现代化手段和“四不两直”、明察暗访等方式，全面排查整治安全隐患。结合行业特点重点加强“两个安全”和消防安全，确保万无一失，助推我县粮食事业高质量发展。</w:t>
      </w:r>
    </w:p>
    <w:p w14:paraId="794433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（二）落实企事业单位安全生产主体责任。</w:t>
      </w:r>
    </w:p>
    <w:p w14:paraId="0C291C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5.健全安全生产责任链条。</w:t>
      </w:r>
      <w:r>
        <w:rPr>
          <w:rFonts w:hint="default" w:ascii="Times New Roman" w:hAnsi="Times New Roman" w:eastAsia="仿宋_GB2312" w:cs="Times New Roman"/>
          <w:sz w:val="32"/>
          <w:szCs w:val="32"/>
        </w:rPr>
        <w:t>各单位要建立健全从主要负责人到一线岗位职工，覆盖所有管理和操作岗位的安全生产责任制，明确所有从业人员的安全生产责任。单位主要负责人要强化落实第一责任人法定责任，牢固树立安全发展理念，带头执行安全生产法律法规和标准规范。强化单位内部各部门安全生产职责，落实“一岗双责”。教育督导一线职工严格履行自身安全职责，严格遵守岗位安全操作规程，建立“层层负责、人人有责、各负其责”的安全生产工作体系。</w:t>
      </w:r>
    </w:p>
    <w:p w14:paraId="684510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6.开展安全风险评估和管控。</w:t>
      </w:r>
      <w:r>
        <w:rPr>
          <w:rFonts w:hint="default" w:ascii="Times New Roman" w:hAnsi="Times New Roman" w:eastAsia="仿宋_GB2312" w:cs="Times New Roman"/>
          <w:sz w:val="32"/>
          <w:szCs w:val="32"/>
        </w:rPr>
        <w:t>各企业采用科学合理的安全风险辨识方法，定期组织对粮食行业危险工艺、设备、物品、场所和岗位进行安全评估，落实风险防控措施，实施安全风险分级、分类管理，实现可防可控。</w:t>
      </w:r>
    </w:p>
    <w:p w14:paraId="2E2D2B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7.构建隐患排查治理机制。</w:t>
      </w:r>
      <w:r>
        <w:rPr>
          <w:rFonts w:hint="default" w:ascii="Times New Roman" w:hAnsi="Times New Roman" w:eastAsia="仿宋_GB2312" w:cs="Times New Roman"/>
          <w:sz w:val="32"/>
          <w:szCs w:val="32"/>
        </w:rPr>
        <w:t>严格按照《粮油储备库安全生产检查和隐患排查指引》要求，规范隐患排查治理标准，明确排查方法和整改措施，建立隐患排查治理平台，做到自查自改自报，实现动态分析、全过程记录和评价，防止漏管失控。</w:t>
      </w:r>
    </w:p>
    <w:p w14:paraId="289901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8.加大安全投入。</w:t>
      </w:r>
      <w:r>
        <w:rPr>
          <w:rFonts w:hint="default" w:ascii="Times New Roman" w:hAnsi="Times New Roman" w:eastAsia="仿宋_GB2312" w:cs="Times New Roman"/>
          <w:sz w:val="32"/>
          <w:szCs w:val="32"/>
        </w:rPr>
        <w:t>督促各单位落实保障安全生产所需资金，健全完善企业安全生产费用提取使用管理制度并严格执行，重点用于风险防控和隐患排查治理及推进机械化、信息化、智能化建设。</w:t>
      </w:r>
    </w:p>
    <w:p w14:paraId="1068E3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9.健全完善安全生产制度。</w:t>
      </w:r>
      <w:r>
        <w:rPr>
          <w:rFonts w:hint="default" w:ascii="Times New Roman" w:hAnsi="Times New Roman" w:eastAsia="仿宋_GB2312" w:cs="Times New Roman"/>
          <w:sz w:val="32"/>
          <w:szCs w:val="32"/>
        </w:rPr>
        <w:t>对照近年来出台的粮食管理法规、部门规章、规范性文件，特别是“一规定两守则”，梳理本单位有关管理制度，结合实际修订完善，使各项规章制度、工作标准、操作规范更加科学、合规，更具针对性和操作性，实现粮食进出仓和储存管理、设备设施操作和作业环境制度化、标准化。</w:t>
      </w:r>
    </w:p>
    <w:p w14:paraId="249E78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（三）开展“两个安全”隐患排查整治。</w:t>
      </w:r>
    </w:p>
    <w:p w14:paraId="3BD757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10.加强粮食仓储规范化管理。</w:t>
      </w:r>
      <w:r>
        <w:rPr>
          <w:rFonts w:hint="default" w:ascii="Times New Roman" w:hAnsi="Times New Roman" w:eastAsia="仿宋_GB2312" w:cs="Times New Roman"/>
          <w:sz w:val="32"/>
          <w:szCs w:val="32"/>
        </w:rPr>
        <w:t>严格执行粮食仓储管理各项规章制度，实行科学规范管粮。对照有关规章制度和规范规程，进一步规范“帐卡牌簿”使用、粮食出入库、库存实物、设施设备、作业流程、账务等全环节，实行全流程标准化管理。每年集中开展一次不规范行为整治行动，发现仓储规范化管理中的突出问题和薄弱环节，研究制定整改措施，切实加以整改，提高企业规范化管理水平。</w:t>
      </w:r>
    </w:p>
    <w:p w14:paraId="297CA8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11.开展常态化安全隐患排查整治。</w:t>
      </w:r>
      <w:r>
        <w:rPr>
          <w:rFonts w:hint="default" w:ascii="Times New Roman" w:hAnsi="Times New Roman" w:eastAsia="仿宋_GB2312" w:cs="Times New Roman"/>
          <w:sz w:val="32"/>
          <w:szCs w:val="32"/>
        </w:rPr>
        <w:t>每年开展春秋两季粮油安全大检查，按照“有仓必到，有粮必查，查必彻底，不留隐患”的原则扎实有序开展企业自查、县级普查，深入排查治理问题隐患。定期不定期开展粮食库存、质量检查发现的安全隐患问题集中整改，开展政策性粮食收储企业问题整改“回头看”专项行动，切实消除安全隐患。对检查发现的安全隐患要进行集中整改，督导企业建立台账，明确整改时限和责任人，立查立改，逐一销号。</w:t>
      </w:r>
    </w:p>
    <w:p w14:paraId="14C584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12.开展重要时间节点和极端天气排查整治。</w:t>
      </w:r>
      <w:r>
        <w:rPr>
          <w:rFonts w:hint="default" w:ascii="Times New Roman" w:hAnsi="Times New Roman" w:eastAsia="仿宋_GB2312" w:cs="Times New Roman"/>
          <w:sz w:val="32"/>
          <w:szCs w:val="32"/>
        </w:rPr>
        <w:t>每年国庆、春节、“两会”等重要敏感时间节点，认真分析安全工作形势，开展安全整治，积极预防安全事故，维护社会稳定。高度重视极端天气可能引发重大事故的防范工作，做好度汛度夏、高温洪涝、雨雪冰冻、冬季防火安全，防止出现仓房进水、房屋倒塌、触电亡人、药剂泄露、熏蒸作业事故和粮食霉变、生虫问题发生。</w:t>
      </w:r>
    </w:p>
    <w:p w14:paraId="75C133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13.加强粮库信息化系统应用。</w:t>
      </w:r>
      <w:r>
        <w:rPr>
          <w:rFonts w:hint="default" w:ascii="Times New Roman" w:hAnsi="Times New Roman" w:eastAsia="仿宋_GB2312" w:cs="Times New Roman"/>
          <w:sz w:val="32"/>
          <w:szCs w:val="32"/>
        </w:rPr>
        <w:t>强化粮库信息化系统在仓储管理、安全风险防控和隐患排查治理中的运用，利用已建成粮库信息化系统收粮、储粮、管粮，开展粮库安全监管和隐患排查治理，进一步规范各环节粮食业务，提升安全管理信息化、智能化水平。</w:t>
      </w:r>
    </w:p>
    <w:p w14:paraId="4A1778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14.改善粮食储存条件。</w:t>
      </w:r>
      <w:r>
        <w:rPr>
          <w:rFonts w:hint="default" w:ascii="Times New Roman" w:hAnsi="Times New Roman" w:eastAsia="仿宋_GB2312" w:cs="Times New Roman"/>
          <w:sz w:val="32"/>
          <w:szCs w:val="32"/>
        </w:rPr>
        <w:t>加强仓储基础设施建设，对“老旧小”实施有效维修改造，对低洼易涝粮库和不符合储粮安全要求的粮库及时改造或迁址。对仓房和设施设备进行一次集中安全检查，重点做好仓房防水、墙体防渗、地坪防潮、库区排水、线缆质量、安全标识等安全检查，定期进行设施设备检修。加强粮食科技创新、成果转化运用，提升粮食企业设施设备装备的机械化、自动化水平。</w:t>
      </w:r>
    </w:p>
    <w:p w14:paraId="05A430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15.加强药剂管理。</w:t>
      </w:r>
      <w:r>
        <w:rPr>
          <w:rFonts w:hint="default" w:ascii="Times New Roman" w:hAnsi="Times New Roman" w:eastAsia="仿宋_GB2312" w:cs="Times New Roman"/>
          <w:sz w:val="32"/>
          <w:szCs w:val="32"/>
        </w:rPr>
        <w:t>组织专班对各粮库药品房进行安全评估，查找存在的危险有害因素，提出合理可行安全对策措施，落实防盗、防爆、排气、防护、检测设备，不符合安全要求的药品房要立即整改。加强粮库作业药品药剂使用管理，严格执行熏蒸作业审批及化学药剂双人、双账、双锁、双收、双发“五双”管理制度。严格药剂购买、储存、领用，减少非必要药剂库存。</w:t>
      </w:r>
    </w:p>
    <w:p w14:paraId="12E6E9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16.消防安全排查整治。</w:t>
      </w:r>
      <w:r>
        <w:rPr>
          <w:rFonts w:hint="default" w:ascii="Times New Roman" w:hAnsi="Times New Roman" w:eastAsia="仿宋_GB2312" w:cs="Times New Roman"/>
          <w:sz w:val="32"/>
          <w:szCs w:val="32"/>
        </w:rPr>
        <w:t>各企业要按照省、市、县相关要求，结合粮食行业特点，进一步健全消防管理组织机构和有关制度，严格落实消防安全主体责任，设置微型消防站、配齐消防设施。粮油仓储物流场所必须通过消防设计审核、消防验收或备案抽查合格，粮食仓储建筑耐火等级、防火间距、防火分区设置必须符合消防技术规范要求，发现问题，立即整改。</w:t>
      </w:r>
    </w:p>
    <w:p w14:paraId="672C68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17.开展安全培训及应急演练。</w:t>
      </w:r>
      <w:r>
        <w:rPr>
          <w:rFonts w:hint="default" w:ascii="Times New Roman" w:hAnsi="Times New Roman" w:eastAsia="仿宋_GB2312" w:cs="Times New Roman"/>
          <w:sz w:val="32"/>
          <w:szCs w:val="32"/>
        </w:rPr>
        <w:t>要积极组织参加国家、省、市、县里举办的“一规定两守则”及其他相关粮食法规、政策文件、管理制度等各类培训教育活动。结合各地实际，自主开展粮食安全生产有关的培训、轮训活动，强化实际操作，提高安全管理水平和人员能力素质。定期开展消防专题演练，以练促用，提升消防安全处置能力。</w:t>
      </w:r>
    </w:p>
    <w:p w14:paraId="7DA134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三、进度安排</w:t>
      </w:r>
    </w:p>
    <w:p w14:paraId="265F0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从2024年1月至2026年12月，分四个阶段进行。</w:t>
      </w:r>
    </w:p>
    <w:p w14:paraId="12035B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（一）动员部署阶段（2024年1月至4月）。</w:t>
      </w:r>
      <w:r>
        <w:rPr>
          <w:rFonts w:hint="default" w:ascii="Times New Roman" w:hAnsi="Times New Roman" w:eastAsia="仿宋_GB2312" w:cs="Times New Roman"/>
          <w:sz w:val="32"/>
          <w:szCs w:val="32"/>
        </w:rPr>
        <w:t>编制濉溪县粮食系统安全生产治本攻坚三年行动实施方案（2024-2026年），部署启动全面开展治本攻坚三年行动。</w:t>
      </w:r>
    </w:p>
    <w:p w14:paraId="53FF3E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（二）专项治理阶段（2024年5月至2025年12月）。</w:t>
      </w:r>
      <w:r>
        <w:rPr>
          <w:rFonts w:hint="default" w:ascii="Times New Roman" w:hAnsi="Times New Roman" w:eastAsia="仿宋_GB2312" w:cs="Times New Roman"/>
          <w:sz w:val="32"/>
          <w:szCs w:val="32"/>
        </w:rPr>
        <w:t>县粮食和物资储备局按照实施方案，有序推进“八大行动”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行业领域、关键环节安全风险隐患进行全面深入细致排查治理，建立完善重大事故隐患台账，制定时间表路线图，明确整改责任单位和整改要求，坚持边查边改、立查立改，加快推进实施，整治工作取得初步成效。</w:t>
      </w:r>
    </w:p>
    <w:p w14:paraId="5A4A95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（三）巩固提升阶段（2026年1月至2026年9月）。</w:t>
      </w:r>
      <w:r>
        <w:rPr>
          <w:rFonts w:hint="default" w:ascii="Times New Roman" w:hAnsi="Times New Roman" w:eastAsia="仿宋_GB2312" w:cs="Times New Roman"/>
          <w:sz w:val="32"/>
          <w:szCs w:val="32"/>
        </w:rPr>
        <w:t>动态更新重大事故隐患数据，针对重点难点问题，通过现场推进会、挂牌督办等措施，加大专项整治攻坚力度，落实和完善治理措施，推动建立健全公共安全隐患排查和安全预防控制体系，整治工作取得明显成效。</w:t>
      </w:r>
    </w:p>
    <w:p w14:paraId="5CAA2F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（四）总结评估阶段（2026年10月至12月）。</w:t>
      </w:r>
      <w:r>
        <w:rPr>
          <w:rFonts w:hint="default" w:ascii="Times New Roman" w:hAnsi="Times New Roman" w:eastAsia="仿宋_GB2312" w:cs="Times New Roman"/>
          <w:sz w:val="32"/>
          <w:szCs w:val="32"/>
        </w:rPr>
        <w:t>深入分析行业领域安全生产共性问题和突出隐患，深挖背后的深层次矛盾和原因，梳理出在法规标准、政策措施层面需要建立健全、补充完善具体制度，逐项推动落实。</w:t>
      </w:r>
    </w:p>
    <w:p w14:paraId="2552F3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14:paraId="6C88C1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（一）加强组织领导。</w:t>
      </w:r>
      <w:r>
        <w:rPr>
          <w:rFonts w:hint="default" w:ascii="Times New Roman" w:hAnsi="Times New Roman" w:eastAsia="仿宋_GB2312" w:cs="Times New Roman"/>
          <w:sz w:val="32"/>
          <w:szCs w:val="32"/>
        </w:rPr>
        <w:t>成立安全生产工作领导小组，全面领导安全生产治本攻坚三年行动，定期召开专题会议，研判相关工作，协调解决重大问题。加强领导、精心组织，协调推动本地本单位专项整治工作，加强动态检查和过程监督，推动专项整治工作落地落实。</w:t>
      </w:r>
    </w:p>
    <w:p w14:paraId="2B6F27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（二）强化保障能力。</w:t>
      </w:r>
      <w:r>
        <w:rPr>
          <w:rFonts w:hint="default" w:ascii="Times New Roman" w:hAnsi="Times New Roman" w:eastAsia="仿宋_GB2312" w:cs="Times New Roman"/>
          <w:sz w:val="32"/>
          <w:szCs w:val="32"/>
        </w:rPr>
        <w:t>强化安全生产投入保障机制，强化经费保障，优化支出结构，向风险防控、事故隐患整治倾斜。要加大对安全生产工作的政策支持，进一步完善粮食安全生产制度，加大仓储基础设施建设投入，开展粮库信息化系统功能提升、视频改造、互联互通建设，提升安全监管保障能力水平。</w:t>
      </w:r>
    </w:p>
    <w:p w14:paraId="27850C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（三）改进监管方式。</w:t>
      </w:r>
      <w:r>
        <w:rPr>
          <w:rFonts w:hint="default" w:ascii="Times New Roman" w:hAnsi="Times New Roman" w:eastAsia="仿宋_GB2312" w:cs="Times New Roman"/>
          <w:sz w:val="32"/>
          <w:szCs w:val="32"/>
        </w:rPr>
        <w:t>实施分级分类精准化执法、差异化管理，确保安全监管有的放矢。采取“四不两直”、明察暗访以及重大隐患和事故查处分级挂牌督办、重大风险分级管控措施，坚决遏制重大事故发生。督导企业深入开展自查自纠自报，强化企业自主落实安全生产主体责任。加强社会监督，充分运用正反两方面典型开展以案释法。鼓励和引导粮食企业职工、群众等社会力量参与监督，举报重大隐患和违法违规行为，形成群防群控群治格局。</w:t>
      </w:r>
    </w:p>
    <w:p w14:paraId="0A6059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（四）严格督查问责。</w:t>
      </w:r>
      <w:r>
        <w:rPr>
          <w:rFonts w:hint="default" w:ascii="Times New Roman" w:hAnsi="Times New Roman" w:eastAsia="仿宋_GB2312" w:cs="Times New Roman"/>
          <w:sz w:val="32"/>
          <w:szCs w:val="32"/>
        </w:rPr>
        <w:t>综合运用通报、约谈、警示、曝光等措施，加强对安全专项整治行动开展情况的督导检查，确保取得实效。对整治工作不负责、不作为，分工责任不落实、措施不得力，重大隐患问题悬而不决、逾期未完成目标任务的，坚决问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对失职渎职而导致事故发生的，移交相关部门追究法律责任，推动濉溪县粮食系统安全生产治本攻坚三年行动落实落地。</w:t>
      </w:r>
    </w:p>
    <w:p w14:paraId="3070F3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221F047">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7C65074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20" w:name="_Toc29098"/>
      <w:r>
        <w:rPr>
          <w:rFonts w:hint="default" w:ascii="Times New Roman" w:hAnsi="Times New Roman" w:eastAsia="方正小标宋简体" w:cs="Times New Roman"/>
          <w:sz w:val="44"/>
          <w:szCs w:val="44"/>
          <w:lang w:eastAsia="zh-CN"/>
        </w:rPr>
        <w:t>全县油气长输管道保护安全生产治本攻坚三年行动实施方案（2024</w:t>
      </w:r>
      <w:r>
        <w:rPr>
          <w:rFonts w:hint="default"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eastAsia="zh-CN"/>
        </w:rPr>
        <w:t>2026年）</w:t>
      </w:r>
      <w:bookmarkEnd w:id="20"/>
    </w:p>
    <w:p w14:paraId="4351C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ADE3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和党中央、国务院决策部署，全面落实县委、县政府工作要求，进一步夯实油气长输管道保护工作基础，有效防范遏制油气长输管道重特大生产安全事故，根据淮北市发展改革委《淮北市油气管道保护安全生产治本攻坚三年行动实施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2026年》和濉溪县安委会《濉溪县安全生产治本攻坚三年行动方案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2026年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》要求，结合我县油气长输管道保护工作实际，制定本实施方案。</w:t>
      </w:r>
    </w:p>
    <w:p w14:paraId="181F8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706E0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通过三年治本攻坚，各相关镇油气长输管道保护主管部门、油气长输管道企业统筹安全发展理念更加牢固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守安全红线的意识更加牢固，责任更加明晰，防范重大安全风险；消除重大事故隐患更加主动，全县油气长输管道保护能力得到显著提升。推动油气长输管道企业有效遏制重大事故隐患增量，2026年底前形成重大事故隐患动态清零的常态化机制。严控高后果区增量。坚决遏制重特大事故，有效防范较大事故和一般事故，确保我县油气长输管道安全形势持续稳定。</w:t>
      </w:r>
    </w:p>
    <w:p w14:paraId="2466D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39CE78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开展油气长输管道保护责任落实行动</w:t>
      </w:r>
    </w:p>
    <w:p w14:paraId="13878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油气长输管道保护重点领域，各相关镇油气长输管道保护主管部门落实监管责任，每季度至少开展一次油气长输管道保护检查，聚焦阶段性重点任务、重点时段突出问题，每年做到所辖区域油气长输管道保护检查全覆盖。油气长输管道企业切实做好管道保护工作严格落实油气长输管道保护主体责任，压实主要负责人责任，主要负责人要每月带队对本单位重大事故隐患排查整治情况至少开展1次检查。建立油气长输管道保护跨部门协同和企地共管、定期会商、联防联控工作机制，油气长输管道保护工作加强与危化品安全监管、加强政企联合监测预警、信息共享，形成油气长输管道保护齐抓共管的良好局面。</w:t>
      </w:r>
    </w:p>
    <w:p w14:paraId="1D7FB6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（二）开展油气长输管道隐患排查常态化机制建设行动</w:t>
      </w:r>
    </w:p>
    <w:p w14:paraId="609F8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气长输管道企业要紧紧围绕油气长输管道保护工作中常发、易发问题，建立和规范隐患排查常态化机制，排查范围要覆盖油气长输管道保护工作所有风险点。油气长输管道保护制度建立及执行方面，重点排查油气长输管道保护管理机构设置及人员配置、资金投入、培训教育、宣传、值班值守制度制定和执行等工作开展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油气长输管道设备设施运行维护方面，重点排查巡线制度执行、标志桩牌空间准确度和规范化设置及维护、设备设施维护、压力容器和仪表法定检测、油气长输管道内检测等工作开展情况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油气长输管道运行风险管控方面，重点排查占压和间距不足隐患、高后果区识别和“一区一案”制定、第三方施工管理、对穿跨越河流管段管理、防范化解自然灾害工作、有限空间作业管理等工作开展情况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管道应急能力建设方面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重点排查应急预案编制修订和备案、建立专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职应急救援队伍或与相关应急救援队伍协议签订、应急演练、应急物资、抢险设备储备和更新、与县油气长输管道保护主管部门联系机制建立等工作开展情况。</w:t>
      </w:r>
    </w:p>
    <w:p w14:paraId="099CAD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（三）深化油气长输管道占压隐患排查清理攻坚行动</w:t>
      </w:r>
    </w:p>
    <w:p w14:paraId="6B5E3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油气长输管道占压隐患排查清理工作要久久为功、常抓不懈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“清存量，零新增”。管道企业加强日常巡护对管道占压风险“早发现、早干预、早消除”的探头作用，严防“边清边占”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管道中心线5米范围内植物要强化典型取样的开挖验证和定期复查，或通过相应的内、外检测等手段，确保管道未受深根植物影响，不形成深根植物占压隐患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在严防形成密闭空间、气体泄漏监测装置全覆盖、管道巡护通道畅通前提下，积极稳步消除农作物大棚类存量占压隐患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专项强化老旧管道占压隐患整治，老旧管道运营期间管理投入和标准不减，人防技防和管道巡护再强化。</w:t>
      </w:r>
    </w:p>
    <w:p w14:paraId="75A977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（四）开展油气长输管道项目安全建设行动</w:t>
      </w:r>
    </w:p>
    <w:p w14:paraId="73B56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油气长输管道与其他线性工程相遇相交关系处理和油气长输管道周边第三方施工管理。贯彻落实《油气输送管道与铁路交汇工程工程技术及管理规定》《关于规范公路桥梁与石油天然气管道交叉工程管理的通知》等实施细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和规范油气长输管道与其他工程复杂立体空间相遇相交关系的处理。油气长输管道保护主管部门要进一步规范“新建不能满足油气长输管道保护要求的油气长输管道防护方案”和“可能影响油气长输管道保护的施工作业方案”行政许可审批。油气长输管道企业要强化相关工程节点安排，加强与相遇相交工程所属单位衔接，管道施工要提前谋划，尽可能避开汛期、重大节假日等特殊时期。强化在役在建管道定向钻穿越工程管控，严格执行相关标准规范，确保合规处置、合规运营。</w:t>
      </w:r>
    </w:p>
    <w:p w14:paraId="0650C6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（五）开展重大事故隐患动态清零行动</w:t>
      </w:r>
    </w:p>
    <w:p w14:paraId="4DD52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加强《基于风险的油气管道安全隐患分级导则》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GBT34346-2017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徽省能源局油气长输管道安全风险点查找指导手册》等油气管道重大事故隐患判定标准的学习、使用，规范事故隐患排查工作流程、提升排查整改质量。管道企业建立重大事故隐患自查自改常态化机制，对于未开展排查、明明有问题却查不出或者查出后拒不整改等导致重大事故隐患长期存在的，县发改委会查清问题并依法依规严肃责任追究。企业自查情况上报，对于督导检查发现、群众举报查实等各渠道排查的重大事故隐患全量汇总，健全重大事故隐患数据库，推动重大事故隐患信息共享集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实行清单制管理并动态更新整改落实情况，推动照单逐条整改销号。</w:t>
      </w:r>
    </w:p>
    <w:p w14:paraId="605672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（六）开展油气长输管道保护科技支撑行动</w:t>
      </w:r>
    </w:p>
    <w:p w14:paraId="03E33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动油气长输管道保护管理模式向事前预防数字化转型，推进人工智能、大数据、物联网等技术与油气长输管道保护融合发展。油气长输管道企业完成基础数据收集、接入系统、更新维护等工作，以信息化手段，通过对管道全生命周期的风险监测、评估、预警和趋势分析，进一步提升全县油气长输管道安全监管信息化水平。开展无人机巡线试点工作，在条件适宜地区，逐步推广无人机巡线，保障巡线全路径、全角度覆盖。推动油气长输管道企业提高智能阴极保护桩占比，加强光纤预警、视频监控等技术手段的应用。</w:t>
      </w:r>
    </w:p>
    <w:p w14:paraId="383938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（七）开展油气长输管道保护能力提升行动</w:t>
      </w:r>
    </w:p>
    <w:p w14:paraId="7627F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油气长输管道企业加强油气长输管道保护培训制度建设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细化完善培训的频次、内容、范围、时间等规定要求，健全督导检查机制，切实强化教育培训动态管理。落实油气长输管道保护从业人员的安全准入机制及退出机制，提升从业人员整体能力水平。油气长输管道企业加强对外包外租等关联单位油气长输管道保护工作的指导、监督，将接受其作业指令的劳务派遣、灵活用工等人员纳入本单位安全生产管理体系，严格培训和管理，切实提升有关从业人员的安全素质和能力。</w:t>
      </w:r>
    </w:p>
    <w:p w14:paraId="69680A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（八）开展油气长输管道保护体系建设行动</w:t>
      </w:r>
    </w:p>
    <w:p w14:paraId="26207A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加强油气长输管道完整性管理体系建设。油气长输管道企业进一步加强《油气输送管道完整性管理规范》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GB32167-2015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的学习和应用，按照完整性管理有关要求，对油气长输管道进行全面监控、评估和管理，保证油气长输管道完整性，防止发生泄漏等安全事故。</w:t>
      </w:r>
    </w:p>
    <w:p w14:paraId="2AB7C2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（九）开展油气长输管道保护精准执法行动</w:t>
      </w:r>
    </w:p>
    <w:p w14:paraId="69FB6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气长输管道企业建立健全事故隐患报告奖励机制，完善物质和精神双重奖励措施，对报告重大事故隐患等突出问题的予以重奖。运用“四不两直”、明查暗访等方式，聚焦重大事故隐患排查整治，深入推进油气长输管道保护精准执法，挂牌、公布、曝光、处理油气长输管道重大事故隐患。推广“互联网+执法”，利用现场执法检查和线上巡查执法有机结合，持续提高执法效能。开展油气长输管道保护行政执法人员培训、执法装备配备，推动执法队伍规范化建设。建立油气长输管道保护专家库，充分利用外部专业力量提高执法检查质效。</w:t>
      </w:r>
    </w:p>
    <w:p w14:paraId="43754F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（十）开展全民油气长输管道保护意识提升行动</w:t>
      </w:r>
    </w:p>
    <w:p w14:paraId="440BE6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谁执法谁普法”普法责任制，深入开展油气长输管道保护法治宣传教育。加强全民油气长输管道保护宣传教育，培育公众安全意识，聚焦“人人讲安全，个个会应急”这个主题和目标，持续开展油气长输管道安全生产月、消防宣传月、安全宣传咨询日、防灾减灾日等活动，引导公众践行安全的生产生活方式，运用“案例教育法”推动油气长输管道保护宣传进企业、进农村、进社区、进学校、进家庭。油气长输管道企业定期宣传讲解油气长输管道保护知识、介绍油气长输管道保护典型经验做法、曝光存在的突出问题，制作播放油气长输管道保护警示宣传片强化典型事故教训吸取。</w:t>
      </w:r>
    </w:p>
    <w:p w14:paraId="4C9CFD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三、进度安排</w:t>
      </w:r>
    </w:p>
    <w:p w14:paraId="3FA74E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从2024年4月至2026年12月，分四个阶段进行。</w:t>
      </w:r>
    </w:p>
    <w:p w14:paraId="2DE213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（一）动员部署阶段（2024年4月）。</w:t>
      </w:r>
      <w:r>
        <w:rPr>
          <w:rFonts w:hint="default" w:ascii="Times New Roman" w:hAnsi="Times New Roman" w:eastAsia="仿宋_GB2312" w:cs="Times New Roman"/>
          <w:sz w:val="32"/>
          <w:szCs w:val="32"/>
        </w:rPr>
        <w:t>编制印发《濉溪县油气长输管道保护治本攻坚三年行动实施方案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2024一2026年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》，部署启动全县油气长输管道保护治本攻坚三年行动。各相关镇油气长输管道保护主管部门、油气长输管道企业制定实施方案，对治本攻坚三年行动作出具体安排。</w:t>
      </w:r>
    </w:p>
    <w:p w14:paraId="378C84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（二）专项治理阶段（2024年5月至2025年12月）。</w:t>
      </w:r>
      <w:r>
        <w:rPr>
          <w:rFonts w:hint="default" w:ascii="Times New Roman" w:hAnsi="Times New Roman" w:eastAsia="仿宋_GB2312" w:cs="Times New Roman"/>
          <w:sz w:val="32"/>
          <w:szCs w:val="32"/>
        </w:rPr>
        <w:t>各相关镇油气长输管道保护主管部门、油气长输管道企业按照实施方案，对油气长输管道保护风险隐患进行全面深入细致排查治理，建立完善油气长输管道重大事故隐患数据库，制定时间表路线图，明确整改责任单位和整改要求，坚持边查边改、立查立改，加快推进实施，整治工作取得初步成效。</w:t>
      </w:r>
    </w:p>
    <w:p w14:paraId="787B11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（三）巩固提升阶段（2026年1月至2026年9月）。</w:t>
      </w:r>
      <w:r>
        <w:rPr>
          <w:rFonts w:hint="default" w:ascii="Times New Roman" w:hAnsi="Times New Roman" w:eastAsia="仿宋_GB2312" w:cs="Times New Roman"/>
          <w:sz w:val="32"/>
          <w:szCs w:val="32"/>
        </w:rPr>
        <w:t>动态更新油气长输管道重大事故隐患数据库，针对重点难点问题，通过推进会、推广有关地方和标杆企业的经验等措施，加大专项整治攻坚力度，落实和完善治理措施，整治工作取得明显成效。</w:t>
      </w:r>
    </w:p>
    <w:p w14:paraId="4D9020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（四）总结评估阶段（2026年10月至12月）。</w:t>
      </w:r>
      <w:r>
        <w:rPr>
          <w:rFonts w:hint="default" w:ascii="Times New Roman" w:hAnsi="Times New Roman" w:eastAsia="仿宋_GB2312" w:cs="Times New Roman"/>
          <w:sz w:val="32"/>
          <w:szCs w:val="32"/>
        </w:rPr>
        <w:t>深入分析共性问题和突出隐患，深挖背后的深层次矛盾和原因，梳理出在法规标准、政策措施层面需要建立健全、补充完善的具体制度，逐项推动落实。结合经验做法，形成一批制度成果推广。</w:t>
      </w:r>
    </w:p>
    <w:p w14:paraId="7D526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14:paraId="3B6A6F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（一）强化组织领导。</w:t>
      </w:r>
      <w:r>
        <w:rPr>
          <w:rFonts w:hint="default" w:ascii="Times New Roman" w:hAnsi="Times New Roman" w:eastAsia="仿宋_GB2312" w:cs="Times New Roman"/>
          <w:sz w:val="32"/>
          <w:szCs w:val="32"/>
        </w:rPr>
        <w:t>各相关镇油气长输管道保护主管部门和油气长输管道企业要精心谋划、科学组织，迅速开展治本攻坚三年行动。各相关镇油气长输管道保护主管部门和油气长输管道企业主要负责同志要亲自召开专题会议部署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定期听取油气长输管道保护治本攻坚三年行动进展情况汇报，并经常性开展督导调研。</w:t>
      </w:r>
    </w:p>
    <w:p w14:paraId="53211F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（二）严格监督问责。</w:t>
      </w:r>
      <w:r>
        <w:rPr>
          <w:rFonts w:hint="default" w:ascii="Times New Roman" w:hAnsi="Times New Roman" w:eastAsia="仿宋_GB2312" w:cs="Times New Roman"/>
          <w:sz w:val="32"/>
          <w:szCs w:val="32"/>
        </w:rPr>
        <w:t>县发改委对检查组织不及时、自查检查走形式、安全隐患治理不彻底、执法查处不严格的单位，要采取通报、约谈等方式坚决倒查责任对因工作责任不落实导致事故发生的，将依法依规严肃追究相关责任人的责任。</w:t>
      </w:r>
    </w:p>
    <w:p w14:paraId="01B618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（三）加强经验交流。</w:t>
      </w:r>
      <w:r>
        <w:rPr>
          <w:rFonts w:hint="default" w:ascii="Times New Roman" w:hAnsi="Times New Roman" w:eastAsia="仿宋_GB2312" w:cs="Times New Roman"/>
          <w:sz w:val="32"/>
          <w:szCs w:val="32"/>
        </w:rPr>
        <w:t>各相关镇油气长输管道保护主管部门、油气长输管道企业要及时总结三年行动取得的阶段性成果，系统梳理好经验、好做法，积极推动互学互鉴，不断完善油气长输管道保护制度措施，健全完善长效工作机制。</w:t>
      </w:r>
    </w:p>
    <w:p w14:paraId="00F51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90EF6E7">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D87F29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21" w:name="_Toc9422"/>
      <w:r>
        <w:rPr>
          <w:rFonts w:hint="default" w:ascii="Times New Roman" w:hAnsi="Times New Roman" w:eastAsia="方正小标宋简体" w:cs="Times New Roman"/>
          <w:sz w:val="44"/>
          <w:szCs w:val="44"/>
          <w:lang w:eastAsia="zh-CN"/>
        </w:rPr>
        <w:t>全县电力系统安全生产治本攻坚三年行动方案（2024-2026年）</w:t>
      </w:r>
      <w:bookmarkEnd w:id="21"/>
    </w:p>
    <w:p w14:paraId="31A45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E3819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习近平总书记关于安全生产系列重要指示精神，进一步夯实电力行业安全生产基础，坚决防范遏制重特大生产安全事故，按照淮北市发展改革委《淮北市电力系统安全生产治本攻坚三年行动方案（2024-2026年）》总体要求，根据《濉溪县安全生产治本攻坚三年行动实施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2024-2026年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》统一部署，结合濉溪县电力系统工作实际，制定本方案。</w:t>
      </w:r>
    </w:p>
    <w:p w14:paraId="6A1723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69D5A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通过三年治本攻坚，电力行业各单位统筹发展和安全的理念进一步强化，坚守安全红线的意识更加强烈，消减重大安全风险、消除重大事故隐患的积极性主动性显著增强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针对电力行业重大事故隐患的一批“人防、技防、工程防、管理防”措施落地见效，标准体系更加完善，保障安全生产的作用进一步加强。2024年底前基本消除2023年及以前排查发现的重大电力安全隐患存量，2025年底前有效遏制重大电力安全隐患增量,2026年底前形成重大电力安全隐患动态清零的常态化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电力本质安全生产水平大幅提升，濉溪县电力安全生产形势持续保持平稳向好。</w:t>
      </w:r>
    </w:p>
    <w:p w14:paraId="66BE8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3C128B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推动重大电力安全隐患动态清零。</w:t>
      </w:r>
    </w:p>
    <w:p w14:paraId="60DB3D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1.持续推进重大电力安全隐患判定标准落地应用</w:t>
      </w:r>
      <w:r>
        <w:rPr>
          <w:rFonts w:hint="default" w:ascii="Times New Roman" w:hAnsi="Times New Roman" w:eastAsia="仿宋_GB2312" w:cs="Times New Roman"/>
          <w:sz w:val="32"/>
          <w:szCs w:val="32"/>
        </w:rPr>
        <w:t>。区域电力企业健全完善双重预防机制，强化风险分级管控和隐患排查治理，要科学化规范化电力安全风险管控制度，加强电力安全风险辨识分级，切实将各项管控措施落实到班组一线，夯实安全管理基础，确保电力安全风险可控在控。总结电力安全生产重大事故隐患专项排查整治2023行动经验，针对新问题、新风险进行补充完善，增强重大电力安全隐患标准的操作性和实用性。</w:t>
      </w:r>
    </w:p>
    <w:p w14:paraId="531375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2.落实重大电力安全隐患排查整改责任。</w:t>
      </w:r>
      <w:r>
        <w:rPr>
          <w:rFonts w:hint="default" w:ascii="Times New Roman" w:hAnsi="Times New Roman" w:eastAsia="仿宋_GB2312" w:cs="Times New Roman"/>
          <w:sz w:val="32"/>
          <w:szCs w:val="32"/>
        </w:rPr>
        <w:t>各电力企业完善并落实全员安全生产责任制，完善重大电力安全隐患自查自改常态化机制。电力企业主要负责人每季度带队对本单位重大电力安全隐患排查整治情况至少开展1次检查，针对重大危险源、危险性较大的分部分项工程、危险作业等关键部位、人员密集型作业场所和工程外包管理等重点环节进行重点排查，加强追责问责。县发展改革委将对电力企业未开展排查，或者查出后拒不整改等导致重大电力安全隐患长期存在的情况，参照事故调查处理原则，查清问题根源，并依法依规严肃追责。</w:t>
      </w:r>
    </w:p>
    <w:p w14:paraId="789DBE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3.强化重大电力安全隐患统计督办。</w:t>
      </w:r>
      <w:r>
        <w:rPr>
          <w:rFonts w:hint="default" w:ascii="Times New Roman" w:hAnsi="Times New Roman" w:eastAsia="仿宋_GB2312" w:cs="Times New Roman"/>
          <w:sz w:val="32"/>
          <w:szCs w:val="32"/>
        </w:rPr>
        <w:t>各电力企业对发现的重大电力安全隐患实行清单制管理并动态更新。及时上报电力主管部门。县发展改革委统计分析重大电力安全隐患信息，建立重大电力安全隐患台账，按照《电力安全隐患治理监督管理规定》对电力企业重大电力安全隐患挂牌督办，督导电力企业严格照单逐条整改销号，确保重大电力安全隐患闭环整改到位。确保重大电力安全隐患闭环整改到位。</w:t>
      </w:r>
    </w:p>
    <w:p w14:paraId="7CDAC2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（二）巩固提升大电网安全防御体系。</w:t>
      </w:r>
    </w:p>
    <w:p w14:paraId="4C096F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4.做好电力系统稳定工作。</w:t>
      </w:r>
      <w:r>
        <w:rPr>
          <w:rFonts w:hint="default" w:ascii="Times New Roman" w:hAnsi="Times New Roman" w:eastAsia="仿宋_GB2312" w:cs="Times New Roman"/>
          <w:sz w:val="32"/>
          <w:szCs w:val="32"/>
        </w:rPr>
        <w:t>各电力企业严格落实新形势下全国电力系统安全稳定工作会议相关部署，以及《关于加强新形势下电力系统稳定工作的指导意见》有关要求，加强电力系统稳定管控措施和技术措施。与有关方面进一步协同完善区域系统电源结构、构建坚强柔性电网平台，夯实区域电力系统稳定基础，积极构建稳定技术支撑体系。</w:t>
      </w:r>
    </w:p>
    <w:p w14:paraId="11AD79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5.加强电力系统运行方式分析。</w:t>
      </w:r>
      <w:r>
        <w:rPr>
          <w:rFonts w:hint="default" w:ascii="Times New Roman" w:hAnsi="Times New Roman" w:eastAsia="仿宋_GB2312" w:cs="Times New Roman"/>
          <w:sz w:val="32"/>
          <w:szCs w:val="32"/>
        </w:rPr>
        <w:t>各电力企业认真做好电力系统运行方式分析和大电网安全风险分析，持续提升系统运行机理分析和安全风险分析的准度和深度，逐步将安全风险分析从定性向定量转变，形成覆盖全年、层次清晰、重点突出的电网运行方式分析机制，为电力系统安全风险管控工作提供科学的技术保障。</w:t>
      </w:r>
    </w:p>
    <w:p w14:paraId="209749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6.做好关键环节安全风险管控。</w:t>
      </w:r>
      <w:r>
        <w:rPr>
          <w:rFonts w:hint="default" w:ascii="Times New Roman" w:hAnsi="Times New Roman" w:eastAsia="仿宋_GB2312" w:cs="Times New Roman"/>
          <w:sz w:val="32"/>
          <w:szCs w:val="32"/>
        </w:rPr>
        <w:t>各电力企业细化落实《防止直流输电系统安全事故的重点要求》《关于加强直流输电系统安全管理的通知》《电力二次系统安全管理若干规定》《华北区域电力二次系统安全管理实施细则》等系列文件，强化直流输电系统、交流主网主系统安全管理。强化大型充油主设备状态管控，加快换流变、套管等重点隐患治理，提升特高压、主设备安全可靠性。电力调度机构和发电企业要严格落实发电机组并网安全评价相关标准规范，认真做好机组并网安全评价工作，确保并网机组满足系统安全稳定运行条件。</w:t>
      </w:r>
    </w:p>
    <w:p w14:paraId="416D13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7.加强电力设备质量隐患排查。</w:t>
      </w:r>
      <w:r>
        <w:rPr>
          <w:rFonts w:hint="default" w:ascii="Times New Roman" w:hAnsi="Times New Roman" w:eastAsia="仿宋_GB2312" w:cs="Times New Roman"/>
          <w:sz w:val="32"/>
          <w:szCs w:val="32"/>
        </w:rPr>
        <w:t>各电力企业聚焦配电变压器、电力金具、高压开关和控制设备等应用广泛、产品质量问题较为突出的重点设备，全面开展隐患排查，开展新采购电力设备质量状态和安全管理风险评估，建立完善设备安全管理长效机制，有效提升电力设备质量安全管理水平。</w:t>
      </w:r>
    </w:p>
    <w:p w14:paraId="07858D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8.强化电力监控系统安全防护。</w:t>
      </w:r>
      <w:r>
        <w:rPr>
          <w:rFonts w:hint="default" w:ascii="Times New Roman" w:hAnsi="Times New Roman" w:eastAsia="仿宋_GB2312" w:cs="Times New Roman"/>
          <w:sz w:val="32"/>
          <w:szCs w:val="32"/>
        </w:rPr>
        <w:t>各电力企业严格落实《电力监控系统安全防护规定》等文件要求，坚持“安全分区、网络专用、横向隔离、纵向认证”原则，强化结构安全、本体安全，加强态势监测，提升技术防护手段，加强实验室建设，全面提升电力监控系统安全防护水平。电力企业加强网络安全态势感知、监测预警，强化电力监控系统网络安全综合防御能力。市发改委对电力监控系统网络安全等级保护、关键信息基础设施保护等制度落实情况开展监督检查。</w:t>
      </w:r>
    </w:p>
    <w:p w14:paraId="010A6E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（三）加强电力建设施工等重点领域安全监管。</w:t>
      </w:r>
    </w:p>
    <w:p w14:paraId="0B3CF7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9.加强电力建设施工安全监管和质量监督工作。</w:t>
      </w:r>
      <w:r>
        <w:rPr>
          <w:rFonts w:hint="default" w:ascii="Times New Roman" w:hAnsi="Times New Roman" w:eastAsia="仿宋_GB2312" w:cs="Times New Roman"/>
          <w:sz w:val="32"/>
          <w:szCs w:val="32"/>
        </w:rPr>
        <w:t>各电力企业健全完善电力建设工程施工安全和工程质量责任体系，严格落实建设单位首要责任及参建单位主体责任，深入排查整治转包、违法分包等突出问题。进一步规范电力质监工作，加强对电力质监工作的考核，完善质监专业人员的教育培训。</w:t>
      </w:r>
    </w:p>
    <w:p w14:paraId="033204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10.加强集中式风电、光伏发电工程安全管理。</w:t>
      </w:r>
      <w:r>
        <w:rPr>
          <w:rFonts w:hint="default" w:ascii="Times New Roman" w:hAnsi="Times New Roman" w:eastAsia="仿宋_GB2312" w:cs="Times New Roman"/>
          <w:sz w:val="32"/>
          <w:szCs w:val="32"/>
        </w:rPr>
        <w:t>区域电力企业建立健全专项施工方案编制、专家论证、旁站监理等施工安全管理制度。重点针对华北区域超期服役或服役年限超过15年设备、100米以上的钢管塔筒设备、2019年以后至中央财政补贴取消前投产设备，加强安全风险评估和隐患排查治理。发电企业要加强物联网等信息技术应用，利用风速仪、视频监控、起吊设备监测监控、塔筒动力性能监测等设备，实现对新能源发电施工和运行状态监测预警。</w:t>
      </w:r>
    </w:p>
    <w:p w14:paraId="43B3C0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（四）发挥安全科技支撑作用。</w:t>
      </w:r>
    </w:p>
    <w:p w14:paraId="27247B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11.推动安全生产先进适用技术应用。</w:t>
      </w:r>
      <w:r>
        <w:rPr>
          <w:rFonts w:hint="default" w:ascii="Times New Roman" w:hAnsi="Times New Roman" w:eastAsia="仿宋_GB2312" w:cs="Times New Roman"/>
          <w:sz w:val="32"/>
          <w:szCs w:val="32"/>
        </w:rPr>
        <w:t>电力企业大力推进“机械化换人、自动化减人”，提升电力建设施工、高风险电力生产运行领域安全生产自动化、智能化水平。聚焦重大风险隐患，加大安全生产科技项目攻关力度，参与全国电力应急平台建设，2025年底前各项功能进一步完善。电力企业结合人工智能、大数据、物联网等技术，持续加大安全风险监测预警系统建设应用和升级改造力度，2026年底安全生产风险智能化管控能力显著增强。</w:t>
      </w:r>
    </w:p>
    <w:p w14:paraId="28EAB3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12.着力强化电力建设工程安全科技支撑。</w:t>
      </w:r>
      <w:r>
        <w:rPr>
          <w:rFonts w:hint="default" w:ascii="Times New Roman" w:hAnsi="Times New Roman" w:eastAsia="仿宋_GB2312" w:cs="Times New Roman"/>
          <w:sz w:val="32"/>
          <w:szCs w:val="32"/>
        </w:rPr>
        <w:t>区域电力建设工程参建单位开展“智慧工地”、机械化减人项目建设。探索建立施工企业和从业人员全生命周期职业履约档案的智能化生成系统、流动从业人员的数字信用评估和流动风险管控系统，建立流动从业人员统一监管约束机制。</w:t>
      </w:r>
    </w:p>
    <w:p w14:paraId="4C17E4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（五）提升从业人员安全素质能力。</w:t>
      </w:r>
    </w:p>
    <w:p w14:paraId="5F9DAB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13.加强电力行业安全教育培训。</w:t>
      </w:r>
      <w:r>
        <w:rPr>
          <w:rFonts w:hint="default" w:ascii="Times New Roman" w:hAnsi="Times New Roman" w:eastAsia="仿宋_GB2312" w:cs="Times New Roman"/>
          <w:sz w:val="32"/>
          <w:szCs w:val="32"/>
        </w:rPr>
        <w:t>各电力企业加强重点人员安全培训教育工作的组织领导，电力企业2024年底前细化完善各类从业人员安全生产教育培训频次、内容、范围、时间等规定要求，强化教育培训动态管理。结合企业自身实际，创新培训方式方法，综合运用动画、短片、微课直播、VR感知等科技手段，丰富培训内容和组织开展形式。按照国家能源局统一部署，计划2025年底前完成电力建设施工企业主要负责人及重要安全管理岗位人员集中培训。持续开展安全生产月活动，电力安全宣传进企业、进农村、进社区、进学校、进家庭，做好电力安全科普宣传教育。持续加强电力安全文化建设。</w:t>
      </w:r>
    </w:p>
    <w:p w14:paraId="0618DB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14.加强重点岗位人员考核管理。</w:t>
      </w:r>
      <w:r>
        <w:rPr>
          <w:rFonts w:hint="default" w:ascii="Times New Roman" w:hAnsi="Times New Roman" w:eastAsia="仿宋_GB2312" w:cs="Times New Roman"/>
          <w:sz w:val="32"/>
          <w:szCs w:val="32"/>
        </w:rPr>
        <w:t>各电力企业严格所属相关单位主要负责人、安全生产管理人员安全生产知识和管理能力考核以及特种作业人员安全技术培训考核，将重大电力安全隐患排查整治有关要求作为培训考核的重要内容。落实特种作业人员持证上岗要求，严格电气焊作业等特种作业人员管理，严格遵守生产安全操作规程。加强对外包外租等关联单位的安全生产指导、监督，将接受作业指令的劳务派遣、灵活用工等人员纳入本单位安全生产管理体系，严格安全培训和管理，切实提升有关从业人员的安全素质和能力。明确有关生产作业人员的安全准入机制以及不符合安全条件要求的退出机制，提升人员整体能力水平。</w:t>
      </w:r>
    </w:p>
    <w:p w14:paraId="681F64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15.提升电力应急处置能力。</w:t>
      </w:r>
      <w:r>
        <w:rPr>
          <w:rFonts w:hint="default" w:ascii="Times New Roman" w:hAnsi="Times New Roman" w:eastAsia="仿宋_GB2312" w:cs="Times New Roman"/>
          <w:sz w:val="32"/>
          <w:szCs w:val="32"/>
        </w:rPr>
        <w:t>各电力企业配合开展淮北地区大面积停电事件应急演练，增强应对迎峰度夏高峰负荷和极端自然灾害风险挑战的应对处置能力，满足电力安全风险防范、重特大灾害事件、电力事故抢险救援等需要。电力企业聚焦从业人员疏散逃生避险意识能力提升，每年至少组织开展一次疏散逃生演练，让全体员工熟知逃生通道、安全出口及应急处置要求，形成常态化机制。电力企业全面依法配齐安全生产应急救援队伍。</w:t>
      </w:r>
    </w:p>
    <w:p w14:paraId="41FA55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（六）健全完善安全管理体系。</w:t>
      </w:r>
    </w:p>
    <w:p w14:paraId="0141E5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16.加强电力安全生产标准实施和制修订。</w:t>
      </w:r>
      <w:r>
        <w:rPr>
          <w:rFonts w:hint="default" w:ascii="Times New Roman" w:hAnsi="Times New Roman" w:eastAsia="仿宋_GB2312" w:cs="Times New Roman"/>
          <w:sz w:val="32"/>
          <w:szCs w:val="32"/>
        </w:rPr>
        <w:t>各电力企业严格执行新颁布的《电力建设工程安全生产标准化实施规范》《电力建设施工企业安全生产标准化实施规范》《电力勘测设计企业安全生产标准化实施规范》等行业标准实施。各电力建设参建单位按照行业规范要求，开展标准化建设、自评等，不断提高安全生产标准化水平。电力行业有关领域企业单位创建安全生产标准化管理体系。</w:t>
      </w:r>
    </w:p>
    <w:p w14:paraId="52FFA1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17.强化电力安全监管执法。</w:t>
      </w:r>
      <w:r>
        <w:rPr>
          <w:rFonts w:hint="default" w:ascii="Times New Roman" w:hAnsi="Times New Roman" w:eastAsia="仿宋_GB2312" w:cs="Times New Roman"/>
          <w:sz w:val="32"/>
          <w:szCs w:val="32"/>
        </w:rPr>
        <w:t>县发改委综合运用“四不两直”、明查暗访、“互联网+执法”等方式，聚焦重大电力安全隐患排查整治，深入推进精准安全监管执法。依法采取停产整顿、上限处罚、联合惩戒等手段，严厉打击各类非法违法行为。加强电力安全检查问题和典型案例通报，抓好以案说法、以案促改。2024年底前，建立健全电力安全生产专家库，充分利用专业力量提高安全检查质效。聚焦重大电力安全隐患排查整治，强化电力安全管理人员能力培训，深入开展安全生产法治宣传教育，制作播放安全警示宣传片，强化典型事故教训吸取。</w:t>
      </w:r>
    </w:p>
    <w:p w14:paraId="66C48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三、时间安排</w:t>
      </w:r>
    </w:p>
    <w:p w14:paraId="0AD5A0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从2024年4月至2026年12月，分四个阶段进行。</w:t>
      </w:r>
    </w:p>
    <w:p w14:paraId="59F018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（一）部署启动（2024年4月）。</w:t>
      </w:r>
      <w:r>
        <w:rPr>
          <w:rFonts w:hint="default" w:ascii="Times New Roman" w:hAnsi="Times New Roman" w:eastAsia="仿宋_GB2312" w:cs="Times New Roman"/>
          <w:sz w:val="32"/>
          <w:szCs w:val="32"/>
        </w:rPr>
        <w:t>各单位结合实际及时制定具体实施方案，分解细化任务、明确责任主体、制定进度计划；要广泛宣传，层层动员，4月底前完成本单位方案制定及动员部署。</w:t>
      </w:r>
    </w:p>
    <w:p w14:paraId="0E7130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（二）排查整治（2024年5</w:t>
      </w: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eastAsia="zh-CN"/>
        </w:rPr>
        <w:t>12月）。</w:t>
      </w:r>
      <w:r>
        <w:rPr>
          <w:rFonts w:hint="default" w:ascii="Times New Roman" w:hAnsi="Times New Roman" w:eastAsia="仿宋_GB2312" w:cs="Times New Roman"/>
          <w:sz w:val="32"/>
          <w:szCs w:val="32"/>
        </w:rPr>
        <w:t>各单位全面梳理本单位电力安全生产短板弱项，建立健全各项制度、标准，深入排查整治重大电力安全风险和事故隐患，建立并动态更新风险隐患和整治措施“清单”，明确责任人员和专项治理要求，扎实推动各项治理取得初步成效。</w:t>
      </w:r>
    </w:p>
    <w:p w14:paraId="6DD6CC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（三）重点攻坚（2025年）。</w:t>
      </w:r>
      <w:r>
        <w:rPr>
          <w:rFonts w:hint="default" w:ascii="Times New Roman" w:hAnsi="Times New Roman" w:eastAsia="仿宋_GB2312" w:cs="Times New Roman"/>
          <w:sz w:val="32"/>
          <w:szCs w:val="32"/>
        </w:rPr>
        <w:t>各单位针对重点难点问题，加大专项整治攻坚力度，采取重点督导、挂牌督办、现场推进、推广优秀经验做法等措施，切实落实电力企业安全生产主体责任，防范化解较大以上电力安全风险，消除重大电力安全隐患，专项整治取得明显成效。</w:t>
      </w:r>
    </w:p>
    <w:p w14:paraId="7FC8C2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（四）巩固提升（2026年）。</w:t>
      </w:r>
      <w:r>
        <w:rPr>
          <w:rFonts w:hint="default" w:ascii="Times New Roman" w:hAnsi="Times New Roman" w:eastAsia="仿宋_GB2312" w:cs="Times New Roman"/>
          <w:sz w:val="32"/>
          <w:szCs w:val="32"/>
        </w:rPr>
        <w:t>各单位系统梳理汇总电力安全生产各类问题，及时对机制的制定与运转、制度的修订与执行、风险的评估与控制、隐患排查与治理、科技的创新与应用、人员的教育与培训等方面专项治理深入分析，深挖问题根源。要加强经验反馈积累，系统总结治本攻坚三年行动成效，建立长效机制，推动濉溪县电力安全生产形势稳定向好，保障电力生产长治久安。</w:t>
      </w:r>
    </w:p>
    <w:p w14:paraId="16637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14:paraId="2911F3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（一）加强组织领导。</w:t>
      </w:r>
      <w:r>
        <w:rPr>
          <w:rFonts w:hint="default" w:ascii="Times New Roman" w:hAnsi="Times New Roman" w:eastAsia="仿宋_GB2312" w:cs="Times New Roman"/>
          <w:sz w:val="32"/>
          <w:szCs w:val="32"/>
        </w:rPr>
        <w:t>各单位要提高政治站位，高度重视电力安全生产治本攻坚三年行动，主要负责同志要亲自召开专题会议进行动员部署，针对方案的重点内容要进一步细化相关要求。县发改委经常性对各单位电力安全生产治本攻坚三年行动开展督导调研，推动安全生产治本攻坚三年行动取得成效。</w:t>
      </w:r>
    </w:p>
    <w:p w14:paraId="47EC7B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（二）完善制度机制。</w:t>
      </w:r>
      <w:r>
        <w:rPr>
          <w:rFonts w:hint="default" w:ascii="Times New Roman" w:hAnsi="Times New Roman" w:eastAsia="仿宋_GB2312" w:cs="Times New Roman"/>
          <w:sz w:val="32"/>
          <w:szCs w:val="32"/>
        </w:rPr>
        <w:t>各单位要严格执行相关电力行业及安全生产标准，聚焦安全生产重点难点问题，深入排查电力安全生产制度体系漏洞，进一步完善电力安全生产相关规章制度和规定，针对性制修订相关制度，健全常态化工作机制，提升安全生产治理能力和水平。</w:t>
      </w:r>
    </w:p>
    <w:p w14:paraId="168616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（三）加强安全投入。</w:t>
      </w:r>
      <w:r>
        <w:rPr>
          <w:rFonts w:hint="default" w:ascii="Times New Roman" w:hAnsi="Times New Roman" w:eastAsia="仿宋_GB2312" w:cs="Times New Roman"/>
          <w:sz w:val="32"/>
          <w:szCs w:val="32"/>
        </w:rPr>
        <w:t>各单位要加强安全生产相关工作投入，科学合理安排预算，确保重大事故风险隐患治理资金，切实做好安全生产治本攻坚各项任务措施的支撑保障。聚焦制约安全生产的重点难点问题，一张蓝图绘到底，以久久为功的劲头持续推进“人防、技防、工程防、管理防”等治本之策，不断提升本质安全水平。电力企业要加大安全生产投入力度，严格执行《企业安全生产费用提取和使用管理办法》，在企业考核中将安全投入作为重要考核内容，严防低价中标影响企业和电力建设工程正常安全投入。</w:t>
      </w:r>
    </w:p>
    <w:p w14:paraId="7CBBD9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（四）强化考核督导。</w:t>
      </w:r>
      <w:r>
        <w:rPr>
          <w:rFonts w:hint="default" w:ascii="Times New Roman" w:hAnsi="Times New Roman" w:eastAsia="仿宋_GB2312" w:cs="Times New Roman"/>
          <w:sz w:val="32"/>
          <w:szCs w:val="32"/>
        </w:rPr>
        <w:t>各单位要加强安全生产治本攻坚三年行动的动态管理和过程管控，充分运用正反两方面的典型，树立正面优秀标杆；通报事故案例，汲取事故教训。要综合运用提醒、约谈、通报、曝光、行政处罚等手段加强监督检查和考核。建立健全督导督办、责任倒查等各项工作机制，严格问责问效，推动安全生产治本攻坚三年行动落实落地。</w:t>
      </w:r>
    </w:p>
    <w:p w14:paraId="13014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CBDE92D">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43B0869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22" w:name="_Toc9324"/>
      <w:r>
        <w:rPr>
          <w:rFonts w:hint="default" w:ascii="Times New Roman" w:hAnsi="Times New Roman" w:eastAsia="方正小标宋简体" w:cs="Times New Roman"/>
          <w:sz w:val="44"/>
          <w:szCs w:val="44"/>
          <w:lang w:eastAsia="zh-CN"/>
        </w:rPr>
        <w:t>全县气象部门安全生产治本攻坚三年行动方案（2024-2026年）</w:t>
      </w:r>
      <w:bookmarkEnd w:id="22"/>
    </w:p>
    <w:p w14:paraId="499FC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4976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和县委、县政府决策部署，全面夯实本单位安全生产工作基础，坚决防范遏制重特大生产安全事故，根据县安委会《关于做好国务院安委会2024年一季度安全生产明察暗访反馈问题整改的通知》和《气象系统安全生产治本攻坚三年行动实施方案（2024—2026年）》总体要求，结合工作实际制定本方案。</w:t>
      </w:r>
    </w:p>
    <w:p w14:paraId="0F428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3C7263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全局统筹发展和安全理念更加强化，底线思维、极限思维更加牢固，安全生产依法治理体系更加完善，全员安全生产责任制落实更加有力，人工影响天气、防雷与升放气球、涉氢涉气业务和内部安全等重点领域安全管理效能明显提升。</w:t>
      </w:r>
    </w:p>
    <w:p w14:paraId="57903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0E9995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（一）强化安全隐患督导检查。</w:t>
      </w:r>
      <w:r>
        <w:rPr>
          <w:rFonts w:hint="default" w:ascii="Times New Roman" w:hAnsi="Times New Roman" w:eastAsia="仿宋_GB2312" w:cs="Times New Roman"/>
          <w:sz w:val="32"/>
          <w:szCs w:val="32"/>
        </w:rPr>
        <w:t>按照管业务必须管安全的要求，健全重点领域自查的安全生产督导检查体系，实行“谁检查、谁签字、谁负责”，每年组织开展工作检查，督促责任落实和隐患整改。主要负责人要每年带队开展检查，每季度带队开展安全隐患排查整治，全面落实全员安全责任制。建立重大事故隐患挂牌督办制度，对重大事故隐患实行分级分类挂牌督办。完善重点领域安全事故隐患台账，动态更新整改落实情况。</w:t>
      </w:r>
    </w:p>
    <w:p w14:paraId="7D85B8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（二）进一步提升人工影响天气风险隐患排查标准化水平。</w:t>
      </w:r>
      <w:r>
        <w:rPr>
          <w:rFonts w:hint="default" w:ascii="Times New Roman" w:hAnsi="Times New Roman" w:eastAsia="仿宋_GB2312" w:cs="Times New Roman"/>
          <w:sz w:val="32"/>
          <w:szCs w:val="32"/>
        </w:rPr>
        <w:t>2024年，严格按照《人工影响天气安全生产风险隐患点排查规范》，在分析梳理人工影响天气领域安全生产风险点的基础上开展自查。配合实施第二轮全省人工影响天气地面作业点省级现场检查“两年全覆盖”。根据中国气象局安排，将人工影响天气风险隐患排查信息录入国家安全管理平台，实现标准化、信息化管理。</w:t>
      </w:r>
    </w:p>
    <w:p w14:paraId="7ABC9D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（三）开展防雷与升放气球精准执法。</w:t>
      </w:r>
      <w:r>
        <w:rPr>
          <w:rFonts w:hint="default" w:ascii="Times New Roman" w:hAnsi="Times New Roman" w:eastAsia="仿宋_GB2312" w:cs="Times New Roman"/>
          <w:sz w:val="32"/>
          <w:szCs w:val="32"/>
        </w:rPr>
        <w:t>聚焦安全生产重大事故隐患、重点检查事项，按照执法管理权限，确定管辖的防雷安全重点单位名单。发挥专家指导作用，在监管执法中充分应用相关标准、规范，参考专业意见，提升执法专业性。严格落实行政执法“三项制度”和处罚裁量权基准制度，规范监管行为。科学配置监管资源，推进人财物等监管资源向基层下沉，加强气象执法队伍建设。依法依规开展雷电防护装置设计审核与验收、升放气球资质认定和升放气球活动审批。加强与市场监管等部门沟通协调、信息互通共享，开展升放气球联合监管。</w:t>
      </w:r>
    </w:p>
    <w:p w14:paraId="67A203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（四）强化气象观测和预报预警能力提升。</w:t>
      </w:r>
      <w:r>
        <w:rPr>
          <w:rFonts w:hint="default" w:ascii="Times New Roman" w:hAnsi="Times New Roman" w:eastAsia="仿宋_GB2312" w:cs="Times New Roman"/>
          <w:sz w:val="32"/>
          <w:szCs w:val="32"/>
        </w:rPr>
        <w:t>加密地面气象观测，提升强对流天气监测能力。强化观测装备标准化与智能化。聚焦灾害性天气预报预警，加强预报会商、上下游联防、技术复盘总结等工作。推进基于多源资料和大数据等新技术的强对流天气短临预报技术应用，进一步提升极端性、灾害性天气预报准确率和预警时效性，加快推动突发事件预警信息发布能力提升。</w:t>
      </w:r>
    </w:p>
    <w:p w14:paraId="30CCB6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（五）加强气象灾害风险评估和部门联动。</w:t>
      </w:r>
      <w:r>
        <w:rPr>
          <w:rFonts w:hint="default" w:ascii="Times New Roman" w:hAnsi="Times New Roman" w:eastAsia="仿宋_GB2312" w:cs="Times New Roman"/>
          <w:sz w:val="32"/>
          <w:szCs w:val="32"/>
        </w:rPr>
        <w:t>依托气象灾害综合风险预估试点成果，推进风险预估业务化运行，确保气象服务突出风险、明确影响，为做好防灾调度、降低风险隐患提供有力支撑。进一步完善决策气象服务会商机制，强化灾害风险的协同研判，明确风险影响的区域，及时预警，最大程度降低安全风险。根据行业安全生产工作需要，强化同应急管理、消防、林业、交通、能源等部门联合会商、协调联动，提供精细化气象服务，降低安全风险。</w:t>
      </w:r>
    </w:p>
    <w:p w14:paraId="678D06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（六）加强安全生产宣传教育。</w:t>
      </w:r>
      <w:r>
        <w:rPr>
          <w:rFonts w:hint="default" w:ascii="Times New Roman" w:hAnsi="Times New Roman" w:eastAsia="仿宋_GB2312" w:cs="Times New Roman"/>
          <w:sz w:val="32"/>
          <w:szCs w:val="32"/>
        </w:rPr>
        <w:t>充分利用世界气象日、安全生产月、消防宣传月、安全宣传咨询日等活动，聚焦气象防灾减灾、气象保障安全生产等内容，向社会公众广泛宣传安全生产政策法规、防灾减灾、应急避险和自救互救等知识，积极推动安全宣传进企业、进农村、进社会、进学校、进家庭。充分利用气象宣传矩阵优势，制作气象保障生命安全相关节目，回答群众关心的气象灾害、气候安全等问题，切实提高社会公众安全意识。</w:t>
      </w:r>
    </w:p>
    <w:p w14:paraId="662AF4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14:paraId="603234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rPr>
        <w:t>主要负责人要亲自召开会议进行动员部署，定期听取安全生产治本攻坚三年行动进展情况汇报。要结合安全生产治本攻坚三年行动，进一步健全本单位安全生产年度任务清单和职责清单，全面扎实推进工作。要抓好治本攻坚工作总结，及时提炼优秀经验和做法。</w:t>
      </w:r>
    </w:p>
    <w:p w14:paraId="4483D1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（二）细化落实举措。</w:t>
      </w:r>
      <w:r>
        <w:rPr>
          <w:rFonts w:hint="default" w:ascii="Times New Roman" w:hAnsi="Times New Roman" w:eastAsia="仿宋_GB2312" w:cs="Times New Roman"/>
          <w:sz w:val="32"/>
          <w:szCs w:val="32"/>
        </w:rPr>
        <w:t>要根据本方案要求，细化落实举措，方案内容要执行到位。要层层压实工作责任，层层传导压力，稳步有序扎实推进攻坚任务落实落地。</w:t>
      </w:r>
    </w:p>
    <w:p w14:paraId="7CF3B3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（三）严格监督检查。</w:t>
      </w:r>
      <w:r>
        <w:rPr>
          <w:rFonts w:hint="default" w:ascii="Times New Roman" w:hAnsi="Times New Roman" w:eastAsia="仿宋_GB2312" w:cs="Times New Roman"/>
          <w:sz w:val="32"/>
          <w:szCs w:val="32"/>
        </w:rPr>
        <w:t>要不断督促责任落实，要多通报、多发督促函、强化监督检查，对安全隐患排查整治不到位等问题要及时约谈、通报，对敷衍塞责、应付了事导致安全事故的，要严肃追责，保证安全生产治本攻坚三年行动取得实效。</w:t>
      </w:r>
    </w:p>
    <w:p w14:paraId="5530B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849F4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C217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9066A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CBAF51E">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74CB110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highlight w:val="yellow"/>
          <w:lang w:eastAsia="zh-CN"/>
        </w:rPr>
      </w:pPr>
      <w:bookmarkStart w:id="23" w:name="_Toc32738"/>
      <w:r>
        <w:rPr>
          <w:rFonts w:hint="default" w:ascii="Times New Roman" w:hAnsi="Times New Roman" w:eastAsia="方正小标宋简体" w:cs="Times New Roman"/>
          <w:sz w:val="44"/>
          <w:szCs w:val="44"/>
          <w:highlight w:val="none"/>
          <w:lang w:eastAsia="zh-CN"/>
        </w:rPr>
        <w:t>全县消防安全治本攻坚三年行动实施方案（2024—2026年）</w:t>
      </w:r>
      <w:bookmarkEnd w:id="23"/>
    </w:p>
    <w:p w14:paraId="223E9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D3C76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进一步夯实消防安全技术，有效防范遏制群死群伤火灾事故，根据淮北市消防安全委员会《全市消防安全治本攻坚三年行动实施方案（2024—2026年）》和市委、市政府以及县委、县政府有关要求，制定本方案。</w:t>
      </w:r>
    </w:p>
    <w:p w14:paraId="43D20C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14EA0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行动，健全消防安全责任体系，完善重点行业领域“一件事”全链条安全监管机制，夯实消防安全基础，提升社会单位消防安全自主管理能力，力争火灾风险隐患排查整改的质量切实提高，发现问题和解决问题的强烈意愿和能力水平切实提升。一批重大安全风险有效化解，一批重大火灾隐患切实整改，一批消防安全明白人充实岗位，实现火灾总量和亡人数量平稳可控，较大火灾事故有效减少，小火亡人和城乡火灾事故得到明显遏制。</w:t>
      </w:r>
    </w:p>
    <w:p w14:paraId="64FA2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3C1AB0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（一）健全“齐抓共管”的消防安全责任体系。</w:t>
      </w:r>
    </w:p>
    <w:p w14:paraId="7835CD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1.强化政府领导责任。</w:t>
      </w:r>
      <w:r>
        <w:rPr>
          <w:rFonts w:hint="default" w:ascii="Times New Roman" w:hAnsi="Times New Roman" w:eastAsia="仿宋_GB2312" w:cs="Times New Roman"/>
          <w:sz w:val="32"/>
          <w:szCs w:val="32"/>
        </w:rPr>
        <w:t>深入贯彻落实《安徽省消防条例》《淮北市消防安全责任制实施细则》（淮政办〔2019〕15号），推动各级党委政府按照“党政同责、一岗双责、齐抓共管、失职追责”要求，统筹抓好本地消防安全工作；充分发挥各级消委会议事协调机构作用，定期召开会议、分析形势、通报情况，解决重大问题。严格执行《淮北市消防安全委员会议事和约谈工作规定》（淮防〔2022〕6号），分级分类组织开展约谈警示和督办。每年修订完善消防工作考核机制，优化政府消防工作考核巡查要点、细则、程序和方法。</w:t>
      </w:r>
    </w:p>
    <w:p w14:paraId="22ED91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2.规范部门监管责任。</w:t>
      </w:r>
      <w:r>
        <w:rPr>
          <w:rFonts w:hint="default" w:ascii="Times New Roman" w:hAnsi="Times New Roman" w:eastAsia="仿宋_GB2312" w:cs="Times New Roman"/>
          <w:sz w:val="32"/>
          <w:szCs w:val="32"/>
        </w:rPr>
        <w:t>结合市消委会印发的《关于进一步明确有关行业领域消防安全管理职责的通知》（淮防〔2024〕1号），严格落实“三管三必须”，各级民族宗教、发改、教育、科技、经信、公安、民政、人社、住建、交通运输、农业农村、商务、文旅体、卫健、应急管理、市场监管、城市管理、邮政管理等部门加强对行业管理场所和牵头管理场所的消防安全标准化管理，三年行动期间每年推树一批消防安全管理示范单位。对涉及环节多、范围广、责任模糊的行业领域，属地政府要消除管理空白和责任盲区，按照“谁主管谁牵头、谁为主谁牵头、谁靠近谁牵头”原则，及时明确牵头部门责任及相关部门责任，健全完善责任链条、管理制度和工作机制，全面加强行业消防安全管理工作。各级应急、住建、市场监管、人社、消防等部门围绕培训、发证、使用、管理等环节，落实电气焊作业“一件事”全链条安全监管责任体系。2024年，住建、市场监管、消防等部门围绕生产、销售、施工、使用等环节，建立健全保温材料“一件事”全链条安全监管责任体系。</w:t>
      </w:r>
    </w:p>
    <w:p w14:paraId="4C93F2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3.压实基层管理责任。</w:t>
      </w:r>
      <w:r>
        <w:rPr>
          <w:rFonts w:hint="default" w:ascii="Times New Roman" w:hAnsi="Times New Roman" w:eastAsia="仿宋_GB2312" w:cs="Times New Roman"/>
          <w:sz w:val="32"/>
          <w:szCs w:val="32"/>
        </w:rPr>
        <w:t>各镇、村要全面落实日常管理、防火检查、隐患督改等工作职责，压实消防安全管理责任。结合市安办、市编办联合印发的《关于进一步加强基层应急管理建设的若干意见》（淮安办〔2023〕39号），按照市消委会印发的《全市基层消防安全综合治理工作实施方案》（淮防〔2022〕13号）要求，完成建设标准、进度和工作标准，完善人员、经费保障机制，实体化运行各组织机构。推行镇通过委托执法或授权执法方式，承担部分消防行政执法事项；公安部门要制定出台派出所日常消防监督检查系列配套措施，各公安派出所切实履行好消防监督检查和消防宣传教育职责。</w:t>
      </w:r>
    </w:p>
    <w:p w14:paraId="18F9B5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4.严格单位主体责任。</w:t>
      </w:r>
      <w:r>
        <w:rPr>
          <w:rFonts w:hint="default" w:ascii="Times New Roman" w:hAnsi="Times New Roman" w:eastAsia="仿宋_GB2312" w:cs="Times New Roman"/>
          <w:sz w:val="32"/>
          <w:szCs w:val="32"/>
        </w:rPr>
        <w:t>督促大型商业综合体、文物建筑、博物馆、密室逃脱等社会单位对照重点场所火灾风险防范指南、检查指引和检查方法开展自查自改，健全完善重大火灾隐患排查整改常态化机制。全面推行单位风险隐患“自知、自查、自改”和公示承诺制度，培养单位消防安全管理明白人，健全消防安全自主管理机制。2024年起社会单位主要负责人每季度带队至少开展1次检查，并向辖区消防部门和主管（牵头）部门报告情况。持续深化社会单位“五实N岗”消防安全标准化管理，健全消防管理台账，在春节、重大活动安保等重要时期，严格落实消防安全管理“十五条”措施，形成“管理团队优化、岗位责任细化、培训演练实操、风险隐患上账”的单位自主管理机制。各镇（园区）要打造一批消防安全标准化管理示范单位，积极推广示范单位创建经验。</w:t>
      </w:r>
    </w:p>
    <w:p w14:paraId="154859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（二）完善风险分级管控与隐患排查治理双重预防机制。</w:t>
      </w:r>
    </w:p>
    <w:p w14:paraId="0DBD4C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5.落实风险研判机制。</w:t>
      </w:r>
      <w:r>
        <w:rPr>
          <w:rFonts w:hint="default" w:ascii="Times New Roman" w:hAnsi="Times New Roman" w:eastAsia="仿宋_GB2312" w:cs="Times New Roman"/>
          <w:sz w:val="32"/>
          <w:szCs w:val="32"/>
        </w:rPr>
        <w:t>各镇（园区）、各有关部门坚持定期研判与专题研判相结合，健全落实信息共享、风险监测、预警发布、协调联动等机制，及时分析研判本地区、本行业消防安全风险，找准最不放心区域、最薄弱环节、最突出问题，专题研究部署重大节日、重要活动、旅游旺季和火灾多发季节消防安全工作，做到精准施策、科学防范。各镇（园区）每年要开展一次分析研判和调研评估，提出针对性防范对策措施，强化评估结果运用，提示社会单位、告知居民群众采取防范措施。2024年起消委办每季度至少发布1期火灾预警提示，召开1次联席会议，分析形势、通报问题、研究对策。</w:t>
      </w:r>
    </w:p>
    <w:p w14:paraId="24CEC6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6.聚焦重点场所治理。</w:t>
      </w:r>
      <w:r>
        <w:rPr>
          <w:rFonts w:hint="default" w:ascii="Times New Roman" w:hAnsi="Times New Roman" w:eastAsia="仿宋_GB2312" w:cs="Times New Roman"/>
          <w:sz w:val="32"/>
          <w:szCs w:val="32"/>
        </w:rPr>
        <w:t>各镇（园区）、各有关部门要紧盯高层建筑、大型商业综合体、医院、养老院、学校、仓储物流、劳动密集型企业等“大单位”，重点排查违规使用易燃可燃外墙保温、违规使用易燃可燃材料装修装饰、消防安全管理责任不明晰、占堵生命通道、消防设施停用、损坏等突出问题；紧盯经营性自建房、沿街商铺、餐馆饭店、家庭作坊等“小场所”，重点排查违章搭建、违规住人、违规用火用电用气等危险行为；紧盯储能电站、剧本娱乐、电竞酒店、电商、私人影院、观光农业等“新业态”，重点排查违规投入使用、监管责任不明确、管理培训不到位等突出问题；紧盯城乡接合部、老旧居民小区等“旧区域”，重点排查占堵消防车道、消防水源不足、安全意识不强等突出问题；紧盯久拖不改的重大火灾隐患单位，重点排查督改责任不落实、防范措施不到位等突出问题；紧盯“厂中厂”和多业态混合生产经营场所，重点排查消防管理责任不明确、违规用火用电用气、违规住人等突出问题，督促严格落实管理责任、防火分隔、住人管控、火源管理、电源管理、疏散管理和应急处置。</w:t>
      </w:r>
    </w:p>
    <w:p w14:paraId="28750E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7.强化分级分类排查。</w:t>
      </w:r>
      <w:r>
        <w:rPr>
          <w:rFonts w:hint="default" w:ascii="Times New Roman" w:hAnsi="Times New Roman" w:eastAsia="仿宋_GB2312" w:cs="Times New Roman"/>
          <w:sz w:val="32"/>
          <w:szCs w:val="32"/>
        </w:rPr>
        <w:t>各镇（园区）要发动公安派出所、综合执法队、消防（工作）站等基层力量加强家庭作坊、经营性自建房等“小场所”检查巡查，及时纠治动态火灾隐患，问题严重的，抄报移交相关部门，2024年基本摸清家庭作坊、经营性自建房底数，落实闭环管理。各行业主管（牵头）部门要督促所属（牵头）行业领域社会单位常态开展火灾风险隐患自查，建立隐患台账，落实闭环管理。各镇消委会要常态化组织相关部门开展联合检查，通报行业系统火灾情况和突出问题，发出风险提示函、督办函、警示函。消防部门要优化“双随机”监督检查，对属于人员密集场所的消防安全重点单位每年至少组织监督检查一次，对火灾多发的行业领域和隐患严重的单位场所提高抽查比例，积极运用联合执法小分队、交叉互检等方式，提高火灾风险隐患排查质量。充分发挥专家团队技术优势，积极组织专家开展行业领域消防安全检查。</w:t>
      </w:r>
    </w:p>
    <w:p w14:paraId="628D49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8.提升监管执法质效。</w:t>
      </w:r>
      <w:r>
        <w:rPr>
          <w:rFonts w:hint="default" w:ascii="Times New Roman" w:hAnsi="Times New Roman" w:eastAsia="仿宋_GB2312" w:cs="Times New Roman"/>
          <w:sz w:val="32"/>
          <w:szCs w:val="32"/>
        </w:rPr>
        <w:t>持续推进消防安全重大风险隐患、消防安全集中除患攻坚大整治、燃气安全和打通生命通道等专项整治。消防部门对检查发现的各类消防违法行为和火灾隐患，要用足用好罚款、查封、关停等手段，符合拘留条件的，依法移送公安机关，避免执法“宽松软虚”；对单位未开展自查或查出后拒不整改等导致重大火灾隐患长期存在的，依法严肃追究责任；对涉嫌构成犯罪的，加强行刑衔接，依法追究刑事责任，特别是要加大事前涉嫌消防安全犯罪案件的查办力度，前移关口、形成震慑。建立完善“消检”协作机制，适时向行业监管部门发出检察建议书，有效推动各镇、各部门履行消防安全监管职责。每年组织消防监督执法人员开展一次全员培训，新到消防监督执法岗位人员至少进行1个月的岗前业务培训，切实提升消防监督执法队伍能力素质。</w:t>
      </w:r>
    </w:p>
    <w:p w14:paraId="04551C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（三）用足用好五大综合整治措施。</w:t>
      </w:r>
    </w:p>
    <w:p w14:paraId="57D44F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9.严格源头管控。</w:t>
      </w:r>
      <w:r>
        <w:rPr>
          <w:rFonts w:hint="default" w:ascii="Times New Roman" w:hAnsi="Times New Roman" w:eastAsia="仿宋_GB2312" w:cs="Times New Roman"/>
          <w:sz w:val="32"/>
          <w:szCs w:val="32"/>
        </w:rPr>
        <w:t>各镇（园区）、各有关部门要将消防安全纳入城乡规划、产业发展规划，明确公共消防基础设施建设、消防安全布局等要求，并同步推进实施。发改、住建、自然资源、市场监管等行政审批部门，建立信息共享、执法衔接、移交查办等制度，加强项目审批环节、工程建设领域和电气、消防产品等生产流通领域的源头监管。住建、消防部门要完善建设工程消防安全监督管理协作机制，推进建设工程消防设计审查验收备案和消防监督管理、灭火救援的有效衔接，实现信息互通、业务协同，形成消防监管合力，严防先天性火灾隐患。</w:t>
      </w:r>
    </w:p>
    <w:p w14:paraId="4F0EF9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10.强化挂牌督办。</w:t>
      </w:r>
      <w:r>
        <w:rPr>
          <w:rFonts w:hint="default" w:ascii="Times New Roman" w:hAnsi="Times New Roman" w:eastAsia="仿宋_GB2312" w:cs="Times New Roman"/>
          <w:sz w:val="32"/>
          <w:szCs w:val="32"/>
        </w:rPr>
        <w:t>完善重大火灾隐患督办、销案制度，每年挂牌督办一批重大火灾隐患，综合运用行业督办、公布曝光、联合惩戒等手段推动重大火灾隐患整改。县消委会（办）向相关行业主管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门交办重大火灾隐患单位，逐级约谈，签订整改承诺书，落实整改责任。对重大火灾隐患紧盯不放、全程跟踪，落实整改期间安全管控措施，确保按期整改销案。对严重影响公共安全的区域性火灾隐患和重大火灾隐患，纳入城市更新、乡村振兴等统筹推进，实施综合治理，2026年区域性消防安全条件得到明显改善。全面落实“查、改、督、销”闭环要求，明确重大火灾隐患整改责任、时限、措施，对整改缓慢的及时采取函告、通报、约谈、曝光等措施，确保整改到位。</w:t>
      </w:r>
    </w:p>
    <w:p w14:paraId="6B51EA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11.深化信用监管。</w:t>
      </w:r>
      <w:r>
        <w:rPr>
          <w:rFonts w:hint="default" w:ascii="Times New Roman" w:hAnsi="Times New Roman" w:eastAsia="仿宋_GB2312" w:cs="Times New Roman"/>
          <w:sz w:val="32"/>
          <w:szCs w:val="32"/>
        </w:rPr>
        <w:t>深入推进消防安全领域信用体系建设，根据《安徽省消防安全领域信用管理办法》，强化消防安全事中、事后监管，发布消防安全领域失信行为信息，完善信用信息修复机制。对逾期不改的重大火灾隐患单位及其主要负责人，列入消防安全领域失信行为，录入“信用安徽”平台的公共信用信息基础目录。对造成人员死亡或重大社会影响的火灾，严格倒查相关单位和人员责任，存在严重违法失信的纳入“黑名单”管理，录入“信用安徽”平台的失信惩戒措施基础清单，发改、经信、文旅、市场监管、金融监管、消防等部门依法实施联合惩戒，作为信用评定、项目审批、银行贷款、星级评定的重要依据。</w:t>
      </w:r>
    </w:p>
    <w:p w14:paraId="4D007F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12.用好舆论监督。</w:t>
      </w:r>
      <w:r>
        <w:rPr>
          <w:rFonts w:hint="default" w:ascii="Times New Roman" w:hAnsi="Times New Roman" w:eastAsia="仿宋_GB2312" w:cs="Times New Roman"/>
          <w:sz w:val="32"/>
          <w:szCs w:val="32"/>
        </w:rPr>
        <w:t>积极协调主流媒体、门户网站，充分利用网络、新媒体等媒介，每年组织曝光一批严重影响公共安全、久拖不改的重大火灾隐患单位，公布单位名称、公示具体问题，跟踪报道整改进程，强力推动隐患整改。健全火灾隐患举报投诉处理机制，探索建立消防安全领域“吹哨人”制度，拓展举报渠道，完善奖励措施，发动社会群众积极参与火灾隐患整改工作。</w:t>
      </w:r>
    </w:p>
    <w:p w14:paraId="32BF44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13.加强技术服务机构监管。</w:t>
      </w:r>
      <w:r>
        <w:rPr>
          <w:rFonts w:hint="default" w:ascii="Times New Roman" w:hAnsi="Times New Roman" w:eastAsia="仿宋_GB2312" w:cs="Times New Roman"/>
          <w:sz w:val="32"/>
          <w:szCs w:val="32"/>
        </w:rPr>
        <w:t>消防部门要持续深化开展消防技术服务机构监管，依法督促消防技术服务机构规范执业行为、提高服务质量。人社、住建、消防等部门要加强监管协同配合，对严重违法违规的消防技术服务机构及从业人员依法实行行业退出、永久禁入。加强消防技术服务机构执业能力建设，成为消防检查的社会化联动力量。</w:t>
      </w:r>
    </w:p>
    <w:p w14:paraId="5C6389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（四）实施城乡火灾防控四大筑基工程。</w:t>
      </w:r>
    </w:p>
    <w:p w14:paraId="4B9D33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14.深化打通消防生命通道工程。</w:t>
      </w:r>
      <w:r>
        <w:rPr>
          <w:rFonts w:hint="default" w:ascii="Times New Roman" w:hAnsi="Times New Roman" w:eastAsia="仿宋_GB2312" w:cs="Times New Roman"/>
          <w:sz w:val="32"/>
          <w:szCs w:val="32"/>
        </w:rPr>
        <w:t>动态纠治占堵锁闭疏散通道出口、外墙门窗设置栅栏等违法行为，常态清理影响消防车通道、消防车登高操作面和消防救援窗口的违章搭建构筑物、摊位、铁桩、水泥墩、架空管线、户外广告牌、灯箱等固定障碍物和占道停放车辆，并实施标识化规范化管理。2025年人员密集场所外窗设置栅栏基本清除，2026年消防生命通道畅通情况明显改善。</w:t>
      </w:r>
    </w:p>
    <w:p w14:paraId="5A531A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15.强化自建房消防治理工程。</w:t>
      </w:r>
      <w:r>
        <w:rPr>
          <w:rFonts w:hint="default" w:ascii="Times New Roman" w:hAnsi="Times New Roman" w:eastAsia="仿宋_GB2312" w:cs="Times New Roman"/>
          <w:sz w:val="32"/>
          <w:szCs w:val="32"/>
        </w:rPr>
        <w:t>各镇（园区）要将消防安全纳入自建房管理内容，加强对自建房用作生产经营场所的监管，将生产经营和租住自建房消防安全改造纳入民生实事，逐步解决“前店后宅”“下店上宅”和“通天楼梯”等突出问题，集中排查治理违规用火用电用油用气、违规住人、占堵锁闭疏散通道出口等风险隐患。</w:t>
      </w:r>
    </w:p>
    <w:p w14:paraId="6A0776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16.优化农村消防安全基础工程。</w:t>
      </w:r>
      <w:r>
        <w:rPr>
          <w:rFonts w:hint="default" w:ascii="Times New Roman" w:hAnsi="Times New Roman" w:eastAsia="仿宋_GB2312" w:cs="Times New Roman"/>
          <w:sz w:val="32"/>
          <w:szCs w:val="32"/>
        </w:rPr>
        <w:t>各镇（园区）要依托乡村振兴，将乡村消防工作纳入总体规划统筹管理和系统衔接，研究完善乡村消防专项规划，同步推进消防基础设施建设和维护管理。结合乡村房改、水改、电改、灶改、路改、厕改、乡村垃圾清理、秸秆收集堆放等工作，有计划地改造防火间距不足、低设防建筑集中连片的村庄，加快乡村电气线路、炉灶等用火用电安全改造升级，有效降低火灾风险。2026年基本完成乡村电气线路、炉灶等用火用电安全改造升级和消防水池等基础设施建设。</w:t>
      </w:r>
    </w:p>
    <w:p w14:paraId="16AA9B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17.强化城市公共消防基础工程。</w:t>
      </w:r>
      <w:r>
        <w:rPr>
          <w:rFonts w:hint="default" w:ascii="Times New Roman" w:hAnsi="Times New Roman" w:eastAsia="仿宋_GB2312" w:cs="Times New Roman"/>
          <w:sz w:val="32"/>
          <w:szCs w:val="32"/>
        </w:rPr>
        <w:t>各镇（园区）要认真贯彻落实“十四五”消防工作规划，按照目标任务要求完成消防站、市政消火栓等公共消防设施建设，将公共消防基础设施建设纳入城市更新改造统筹推进。鼓励家庭作坊、经营性自建房、老旧住宅小区等场所安装早期报警和灭火装置。2026年城市公共消防设施明显改善，老旧场所早期报警和灭火装置安装比例显著提升。</w:t>
      </w:r>
    </w:p>
    <w:p w14:paraId="280E1E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（五）加快建设“能监测、会预警”的风险监测预警系统。</w:t>
      </w:r>
    </w:p>
    <w:p w14:paraId="720178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18.提高消防物联感知能力。</w:t>
      </w:r>
      <w:r>
        <w:rPr>
          <w:rFonts w:hint="default" w:ascii="Times New Roman" w:hAnsi="Times New Roman" w:eastAsia="仿宋_GB2312" w:cs="Times New Roman"/>
          <w:sz w:val="32"/>
          <w:szCs w:val="32"/>
        </w:rPr>
        <w:t>深化消防安全防控监测信息系统应用，运用物联感知、图像识别、视频巡查等手段，加强火灾高风险单位等物联网监测管理，实时动态感知消防设施运行状态信息和消防安全管理信息。鼓励社会单位运用物联网技术提高消防安全自主管理水平，实现火灾早发现、早预警、早处置。</w:t>
      </w:r>
    </w:p>
    <w:p w14:paraId="0E9FA6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19.强化火灾风险监测预警。</w:t>
      </w:r>
      <w:r>
        <w:rPr>
          <w:rFonts w:hint="default" w:ascii="Times New Roman" w:hAnsi="Times New Roman" w:eastAsia="仿宋_GB2312" w:cs="Times New Roman"/>
          <w:sz w:val="32"/>
          <w:szCs w:val="32"/>
        </w:rPr>
        <w:t>汇聚物联感知数据、行业系统数据和消防业务数据，融合历史数据和现实数据，构建火灾防控专题库，针对建筑、单位、重点区域等不同维度，建立智能火灾风险评估模型，开展动态化火灾风险评估，大力推动消防信息化、物联网技术、智慧消防建设，构建“能监测、会预警、快处置”的消防安全风险监测预警体系。2024年完成各类感知数据汇聚，2025年基本建成智慧化火灾防控体系。</w:t>
      </w:r>
    </w:p>
    <w:p w14:paraId="1795CE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20.提升数字化消防监管水平。</w:t>
      </w:r>
      <w:r>
        <w:rPr>
          <w:rFonts w:hint="default" w:ascii="Times New Roman" w:hAnsi="Times New Roman" w:eastAsia="仿宋_GB2312" w:cs="Times New Roman"/>
          <w:sz w:val="32"/>
          <w:szCs w:val="32"/>
        </w:rPr>
        <w:t>运用知识图谱、区块链、移动互联网等技术，科学调整社会单位抽查比例和检查频次，引导消防监管力量向重大火灾风险隐患场所单位聚焦，推动消防监督执法数字化转型，实现任务精细化、检查智能化、程序规范化、研判多维化，2025年基本建成全链条消防安全监管执法体系。</w:t>
      </w:r>
    </w:p>
    <w:p w14:paraId="567433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（六）深化专题培训和常态化演练。</w:t>
      </w:r>
    </w:p>
    <w:p w14:paraId="3C3A77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21.落实党校培训。</w:t>
      </w:r>
      <w:r>
        <w:rPr>
          <w:rFonts w:hint="default" w:ascii="Times New Roman" w:hAnsi="Times New Roman" w:eastAsia="仿宋_GB2312" w:cs="Times New Roman"/>
          <w:sz w:val="32"/>
          <w:szCs w:val="32"/>
        </w:rPr>
        <w:t>按照“中央党校主课堂+各地区分课堂”模式，配合省消委办会组织医疗机构、重点文物保护单位、大型商业综合体等重点行业领域生产经营单位消防安全责任人教育培训，实现全覆盖。2024年开展医疗机构消防安全责任人集中培训，2025年开展重点文物建筑和博物馆消防安全责任人集中培训，2026年开展大型商业综合体消防安全责任人集中培训。</w:t>
      </w:r>
    </w:p>
    <w:p w14:paraId="34977F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22.强化行业培训。</w:t>
      </w:r>
      <w:r>
        <w:rPr>
          <w:rFonts w:hint="default" w:ascii="Times New Roman" w:hAnsi="Times New Roman" w:eastAsia="仿宋_GB2312" w:cs="Times New Roman"/>
          <w:sz w:val="32"/>
          <w:szCs w:val="32"/>
        </w:rPr>
        <w:t>三年内，人社、应急、市场监管、消防等部门重点组织开展电气焊作业安全培训，严格持证上岗，规范施工管理，落实现场消防安全措施；住建、商务、市场监管、消防等部门重点组织开展燃气安全培训，普及燃气安全常识，规范安全操作规程，提高应急处置能力；发改、电力、消防等部门重点组织开展电气安全培训，规范电器产品的安装、使用，电气线路的设计、敷设、维护保养、检测。其他行业部门结合实际，组织开展各自分管领域消防安全培训。</w:t>
      </w:r>
    </w:p>
    <w:p w14:paraId="1BE661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23.深化重点培训。</w:t>
      </w:r>
      <w:r>
        <w:rPr>
          <w:rFonts w:hint="default" w:ascii="Times New Roman" w:hAnsi="Times New Roman" w:eastAsia="仿宋_GB2312" w:cs="Times New Roman"/>
          <w:sz w:val="32"/>
          <w:szCs w:val="32"/>
        </w:rPr>
        <w:t>按照因地制宜、灵活多样、务求实效原则，三年行动期间，县消委会分批组织各镇（园区）分管消防工作负责同志，行业主管部门分管负责同志、相关业务处（科）室负责同志，以及社会单位消防安全责任人、消防安全管理人、消防控制室值班员、微型消防站队员等重点岗位人员至少开展一次消防安全大培训。每年年初制定培训计划，重点讲授消防法律法规常识、消防安全检查方法、重大风险隐患辨识方法、典型火灾案例分析等内容，着力培养行业监管的行家里手和单位落实主体责任的“明白人”。</w:t>
      </w:r>
    </w:p>
    <w:p w14:paraId="4DF658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24.规范全员培训。</w:t>
      </w:r>
      <w:r>
        <w:rPr>
          <w:rFonts w:hint="default" w:ascii="Times New Roman" w:hAnsi="Times New Roman" w:eastAsia="仿宋_GB2312" w:cs="Times New Roman"/>
          <w:sz w:val="32"/>
          <w:szCs w:val="32"/>
        </w:rPr>
        <w:t>督促社会单位严格落实消防安全培训制度。新上岗和进入新岗位的员工，应当接受岗前消防安全培训，未经培训合格，不得上岗。消防安全重点单位每年（公众聚集场所每半年）至少开展1次消防安全培训；三年内，分批组织单位所有员工开展“一懂三会”实操演练，提升人人会使用灭火器、消火栓扑救初期火灾和组织人员疏散的技能。</w:t>
      </w:r>
    </w:p>
    <w:p w14:paraId="369642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25.开展常态化演练。</w:t>
      </w:r>
      <w:r>
        <w:rPr>
          <w:rFonts w:hint="default" w:ascii="Times New Roman" w:hAnsi="Times New Roman" w:eastAsia="仿宋_GB2312" w:cs="Times New Roman"/>
          <w:sz w:val="32"/>
          <w:szCs w:val="32"/>
        </w:rPr>
        <w:t>消防部门会同行业主管（牵头）部门督促指导社会单位结合实际，制定针对性、操作性强的灭火和应急疏散预案，细化应急疏散、紧急避难的措施、程序和方法，明确具备相应知识和能力的承担任务人员及岗位职责，定期组织开展应急疏散演练。2025年，全县消防安全重点单位灭火和应急疏散预案全面规范建立，微型消防站人员、器材全部按标准配备，每半年至少组织开展1次演练。2026年，社会单位应急处置能力全面提升。</w:t>
      </w:r>
    </w:p>
    <w:p w14:paraId="7A59F0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（七）优化三类社会化消防宣传手段。</w:t>
      </w:r>
    </w:p>
    <w:p w14:paraId="77E465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26.普及消防安全常识。</w:t>
      </w:r>
      <w:r>
        <w:rPr>
          <w:rFonts w:hint="default" w:ascii="Times New Roman" w:hAnsi="Times New Roman" w:eastAsia="仿宋_GB2312" w:cs="Times New Roman"/>
          <w:sz w:val="32"/>
          <w:szCs w:val="32"/>
        </w:rPr>
        <w:t>持续开展消防宣传月等活动，深入推进消防宣传“五进”，用好“五进”试点、消防科普教育基地、主题公园和消防队站等资源，广泛开展安全用火用电用气、保持生命通道畅通、应急疏散逃生等常识宣传，突出面向乡村地区开展消防科普教育，引导群众常态开展“三清三关”（清理楼道、阳台、厨房可燃杂物，离家关闭电源、火源、气源），增强消防安全意识。针对“老、幼、病、弱”群体，发动社区网格员、消防志愿者、楼（院）长开展进门入户结对帮扶，提升逃生能力。</w:t>
      </w:r>
    </w:p>
    <w:p w14:paraId="7EC3EF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27.加强火灾警示教育。</w:t>
      </w:r>
      <w:r>
        <w:rPr>
          <w:rFonts w:hint="default" w:ascii="Times New Roman" w:hAnsi="Times New Roman" w:eastAsia="仿宋_GB2312" w:cs="Times New Roman"/>
          <w:sz w:val="32"/>
          <w:szCs w:val="32"/>
        </w:rPr>
        <w:t>落实“谁执法谁普法”责任制，重点围绕预防火灾和减少火灾危害，深入开展消防安全法治宣传教育，提升消防安全法治意识。定期剖析群死群伤火灾事故，集中公布典型火灾案例，重点围绕事故原因、责任追究，查摆问题、剖析教训，制作主题突出、易于传播的火灾案例警示宣传资料和新媒体产品，分场所、分媒介广泛发放、张贴、展播。</w:t>
      </w:r>
    </w:p>
    <w:p w14:paraId="07A8AF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28.深化先进典型培树。</w:t>
      </w:r>
      <w:r>
        <w:rPr>
          <w:rFonts w:hint="default" w:ascii="Times New Roman" w:hAnsi="Times New Roman" w:eastAsia="仿宋_GB2312" w:cs="Times New Roman"/>
          <w:sz w:val="32"/>
          <w:szCs w:val="32"/>
        </w:rPr>
        <w:t>积极参加消防行业职业技能大赛、119消防奖评选等活动，每年培养一批消防安全领域技能人才，发挥全省“十佳消防志愿服务项目”示范引领作用，发展一批热心消防、服务社会的志愿者，积极推广“全民消防学习平台”注册学习活动，让全社会更加支持消防工作、尊崇消防职业。协调各级各类媒体，及时发布专项整治工作动态，宣传整治行动中涌现出的先进集体和优秀个人，定期总结专项整治工作成效、创新做法和亮点工作，加强示范带动和典型引领。</w:t>
      </w:r>
    </w:p>
    <w:p w14:paraId="326B57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三、时间安排</w:t>
      </w:r>
    </w:p>
    <w:p w14:paraId="7EF0E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自2024年2月至2026年12月，分三个阶段进行。</w:t>
      </w:r>
    </w:p>
    <w:p w14:paraId="5450A8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（一）动员部署阶段（2024年2月至2024年3月）。</w:t>
      </w:r>
      <w:r>
        <w:rPr>
          <w:rFonts w:hint="default" w:ascii="Times New Roman" w:hAnsi="Times New Roman" w:eastAsia="仿宋_GB2312" w:cs="Times New Roman"/>
          <w:sz w:val="32"/>
          <w:szCs w:val="32"/>
        </w:rPr>
        <w:t>各镇（园区）、各部门要结合实际细化制定实施方案，全面动员部署，进一步明确治理目标、重点任务、工作措施、治理时限等内容。</w:t>
      </w:r>
    </w:p>
    <w:p w14:paraId="0475A3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（二）专项治理阶段（2024年4月至2025年12月）。</w:t>
      </w:r>
      <w:r>
        <w:rPr>
          <w:rFonts w:hint="default" w:ascii="Times New Roman" w:hAnsi="Times New Roman" w:eastAsia="仿宋_GB2312" w:cs="Times New Roman"/>
          <w:sz w:val="32"/>
          <w:szCs w:val="32"/>
        </w:rPr>
        <w:t>各镇（园区）、各有关部门全面排查本辖区、本行业系统消防安全风险隐患，建立问题隐患和整改责任“两个清单”，明确排查时间表、整改路线图、工作责任人，积极发动社会各方面力量群策群力、群防群治，确保各项排查任务精准推进落实。</w:t>
      </w:r>
    </w:p>
    <w:p w14:paraId="0AA289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（三）巩固提升阶段（2026年1月至12月）。</w:t>
      </w:r>
      <w:r>
        <w:rPr>
          <w:rFonts w:hint="default" w:ascii="Times New Roman" w:hAnsi="Times New Roman" w:eastAsia="仿宋_GB2312" w:cs="Times New Roman"/>
          <w:sz w:val="32"/>
          <w:szCs w:val="32"/>
        </w:rPr>
        <w:t>在推进消防安全突出风险隐患整改的同时，各镇（园区）、各部门要出台一批配套举措、形成一批经验做法，建立健全本辖区、本行业防范化解重大消防安全风险的系统性、机制性治理举措，提升整体治理水平。</w:t>
      </w:r>
    </w:p>
    <w:p w14:paraId="3EE8C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14:paraId="4AA4B1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（一）强化组织领导。</w:t>
      </w:r>
      <w:r>
        <w:rPr>
          <w:rFonts w:hint="default" w:ascii="Times New Roman" w:hAnsi="Times New Roman" w:eastAsia="仿宋_GB2312" w:cs="Times New Roman"/>
          <w:sz w:val="32"/>
          <w:szCs w:val="32"/>
        </w:rPr>
        <w:t>各镇（园区）、各部门要及时动员部署，明确工作目标，细化任务清单；将消防安全教育培训列入党政领导干部的必修课程，加强经常性教育培训。县消委会办公室定期向政府领导汇报消防安全治本攻坚三年行动进展情况，及时提请政府召开会议研究消防安全突出问题；加强组织协调，稳步推进消防安全治本攻坚三年行动各项工作任务落实。</w:t>
      </w:r>
    </w:p>
    <w:p w14:paraId="5CA1BD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（二）强化统筹推进。</w:t>
      </w:r>
      <w:r>
        <w:rPr>
          <w:rFonts w:hint="default" w:ascii="Times New Roman" w:hAnsi="Times New Roman" w:eastAsia="仿宋_GB2312" w:cs="Times New Roman"/>
          <w:sz w:val="32"/>
          <w:szCs w:val="32"/>
        </w:rPr>
        <w:t>各镇（园区）、各部门要认真梳理7个方面28项工作任务，区分轻重缓急，确定时间轴线，有序组织实施。要将消防安全治本攻坚三年行动与《“十四五”国家消防工作规划》《安徽省消防事业发展“十四五”规划》《淮北市“十四五”消防事业发展规划》实施统筹推进，推动破解深层次突出问题。进一步强化法治思维，加快推进消防安全治理体系和治理能力现代化。</w:t>
      </w:r>
    </w:p>
    <w:p w14:paraId="26B6AA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（三）强化示范引领。</w:t>
      </w:r>
      <w:r>
        <w:rPr>
          <w:rFonts w:hint="default" w:ascii="Times New Roman" w:hAnsi="Times New Roman" w:eastAsia="仿宋_GB2312" w:cs="Times New Roman"/>
          <w:sz w:val="32"/>
          <w:szCs w:val="32"/>
        </w:rPr>
        <w:t>推动一批重点地区、重点行业领域开展示范建设试点，培树典型样板，逐步延伸推广。及时总结提炼治本攻坚经验做法，健全完善从根本上消除火灾风险隐患、从根本上解决突出问题的消防管理责任链条、火灾防控体系、监测预警机制。县消委办将定期通报各镇（园区）、各有关部门典型做法。</w:t>
      </w:r>
    </w:p>
    <w:p w14:paraId="17C6E9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（四）强化考核督导。</w:t>
      </w:r>
      <w:r>
        <w:rPr>
          <w:rFonts w:hint="default" w:ascii="Times New Roman" w:hAnsi="Times New Roman" w:eastAsia="仿宋_GB2312" w:cs="Times New Roman"/>
          <w:sz w:val="32"/>
          <w:szCs w:val="32"/>
        </w:rPr>
        <w:t>消防安全治本攻坚三年行动纳入政府安全生产和消防工作考核巡查重点，定期组织开展专项督导检查，健全“多通报、多发督促函、多暗访”督导长效机制，建立完善督导交办制度。对工作推动不力、措施落实不到位的地区和单位及时约谈、通报、曝光，对发生较大及以上和有影响火灾事故的，依法依规追究有关单位和人员的责任，推动三年行动落实落地。</w:t>
      </w:r>
    </w:p>
    <w:p w14:paraId="1942C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20D9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C2CE527">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15EC537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24" w:name="_Toc11840"/>
      <w:r>
        <w:rPr>
          <w:rFonts w:hint="default" w:ascii="Times New Roman" w:hAnsi="Times New Roman" w:eastAsia="方正小标宋简体" w:cs="Times New Roman"/>
          <w:sz w:val="44"/>
          <w:szCs w:val="44"/>
          <w:lang w:val="en-US" w:eastAsia="zh-CN"/>
        </w:rPr>
        <w:t>全</w:t>
      </w:r>
      <w:r>
        <w:rPr>
          <w:rFonts w:hint="default" w:ascii="Times New Roman" w:hAnsi="Times New Roman" w:eastAsia="方正小标宋简体" w:cs="Times New Roman"/>
          <w:sz w:val="44"/>
          <w:szCs w:val="44"/>
          <w:lang w:eastAsia="zh-CN"/>
        </w:rPr>
        <w:t>县自然资源和规划</w:t>
      </w:r>
      <w:r>
        <w:rPr>
          <w:rFonts w:hint="default" w:ascii="Times New Roman" w:hAnsi="Times New Roman" w:eastAsia="方正小标宋简体" w:cs="Times New Roman"/>
          <w:sz w:val="44"/>
          <w:szCs w:val="44"/>
          <w:lang w:val="en-US" w:eastAsia="zh-CN"/>
        </w:rPr>
        <w:t>领域</w:t>
      </w:r>
      <w:r>
        <w:rPr>
          <w:rFonts w:hint="default" w:ascii="Times New Roman" w:hAnsi="Times New Roman" w:eastAsia="方正小标宋简体" w:cs="Times New Roman"/>
          <w:sz w:val="44"/>
          <w:szCs w:val="44"/>
          <w:lang w:eastAsia="zh-CN"/>
        </w:rPr>
        <w:t>安全生产治本攻坚三年行动实施方案（2024-2026年）</w:t>
      </w:r>
      <w:bookmarkEnd w:id="24"/>
    </w:p>
    <w:p w14:paraId="3DED8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8C51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县自然资源和规划领域安全生产和消防安全工作的主要任务是：坚持以习近平新时代中国特色社会主义思想为指导，认真学习领会党的二十大精神和习近平总书记关于安全生产重要论述，我局根据党中央、国务院决策部署及省、市、县委和政府统一部署，结合自然资源领域实际，制定本实施方案。</w:t>
      </w:r>
    </w:p>
    <w:p w14:paraId="40D80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总体要求</w:t>
      </w:r>
    </w:p>
    <w:p w14:paraId="191367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贯彻落实党的二十大精神和习近平总书记关于安全生产重要论述，及时传达学习习近平总书记关于安全生产指示批示精神。将传达学习贯彻习近平总书记关于安全生产重要论述和指示批示精神作为党委会会议议题，并纳入党委理论学习中心组学习及相关培训的重要内容，加大宣传力度，着力提高全县自然资源系统各级领导干部统筹发展和安全的能力。</w:t>
      </w:r>
    </w:p>
    <w:p w14:paraId="74D406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二、主要任务</w:t>
      </w:r>
    </w:p>
    <w:p w14:paraId="0A612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部署开展全县自然资源领域安全生产和消防治本攻坚三年行动。本《方案》部署安排7项重点任务：加强国土空间规划管控、加强矿产资源开发管理、加强地质勘查和测绘行业安全管理、加强行政执法监督管理、配合做好相关领域安全专项整治、加强安全培训和警示教育、强化安全生产管理制度和标准规范落实，全面部署、统筹推进全县自然资源系统安全生产和消防安全治本攻坚三年行动。加强督促指导，适时开展督导检查，确保各阶段工作稳步推进。</w:t>
      </w:r>
    </w:p>
    <w:p w14:paraId="5D7838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（一）严格贯彻重大决策部署</w:t>
      </w:r>
    </w:p>
    <w:p w14:paraId="25C42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严格执行《党政领导干部安全生产责任制实施细则》《濉溪县消防安全责任制规定》，落实县安委会成员单位安全生产工作任务分工和各科室管理职责，每季度至少专题研究一次安全生产工作。</w:t>
      </w:r>
    </w:p>
    <w:p w14:paraId="32CA1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贯彻落实党中央、国务院及省委、省政府、市委、市政府、自然资源部、省自然资源厅、市自然资源局关于安全生产工作各项部署，及时传达学习全国全省全市全县安全生产电视电话会议、省安委会全体会议、市安委会全体会议、县安委会全体会议有关要求，召开自然资源领域安全生产和消防安全专题会议。积极配合县安委会和县消委会做好安全生产考核巡查、督导检查和各项专项整治行动等工作。</w:t>
      </w:r>
    </w:p>
    <w:p w14:paraId="6106CA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（二）强化安全生产责任落实</w:t>
      </w:r>
    </w:p>
    <w:p w14:paraId="26521B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依法组织编制和实施国土空间规划，充分考虑实施安全生产规划、管道发展规划必要的空间需求和时序安排，强化国土安全底线约束。</w:t>
      </w:r>
    </w:p>
    <w:p w14:paraId="5A2DA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依据国土空间规划，严格实施国土空间用途管制。实行重大安全风险“一票否决”，依据相关规划做好高危行业建设项目的选址工作。依法保障项目合理用地需求，强化源头准入。</w:t>
      </w:r>
    </w:p>
    <w:p w14:paraId="50EFC4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严格规划许可和用地审批管理，依职责分工做好全市自建房规划审批、实地监督，有效发挥规划引领和刚性约束的作用。配合推动各地区因地制宜强化危险化学品车辆专用停车场的规划、建设、管理。</w:t>
      </w:r>
    </w:p>
    <w:p w14:paraId="09F50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负责矿产资源开发的管理，依法依规设置探矿权和采矿权。组织编制实施矿产资源总体规划，组织开展矿业权人勘查开采信息公示“双随机、一公开”实地核查，促进矿产资源合理开发利用。</w:t>
      </w:r>
    </w:p>
    <w:p w14:paraId="581F76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依法打击自然资源领域违法违规行为。严厉打击非法占用农用地犯罪、盗采、无证勘查开采和超层越界开采，尤其是以生态修复、地质灾害治理、边坡治理等名义开采的违法违规行为。结合日常执法、农村乱占耕地建房专项整治、自然资源领域常态化扫黑除恶等工作，适时开展实地抽查，严肃查处违法违规行为。</w:t>
      </w:r>
    </w:p>
    <w:p w14:paraId="530C5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落实“管行业必须管安全”，加强对口指导，落实地质勘查、测绘行业安全生产属地管理责任，建立健全安全生产责任制，完善落实安全生产管理制度。</w:t>
      </w:r>
    </w:p>
    <w:p w14:paraId="7C6DCE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落实系统内安全生产主体责任。对机关办公楼、档案室、不动产登记场所等重点防火单位，加强消防安全管理，分类开展火灾隐患排查整治，并制订相应安全生产工作要求。加强日常管理和定期风险隐患排查整治，重大活动、重大节日期间，适时组织开展专项检查。</w:t>
      </w:r>
    </w:p>
    <w:p w14:paraId="2D798A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（三）防范化解重大安全风险</w:t>
      </w:r>
    </w:p>
    <w:p w14:paraId="1349D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严格落实中办、国办《关于进一步加强矿山安全生产工作的意见》和自然资源部《关于进一步加强矿山安全生产工作的通知》要求，维护良好矿山资源开采秩序。配合有关部门深入推进淘汰退出、整合重组、改造升级“三个一批”工作。</w:t>
      </w:r>
    </w:p>
    <w:p w14:paraId="3B1CC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配合开展危险化学品专项治理。按照职责分工，组织开展化工园区、扩区认定及园区认定复核发现问题整改工作，促进化工园区安全水平提升。</w:t>
      </w:r>
    </w:p>
    <w:p w14:paraId="1C4E3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强化重大活动、重大节日、汛期等期间安全风险防范。局机关排值班表并张贴上墙，做好值班记录工作。</w:t>
      </w:r>
    </w:p>
    <w:p w14:paraId="219F71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（四）强化夯实安全工作基础</w:t>
      </w:r>
    </w:p>
    <w:p w14:paraId="09FF2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持续推进运用信息化手段，及时发现和制止矿山盗采和超层越界开采行为。</w:t>
      </w:r>
    </w:p>
    <w:p w14:paraId="612B8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强化安全生产和应急救援宣传教育，扎实开展“安全生产月”安全宣传“五进”、“防灾减灾宣传周”、“消防安全月”等活动。</w:t>
      </w:r>
    </w:p>
    <w:p w14:paraId="0D5A8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及时报告事故信息，依法参与有关事故调查处理。</w:t>
      </w:r>
    </w:p>
    <w:p w14:paraId="0E5D92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组织开展应急测绘保障预案演练和应急能力测试，督促全县地质勘查单位、测绘资质单位完成本系统应急资源填报。</w:t>
      </w:r>
    </w:p>
    <w:p w14:paraId="23E82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三、进度安排</w:t>
      </w:r>
    </w:p>
    <w:p w14:paraId="793093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从2024年1月至2026年12月，分四个阶段进行。</w:t>
      </w:r>
    </w:p>
    <w:p w14:paraId="7DF2B3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动员部署阶段（2024年1月至4月）。</w:t>
      </w:r>
      <w:r>
        <w:rPr>
          <w:rFonts w:hint="default" w:ascii="Times New Roman" w:hAnsi="Times New Roman" w:eastAsia="仿宋_GB2312" w:cs="Times New Roman"/>
          <w:sz w:val="32"/>
          <w:szCs w:val="32"/>
        </w:rPr>
        <w:t>编制印发濉溪县自然资源和规划局安全生产治本攻坚三年行动实施方案（2024-2026年）部署启动全面开展治本攻坚三年行动。</w:t>
      </w:r>
    </w:p>
    <w:p w14:paraId="5DE926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专项治理阶段（2024年5月至2025年12月）。</w:t>
      </w:r>
      <w:r>
        <w:rPr>
          <w:rFonts w:hint="default" w:ascii="Times New Roman" w:hAnsi="Times New Roman" w:eastAsia="仿宋_GB2312" w:cs="Times New Roman"/>
          <w:sz w:val="32"/>
          <w:szCs w:val="32"/>
        </w:rPr>
        <w:t>局属各单位按照实施方案，对本部门领域，安全风险隐患进行全面深入细致排查治理，建立完善重大事故隐患数据库，明确整改要求，坚持边查边改、立查立改，加快推进实施，整治工作取得初步成效。</w:t>
      </w:r>
    </w:p>
    <w:p w14:paraId="2D393B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巩固提升阶段（2026年1月至2026年9月）。</w:t>
      </w:r>
      <w:r>
        <w:rPr>
          <w:rFonts w:hint="default" w:ascii="Times New Roman" w:hAnsi="Times New Roman" w:eastAsia="仿宋_GB2312" w:cs="Times New Roman"/>
          <w:sz w:val="32"/>
          <w:szCs w:val="32"/>
        </w:rPr>
        <w:t>动态更新重大事故隐患数据库，针对难点问题，通过现场推进会、局例会解决。</w:t>
      </w:r>
    </w:p>
    <w:p w14:paraId="501F17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rPr>
        <w:t>总结评估阶段（2026年10月至12月）。</w:t>
      </w:r>
      <w:r>
        <w:rPr>
          <w:rFonts w:hint="default" w:ascii="Times New Roman" w:hAnsi="Times New Roman" w:eastAsia="仿宋_GB2312" w:cs="Times New Roman"/>
          <w:sz w:val="32"/>
          <w:szCs w:val="32"/>
        </w:rPr>
        <w:t>深入分析安全生产问题和突出隐患，深挖背后的深层次矛盾和原因，梳理出在法规标准、政策措施层面需要建立健全、补充完善的具体制度，逐项推动落实。</w:t>
      </w:r>
    </w:p>
    <w:p w14:paraId="6F617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14:paraId="7521BE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（一）突出重点，对标整改。</w:t>
      </w:r>
      <w:r>
        <w:rPr>
          <w:rFonts w:hint="default" w:ascii="Times New Roman" w:hAnsi="Times New Roman" w:eastAsia="仿宋_GB2312" w:cs="Times New Roman"/>
          <w:sz w:val="32"/>
          <w:szCs w:val="32"/>
        </w:rPr>
        <w:t>结合日常工作和领域内各项专项行动中发现的问题，及时研究分析和制定措施，落实整改责任和时限要求，做到事事有回音，件件有落实。同时，深刻反思问题存在的根本原因，坚持标本兼治、举一反三，强化源头治理，完善管理制度，促进自然资源和规划系统安全生产工作整改到位。</w:t>
      </w:r>
    </w:p>
    <w:p w14:paraId="244193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（二）加强督促检查，严肃追责问责。</w:t>
      </w:r>
      <w:r>
        <w:rPr>
          <w:rFonts w:hint="default" w:ascii="Times New Roman" w:hAnsi="Times New Roman" w:eastAsia="仿宋_GB2312" w:cs="Times New Roman"/>
          <w:sz w:val="32"/>
          <w:szCs w:val="32"/>
        </w:rPr>
        <w:t>安全生产工作是全县自然资源和规划系统一项重要工作，各单位务必高度重视，局纪检组要加大监督检查力度。凡因措施不落实、整改不到位，造成安全生产问题，将追究主要负责人和相关责任人的责任。</w:t>
      </w:r>
    </w:p>
    <w:p w14:paraId="26E2F3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228D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B1A52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2ED78BB">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58A4E55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25" w:name="_Toc12759"/>
      <w:r>
        <w:rPr>
          <w:rFonts w:hint="default" w:ascii="Times New Roman" w:hAnsi="Times New Roman" w:eastAsia="方正小标宋简体" w:cs="Times New Roman"/>
          <w:sz w:val="44"/>
          <w:szCs w:val="44"/>
          <w:lang w:val="en-US" w:eastAsia="zh-CN"/>
        </w:rPr>
        <w:t>全</w:t>
      </w:r>
      <w:r>
        <w:rPr>
          <w:rFonts w:hint="default" w:ascii="Times New Roman" w:hAnsi="Times New Roman" w:eastAsia="方正小标宋简体" w:cs="Times New Roman"/>
          <w:sz w:val="44"/>
          <w:szCs w:val="44"/>
          <w:lang w:eastAsia="zh-CN"/>
        </w:rPr>
        <w:t>县文旅体</w:t>
      </w:r>
      <w:r>
        <w:rPr>
          <w:rFonts w:hint="default" w:ascii="Times New Roman" w:hAnsi="Times New Roman" w:eastAsia="方正小标宋简体" w:cs="Times New Roman"/>
          <w:sz w:val="44"/>
          <w:szCs w:val="44"/>
          <w:lang w:val="en-US" w:eastAsia="zh-CN"/>
        </w:rPr>
        <w:t>领域</w:t>
      </w:r>
      <w:r>
        <w:rPr>
          <w:rFonts w:hint="default" w:ascii="Times New Roman" w:hAnsi="Times New Roman" w:eastAsia="方正小标宋简体" w:cs="Times New Roman"/>
          <w:sz w:val="44"/>
          <w:szCs w:val="44"/>
          <w:lang w:eastAsia="zh-CN"/>
        </w:rPr>
        <w:t>安全生产治本攻坚三年行动方案（2024-2026年）</w:t>
      </w:r>
      <w:bookmarkEnd w:id="25"/>
    </w:p>
    <w:p w14:paraId="02073F2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p>
    <w:p w14:paraId="294D1D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 精神，进一步夯实文化、旅游、体育、广播电视、文博等领域安全生产基础，坚决防范遏制重特大生产安全事故，按照《安全生产治本攻坚三年行动方案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2026年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》总体要求，结合工作实际制定本方案。</w:t>
      </w:r>
    </w:p>
    <w:p w14:paraId="570B49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0FB64E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通过三年治本攻坚，在行业监管领域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包括网吧、KTV、演出、娱乐场所、剧本娱乐、互联网上网服务营业场所、旅行社、A 级旅游景区、星级旅游饭店、公共图书馆、文化馆、博物馆等文化市场经营单位）统筹发展和安全的理念进一步强化，消除重大事故隐患的积极性主动性显著增强，行业监管领域系统安全治理体系和治理能力现代化加快推进，安全生产形势持续稳定向好。</w:t>
      </w:r>
    </w:p>
    <w:p w14:paraId="1D431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54E38F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持续推进重大事故隐患排查整治。</w:t>
      </w:r>
      <w:r>
        <w:rPr>
          <w:rFonts w:hint="default" w:ascii="Times New Roman" w:hAnsi="Times New Roman" w:eastAsia="仿宋_GB2312" w:cs="Times New Roman"/>
          <w:sz w:val="32"/>
          <w:szCs w:val="32"/>
        </w:rPr>
        <w:t>深入总结重大事故隐患专项排查整治2023行动经验做法，结合实际情况，根据《51个行业领域重大事故隐患定标准和重点检查事项》，牢固坚守安全红线意识，明晰责任，增强消减重大安全风险和事故隐患的积极性主动性，提高安全生产整体水平。健全完善重大事故隐患自查自改常态化机制，推动行业监管领域主要负责人每季度带队对本单位重大事故隐患排查整治情况至少开展 1 次检查，完善并落实覆盖每一名从业人员的安全生产岗位责任制。</w:t>
      </w:r>
    </w:p>
    <w:p w14:paraId="131052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开展安全生产精准监督检查。</w:t>
      </w:r>
      <w:r>
        <w:rPr>
          <w:rFonts w:hint="default" w:ascii="Times New Roman" w:hAnsi="Times New Roman" w:eastAsia="仿宋_GB2312" w:cs="Times New Roman"/>
          <w:sz w:val="32"/>
          <w:szCs w:val="32"/>
        </w:rPr>
        <w:t>畅通行业监管领域大事故隐患举报渠道，对反映的有关问题依法依规做好核查处理。强化市场执法检查，加大对未经许可经营旅行社业务、娱乐场所、互联网上网服务营业场所等文化市场经营单位无证无资质经营等违法行为的查处力度。</w:t>
      </w:r>
    </w:p>
    <w:p w14:paraId="068352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进一步提升从业人员安全教育培训和能力。</w:t>
      </w:r>
      <w:r>
        <w:rPr>
          <w:rFonts w:hint="default" w:ascii="Times New Roman" w:hAnsi="Times New Roman" w:eastAsia="仿宋_GB2312" w:cs="Times New Roman"/>
          <w:sz w:val="32"/>
          <w:szCs w:val="32"/>
        </w:rPr>
        <w:t>三年行动期间，每年至少组织开展一次面向行政管理人员和经营单位、公共文化单位主要负责人的安全生产教育培训和应急演练，注重消防、安全生产等安全工作政策文件解读，同时推动本系统有关部门在相关业务培训中增加安全生产培训内容。聚焦领域从业人员疏散逃生避险意识能力提升，指导督促经营单位健全并严格执行安全生产规章制度，做好应急准备、完善应急预案，A级旅游景区等人员密集场所经营单位至少每半年组织1次生产安全事故应急救援预案演练，让全体从业人员熟知逃生通道、安全出口及应急处置要求，督促和指导经营单位提高安全生产能力。</w:t>
      </w:r>
    </w:p>
    <w:p w14:paraId="5A63DC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四</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强化重点领域安全生产整治。</w:t>
      </w:r>
      <w:r>
        <w:rPr>
          <w:rFonts w:hint="default" w:ascii="Times New Roman" w:hAnsi="Times New Roman" w:eastAsia="仿宋_GB2312" w:cs="Times New Roman"/>
          <w:sz w:val="32"/>
          <w:szCs w:val="32"/>
        </w:rPr>
        <w:t>做好淮海战役总前委旧址的安全保护、文物和藏品保管工作，严格遵循博物馆安全管理条例以及相关规定，配备足量消防安全设备。认真履行领导带班和夜间值班制度,认真做好夜间和值班巡查工作，并做好巡查记录。不定期开展安全消防演练活动、安全宣传活动，对大型活动提前做好安全应急预案，确保万无一失。定期对文物、藏品进行保养和维护，确保文物、藏品的安全。加强对县内重点文物遗址的消防设施、灭火器材等进行检查。加强文物保护工程工地、遗址工地等重点项目安全隐患和安全管理问题。持续深入推进文物安全责任制落实，压紧压实文物安全责任。完善文物安防、消防、防雷基础设施设备，重点推进全国重点文物保护单位安全防范设施建设。定期进行安全消防演练及安全隐患排查，对值班人员进行安全知识培训，确保文物安全；明确安全责任人，认真履行领导带班和夜间值班制度,加强夜间值班和巡查工作,认真做好巡查记录,防患于未然。</w:t>
      </w:r>
    </w:p>
    <w:p w14:paraId="61B40F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安全播出管理责任。督促指导广播电视传输线路、设施、设备的安全管理。加大广电、广播电视传输线路的巡查维护力度。积极指导基层应急广播发挥平台优势，服务当地安全生产活动，服务防灾减灾救灾工作。做好辖区A级旅游景区、星级旅游饭店、旅行社的旅游安全生产督查工作，定期对景区、景点进行安全隐患抽查，与景区负责人签订安全目标责任书，确保景区旅游安全。开展A级旅游景区各类游玩项目安全生产风险专项整治。全面梳理摸清项目现状，核查全县A级旅游景区内游玩项目安全评估情况。压紧压实相关项目经营单位主体责任，景区管理机构日常监管责任，指导督促A级旅游景区范围内建立完善安全生产管理制度和应急预案体系，提高应急处置能力。加强A级旅游景区安全生产监督检查，将安全生产责任压实到预警提示、隐患排查、应急处置等各个环节。常态化指导督促A级旅游景区对大型游乐设施、消防设施设备、应急疏散通道、既有建筑安全等开展摸排巡查，完善安全提示警示标识和安全防护设施，消除风险隐患。督促指导旅行社及严格落实旅游各项规章制度，科学规划旅游产品和线路，优化旅游团队规模，依法与合作商、供应商及游客签订包含安全条款的规范合同，明确各方权责，做好安全评估。指导A级旅游景区加强汛期巡查，在危险地段设立明显的警示标牌，对隐患关键部位开展细致摸排，加强整改闭环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对经营单位内的大型游乐设施等特种设备开展安全治理，督促使用单位及时对特种设备进行检验，开展经常性维护和自查。</w:t>
      </w:r>
    </w:p>
    <w:p w14:paraId="14B29F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体育场馆等（含高危体育项目）的安全生产管理工作，负责群众体育活动的安全生产工作。按照“谁主管、谁审批、谁负责”的原则，全面履行体育类校外培训机构的安全监管责任。指导督促体育类培训机构建立全员安全责任制，制定消防安全和突发事故等应急处置预案，并定期开展演练。各级行业主管部门加强检查，对培训场所有重大安全风险隐患的，责令停业整改。</w:t>
      </w:r>
    </w:p>
    <w:p w14:paraId="3D094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文化馆、图书馆等公共文化场馆的安全生产综合治理工作行动。做好单位的安全生产工作，要抓好单位用电、用水的管理,对本单位的消防设施、灭火器材等进行认真检查,定期抽查进行安全隐患排查，并做好相关记录。定期进行安全演练工作，对单位人员进行安全知识培训，对图书阅览者进行安全宣传，做好图书阅览室等开放场所的安全防范工作；加强巡查工作,认真做好巡查记录,防患于未然,将事故遏制在萌芽状态。同时按照“谁主管、谁审批、谁负责”的原则，全面履行艺术类校外培训机构的安全监管责任。指导督促艺术类培训机构建立全员安全责任制，制定消防安全和突发事故等应急处置预案，并定期开展演练。各级行业主管部门加强检查，对培训场所有重大安全风险隐患的，责令停业整改。加强公共场所人群聚集活动特别是大型文化和旅游活动的安全管理，完善突发事件应急联动处置机制，提升防控公共安全风险能力。做好本单位的安全生产工作，抓好单位用电、用水的管理,确保服务对象的绝对安全,对消防设施、灭火器材等进行认真检查，定期对本单位安全情况进行抽查，针对单位组织的公益性活动及大型文艺汇演活动，要提前制定相关应急预案，坚决杜绝大型文化活动中踩踏等群死群伤事件的发生，确保群众人身财产安全。</w:t>
      </w:r>
    </w:p>
    <w:p w14:paraId="59FBD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开展文化市场、旅游景区、旅行社、KTV、网吧、星级酒店的检查。对全县各旅游景区、旅行社及文化市场经营网点等场所的安全生产进行全面检查。将网吧、文化娱乐场所、影院等人员密集场所作为重点,不定期抽查，严禁在营业期间占用疏散通道、锁闭安全出口、消防安全通道。重点检查各旅游景区、旅行社在道路交通、水上交通、消防安全、游乐设施等安全防范措施的落实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旅游景区要严格落实安全生产责任，隐患排查治理，制定应急预案，做好安全风险提示警示、旅游责任保险等安全管理工作。定期对文化市场、旅游景区、旅行社、KTV、网吧、星级酒店负责人进行安全知识培训，开展安全消防演练，并签订安全目标责任书。对检查中发现的问题,要跟踪检查,确保全县文化旅游市场的平稳安全运行。</w:t>
      </w:r>
    </w:p>
    <w:p w14:paraId="5CDCEA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五</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开展重点时段安全生产整治。</w:t>
      </w:r>
      <w:r>
        <w:rPr>
          <w:rFonts w:hint="default" w:ascii="Times New Roman" w:hAnsi="Times New Roman" w:eastAsia="仿宋_GB2312" w:cs="Times New Roman"/>
          <w:sz w:val="32"/>
          <w:szCs w:val="32"/>
        </w:rPr>
        <w:t>三年行动期间，聚焦重点时段行业监管领域安全生产整治提升，在劳动节、国庆节等重要节假日以及汛期、暑期等重点时段，集中力量开展安全生产明查暗访和专项督导检查，压实安全生产主体责任。进一步强化部门联动，加强联合检查执法，充分利用有关协调机制积极协调消防、市场监管、公安、交通运输等部门开展跨部门联合检查、联合执法，强化监管合力。</w:t>
      </w:r>
    </w:p>
    <w:p w14:paraId="1367C3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三、工作要求</w:t>
      </w:r>
    </w:p>
    <w:p w14:paraId="5AD95C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（一）局属各单位要充分认识安全生产工作的重要性。</w:t>
      </w:r>
      <w:r>
        <w:rPr>
          <w:rFonts w:hint="default" w:ascii="Times New Roman" w:hAnsi="Times New Roman" w:eastAsia="仿宋_GB2312" w:cs="Times New Roman"/>
          <w:sz w:val="32"/>
          <w:szCs w:val="32"/>
        </w:rPr>
        <w:t>要时刻绷紧“安全稳定”这根弦，结合本单位实际，制定具体的安全生产治本攻坚三年行动方案，细化目标，落实责任，强化措施。</w:t>
      </w:r>
    </w:p>
    <w:p w14:paraId="4902CF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（二）局属各单位要严格执行领导值（带）班制度。</w:t>
      </w:r>
      <w:r>
        <w:rPr>
          <w:rFonts w:hint="default" w:ascii="Times New Roman" w:hAnsi="Times New Roman" w:eastAsia="仿宋_GB2312" w:cs="Times New Roman"/>
          <w:sz w:val="32"/>
          <w:szCs w:val="32"/>
        </w:rPr>
        <w:t>各单位“一把手”在节假日期间，做好24小时应急值班工作。外出要严格履行请假、销假程序。及时掌握安全生产动态。对突发事件和异常情况必须按规定及时、如实报告，并果断处理，不得迟报、漏报、瞒报，确保重大节日的安全稳定。</w:t>
      </w:r>
    </w:p>
    <w:p w14:paraId="5EBD82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（三）局属各单位要加强安全宣传工作。</w:t>
      </w:r>
      <w:r>
        <w:rPr>
          <w:rFonts w:hint="default" w:ascii="Times New Roman" w:hAnsi="Times New Roman" w:eastAsia="仿宋_GB2312" w:cs="Times New Roman"/>
          <w:sz w:val="32"/>
          <w:szCs w:val="32"/>
        </w:rPr>
        <w:t>可通过散发宣传单、悬挂横幅等措施，在各场所广泛宣传安全生产整治工作的重要性，大力普及消防安全知识，全面提升安全意识。</w:t>
      </w:r>
    </w:p>
    <w:p w14:paraId="5379D032">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790FBB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bookmarkStart w:id="26" w:name="_Toc18476"/>
      <w:r>
        <w:rPr>
          <w:rFonts w:hint="default" w:ascii="Times New Roman" w:hAnsi="Times New Roman" w:eastAsia="方正小标宋简体" w:cs="Times New Roman"/>
          <w:sz w:val="44"/>
          <w:szCs w:val="44"/>
          <w:lang w:val="en-US" w:eastAsia="zh-CN"/>
        </w:rPr>
        <w:t>全</w:t>
      </w:r>
      <w:r>
        <w:rPr>
          <w:rFonts w:hint="default" w:ascii="Times New Roman" w:hAnsi="Times New Roman" w:eastAsia="方正小标宋简体" w:cs="Times New Roman"/>
          <w:sz w:val="44"/>
          <w:szCs w:val="44"/>
          <w:lang w:eastAsia="zh-CN"/>
        </w:rPr>
        <w:t>县水利系统安全生产治本攻坚三年行动实施方案（2024—2026年）</w:t>
      </w:r>
      <w:bookmarkEnd w:id="26"/>
    </w:p>
    <w:p w14:paraId="46F7D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C859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习近平总书记关于安全生产系列重要指示精神，进一步夯实水利行业领域安全生产工作基础，坚决防范遏制重较大及以上生产安全事故，按照县安委会和省水利厅有关工作部署，结合我县水利实际，制定本方案。</w:t>
      </w:r>
    </w:p>
    <w:p w14:paraId="38F7D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1C48E0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三年治本攻坚“八大行动”，县级水行政主管部门、各镇（园区）水利管理部门和各类水利生产经营单位统筹发展和安全的理念进一步强化，安全生产责任体系进一步健全；水利安全生产风险查找、研判、预警、防范、处置、责任等风险管控机制（以下简称“六项机制”）全面建立，重大危险源严格管控，重大事故隐患动态清零；水利基础设施符合安全标准，水利工程安全管理水平切实提高，从业人员发现问题和解决问题能力显著增强，安全生产信息化广泛应用，安全水平不断提升，保持水利安全生产形势持续稳定向好。</w:t>
      </w:r>
    </w:p>
    <w:p w14:paraId="18567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14:paraId="48D645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（一）强化水利工程建设安全整治。</w:t>
      </w:r>
      <w:r>
        <w:rPr>
          <w:rFonts w:hint="default" w:ascii="Times New Roman" w:hAnsi="Times New Roman" w:eastAsia="仿宋_GB2312" w:cs="Times New Roman"/>
          <w:sz w:val="32"/>
          <w:szCs w:val="32"/>
        </w:rPr>
        <w:t>严格贯彻落实水利部、省水利厅、市水务局关于在建水利工程安全度汛工作要求，切实做好在建水利工程安全度汛工作，并按照水利部要求做好在建水利工程安全度汛管理系统填报工作。严格落实推进水利工程建设安全生产责任保险工作的指导意见，充分发挥市场机制作用，防范和减少生产安全事故发生。紧盯高处作业、临边作业、动火作业、交叉作业、起重吊装、临时用电、施工现场交通、特种设备等重点环节，按照省水利厅《关于加强全省水利工程建设安全生产费用监督管理的意见》要求，规范安全生产费用使用，常态化开展水利工程建设安全生产督导检查。严厉打击转包、违法分包、无资质超资质承揽工程、审批手续不全、盲目赶工期抢进度、不按方案施工等违法违规行为，将其作为监督检查考核的重要内容，依法依规查处违法违规企业，并纳入市场主体信用管理，及时公示有关企业失信信息并上报省水利厅。</w:t>
      </w:r>
    </w:p>
    <w:p w14:paraId="6D9A19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（二）强化水利工程运行安全保障。</w:t>
      </w:r>
      <w:r>
        <w:rPr>
          <w:rFonts w:hint="default" w:ascii="Times New Roman" w:hAnsi="Times New Roman" w:eastAsia="仿宋_GB2312" w:cs="Times New Roman"/>
          <w:sz w:val="32"/>
          <w:szCs w:val="32"/>
        </w:rPr>
        <w:t>水闸安全鉴定和病险水闸除险加固。开展堤防达标建设三年提升行动，加强堤防隐患整治。推进水利工程标准化管理，县级管理的中型水闸、3级以上堤防工程60%以上通过省级标准化管理评价。推进现代化水库运行管理矩阵建设，加强水闸、泵站调度运行管理和保护，科学精细开展水闸联合调度。全面落实农村饮水安全管理水行政主管等部门的行业监管责任、供水单位的运行管理责任，认真落实县级农村供水工程运行管理机构、运行管理办法和运行管理经费“三项制度”。要加强维修养护等工程安全管理，规范维修养护类小工程发包，杜绝违法采购、分包转包和以包代管，建立和落实内部安全生产责任制等管理制度，杜绝“三违”。认真排查隧洞、箱涵、检修孔洞等易造成有限空间中毒窒息伤害的施工、检修作业，严格落实防护监护措施。</w:t>
      </w:r>
    </w:p>
    <w:p w14:paraId="24F991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（三）强化消防安全管理。</w:t>
      </w:r>
      <w:r>
        <w:rPr>
          <w:rFonts w:hint="default" w:ascii="Times New Roman" w:hAnsi="Times New Roman" w:eastAsia="仿宋_GB2312" w:cs="Times New Roman"/>
          <w:sz w:val="32"/>
          <w:szCs w:val="32"/>
        </w:rPr>
        <w:t>严格落实《安徽省消防条例》《安</w:t>
      </w:r>
    </w:p>
    <w:p w14:paraId="73C43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徽省消防安全责任制规定》，突出“九小场所”、多业态混合生产经营场所、人员密集场所等，对照《三类重点场所消防安全整治指南》和《重点场所消防安全常见隐患检查方法》，扎实开展消防安全治本攻坚。加强消防检查，切实抓好工程建设施工现场、办公场所等重点防火单位和防汛仓库消防安全责任、措施落实，积极推进学校消防安全标准化建设，加强燃气、各类电动车辆充电、电气器具、危化品及易燃易爆物品安全管理。</w:t>
      </w:r>
    </w:p>
    <w:p w14:paraId="3DBB87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（四）强化安全生产风险预防管控。</w:t>
      </w:r>
      <w:r>
        <w:rPr>
          <w:rFonts w:hint="default" w:ascii="Times New Roman" w:hAnsi="Times New Roman" w:eastAsia="仿宋_GB2312" w:cs="Times New Roman"/>
          <w:sz w:val="32"/>
          <w:szCs w:val="32"/>
        </w:rPr>
        <w:t>全面落实《安徽省构建水利安全生产风险管控“六项机制”实施方案》，严格执行危险源辨识与风险评价技术标准，县级水行政主管部门制订实施计划，按照轻重缓急，分级分类分年度组织实施，推动管辖范围内水利工程运行和建设项目2026年底前“六项机制”全覆盖。大力推进水利安全生产标准化建设，强化达标单位动态管理，指导县级安全生产标准化达标单位持续改进、积极申报二、一级，打造水利安全生产标准化标杆单位。</w:t>
      </w:r>
    </w:p>
    <w:p w14:paraId="4F9EEB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（五）强化隐患排查治理动态清零。</w:t>
      </w:r>
      <w:r>
        <w:rPr>
          <w:rFonts w:hint="default" w:ascii="Times New Roman" w:hAnsi="Times New Roman" w:eastAsia="仿宋_GB2312" w:cs="Times New Roman"/>
          <w:sz w:val="32"/>
          <w:szCs w:val="32"/>
        </w:rPr>
        <w:t>建立水利生产经营单位事故隐患自查自纠常态化机制，水利生产经营单位主要负责人每季度对本单位重大事故隐患排查整治情况至少开展1次检查，其中水利工程建设项目法人主要负责人每月至少开展1次检查，充分利用安全专家技术支撑作用，实行重大事故隐患动态清零。落实地方水行政主管部门重大事故隐患挂牌督办制度，完善审核把关销号机制，实行闭环管理。</w:t>
      </w:r>
    </w:p>
    <w:p w14:paraId="5EE4E4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（六）强化安全生产监管效能。</w:t>
      </w:r>
      <w:r>
        <w:rPr>
          <w:rFonts w:hint="default" w:ascii="Times New Roman" w:hAnsi="Times New Roman" w:eastAsia="仿宋_GB2312" w:cs="Times New Roman"/>
          <w:sz w:val="32"/>
          <w:szCs w:val="32"/>
        </w:rPr>
        <w:t>综合运用四不两直、明查暗访等方式，聚焦重大事故隐患排查整治，深入推进精准安全监管。加大执法力度，依法严厉打击水利工程安全生产领域违法行为。县级水行政主管部门每年组织对水利安全监管和执法人员开展能力培训，三年全覆盖。畅通安全生产举报渠道，围绕典型事故开展安全生产警示教育。</w:t>
      </w:r>
    </w:p>
    <w:p w14:paraId="2BCD16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（七）强化安全生产科技支撑。</w:t>
      </w:r>
      <w:r>
        <w:rPr>
          <w:rFonts w:hint="default" w:ascii="Times New Roman" w:hAnsi="Times New Roman" w:eastAsia="仿宋_GB2312" w:cs="Times New Roman"/>
          <w:sz w:val="32"/>
          <w:szCs w:val="32"/>
        </w:rPr>
        <w:t>严格落实省智慧水利系统——水利工程建设板块中监督功能使用，持续完善填报质量监督、安全监督、项目稽察等数据信息。认真填报水利安全信息系统，每月对安全风险进行研判、开展安全状况评价，推进安全管理精细化、信息化。加快小型水库安全监测设施建设。加强数字孪生水利建设，提升在线监管、自动化监测控制和预报预警水平。加强安全生产相关领域水利科技成果推广运用。</w:t>
      </w:r>
    </w:p>
    <w:p w14:paraId="026382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（八）强化安全生产宣教演练。</w:t>
      </w:r>
      <w:r>
        <w:rPr>
          <w:rFonts w:hint="default" w:ascii="Times New Roman" w:hAnsi="Times New Roman" w:eastAsia="仿宋_GB2312" w:cs="Times New Roman"/>
          <w:sz w:val="32"/>
          <w:szCs w:val="32"/>
        </w:rPr>
        <w:t>水利生产经营单位按照规定频次、内容、范围和时间要求，组织对主要负责人、安全生产管理人员、特种作业人员和其他从业人员开展安全生产教育培训，将劳务派遣人员、灵活用工人员等纳入本单位从业人员统一教育培训，用好“案例教育法”。水行政主管部门每年组织对管辖范围内水利工程建设项目法人和运行管理单位主要负责人开展安全生产教育培训，三年全覆盖。严格水利水电工程施工单位主要负责人、项目负责人和专职安全生产管理人员安全生产考核管理，加强事中事后监管。建立应急演练常态化机制，水利生产经营单位每年至少组织一次疏散逃生演练（水利工程建设项目法人每半年至少组织一次）。</w:t>
      </w:r>
    </w:p>
    <w:p w14:paraId="1BCAB7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三、进度安排</w:t>
      </w:r>
    </w:p>
    <w:p w14:paraId="4EEDE2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从即日起至2026年12月，分四个阶段进行。</w:t>
      </w:r>
    </w:p>
    <w:p w14:paraId="1E9FDC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（一）动员部署阶段（即日起至2024年4月）。</w:t>
      </w:r>
      <w:r>
        <w:rPr>
          <w:rFonts w:hint="default" w:ascii="Times New Roman" w:hAnsi="Times New Roman" w:eastAsia="仿宋_GB2312" w:cs="Times New Roman"/>
          <w:sz w:val="32"/>
          <w:szCs w:val="32"/>
        </w:rPr>
        <w:t>县水务局制定实施方案，对开展治本攻坚三年行动作出具体安排，3月8日前将方案上报市水务局。</w:t>
      </w:r>
    </w:p>
    <w:p w14:paraId="71772C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（二）专项治理阶段（2024年5月至2025年12月）。</w:t>
      </w:r>
      <w:r>
        <w:rPr>
          <w:rFonts w:hint="default" w:ascii="Times New Roman" w:hAnsi="Times New Roman" w:eastAsia="仿宋_GB2312" w:cs="Times New Roman"/>
          <w:sz w:val="32"/>
          <w:szCs w:val="32"/>
        </w:rPr>
        <w:t>县水务局按照实施方案，制定时间表路线图，有序推进各项任务，对重点单位场所、关键环节安全风险隐患全面深入细致排查治理，建立完善重大事故隐患数据库，明确整改责任单位和整改要求，坚持边查边改、立查立改，加快推进实施，整治工作取得初步成效。</w:t>
      </w:r>
    </w:p>
    <w:p w14:paraId="2B756E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（三）巩固提升阶段（2026年1月至2026年9月）。</w:t>
      </w:r>
      <w:r>
        <w:rPr>
          <w:rFonts w:hint="default" w:ascii="Times New Roman" w:hAnsi="Times New Roman" w:eastAsia="仿宋_GB2312" w:cs="Times New Roman"/>
          <w:sz w:val="32"/>
          <w:szCs w:val="32"/>
        </w:rPr>
        <w:t>动态更新重大事故隐患数据库，针对重点难点问题，通过各种有效措施，加大专项整治攻坚力度，落实和完善治理措施，整治工作取得明显成效。</w:t>
      </w:r>
    </w:p>
    <w:p w14:paraId="1DD5E2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（四）总结评估阶段（2026年10月至12月）。</w:t>
      </w:r>
      <w:r>
        <w:rPr>
          <w:rFonts w:hint="default" w:ascii="Times New Roman" w:hAnsi="Times New Roman" w:eastAsia="仿宋_GB2312" w:cs="Times New Roman"/>
          <w:sz w:val="32"/>
          <w:szCs w:val="32"/>
        </w:rPr>
        <w:t>对安全生产治本攻坚三年行动开展情况进行认真总结评估，深入分析安全生产问题和隐患，梳理出在规章制度、政策措施层面需要建立健全、补充完善的具体制度，逐项推动落实。结合各地、各单位经验做法，形成一批制度成果进行推广。</w:t>
      </w:r>
    </w:p>
    <w:p w14:paraId="348F3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14:paraId="61D622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rPr>
        <w:t>县水务局及时制定安全生产治本攻坚三年行动实施方案，突出“八大行动”，结合实际细化落实工作责任和措施，主要负责同志要强化领导、亲力亲为，及时动员部署，定期听取进展情况汇报，持续开展“一把手查安全”；各分管负责同志要具体推动、狠抓落实，及时研究分管领域安全生产突出问题，经常性开展督导调研；有关部门要严格落实“三管三必须”要求，各负其责，加强督促推动，确保三年行动落到实处、取得实效。</w:t>
      </w:r>
    </w:p>
    <w:p w14:paraId="2E220C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（二）保障安全投入。</w:t>
      </w:r>
      <w:r>
        <w:rPr>
          <w:rFonts w:hint="default" w:ascii="Times New Roman" w:hAnsi="Times New Roman" w:eastAsia="仿宋_GB2312" w:cs="Times New Roman"/>
          <w:sz w:val="32"/>
          <w:szCs w:val="32"/>
        </w:rPr>
        <w:t>县水务局强化安全生产相关工作投入，科学合理安排预算，保障重大事故隐患排查治理及病险工程除险加固等资金，督促生产经营单位加强安全生产费用提取和管理，规范使用水利工程建设安全生产措施费、水利工程运行维修养护经费和应急处置经费等费用。</w:t>
      </w:r>
    </w:p>
    <w:p w14:paraId="45BC4F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（三）完善长效机制。</w:t>
      </w:r>
      <w:r>
        <w:rPr>
          <w:rFonts w:hint="default" w:ascii="Times New Roman" w:hAnsi="Times New Roman" w:eastAsia="仿宋_GB2312" w:cs="Times New Roman"/>
          <w:sz w:val="32"/>
          <w:szCs w:val="32"/>
        </w:rPr>
        <w:t>县水务局以安全生产治本攻坚三年行动为契机，聚焦水利工程建设、工程运行、水利设施公共安全等水利行业重点领域安全生产的突出问题、深层次问题，全面推进完善安全生产责任体系、安全生产风险管控“六项机制”等有关制度措施，以久久为功的劲头持续推进“人防、技防、工程防、管理防”等治本之策，不断提升本质安全水平。</w:t>
      </w:r>
    </w:p>
    <w:p w14:paraId="0BDF35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（四）强化督导问责。</w:t>
      </w:r>
      <w:r>
        <w:rPr>
          <w:rFonts w:hint="default" w:ascii="Times New Roman" w:hAnsi="Times New Roman" w:eastAsia="仿宋_GB2312" w:cs="Times New Roman"/>
          <w:sz w:val="32"/>
          <w:szCs w:val="32"/>
        </w:rPr>
        <w:t>县水务局将治本攻坚三年行动作为安全生产督导检查的重要内容，加大推动力度，“多通报、多发督促函、多暗访”，覆盖增发国债项目，延伸到风险最突出、基础最薄弱的基层末梢单位，对工作推进不力、重大事故隐患整治不力的地区和单位及时约谈、通报、曝光，严格问责问效。</w:t>
      </w:r>
    </w:p>
    <w:p w14:paraId="403E7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14662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6BB89419">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69F6129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val="en-US" w:eastAsia="zh-CN"/>
        </w:rPr>
      </w:pPr>
      <w:bookmarkStart w:id="27" w:name="_Toc31307"/>
      <w:r>
        <w:rPr>
          <w:rFonts w:hint="default" w:ascii="Times New Roman" w:hAnsi="Times New Roman" w:eastAsia="方正小标宋简体" w:cs="Times New Roman"/>
          <w:sz w:val="44"/>
          <w:szCs w:val="44"/>
          <w:lang w:val="en-US" w:eastAsia="zh-CN"/>
        </w:rPr>
        <w:t>全县公安系统安全生产治本攻坚三年行动方案（2024—2026年）</w:t>
      </w:r>
      <w:bookmarkEnd w:id="27"/>
    </w:p>
    <w:p w14:paraId="723CB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6D946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认真贯彻落实习近平总书记关于安全生产系列重要指示精神，认真落实县委、县政府和市公安局部署，进一步夯实安全生产基础，防范和化解重大事故风险，坚决遏制重特大公共安全和生产安全事故，濉溪县公安局按照《安全生产治本攻坚三年行动方（2024—2026年）》总体要求，结合工作实际制定本方案。</w:t>
      </w:r>
    </w:p>
    <w:p w14:paraId="025BC7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一、工作目标</w:t>
      </w:r>
    </w:p>
    <w:p w14:paraId="4074C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聚焦治安和道路交通两个重点领域，通过开展为期三年的全方位、全链条、多层次的综合专项整治，持续加强爆炸危险物品、大型活动安全风险防控和隐患治理，持续深化交通事故预防“减量控大”工作，不断推动重大事故隐患动态清零，不断夯实治安和道路交通安全基础，着力从根本上提升爆炸危险物品、大型活动、道路交通本质安全水平，全力防范遏制重特大公共安全和生产安全事故发生。</w:t>
      </w:r>
    </w:p>
    <w:p w14:paraId="1B745A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二、主要任务</w:t>
      </w:r>
    </w:p>
    <w:p w14:paraId="5873C8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（一）提升爆炸危险物品安全监管效能。</w:t>
      </w:r>
    </w:p>
    <w:p w14:paraId="48E1EB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1.严格依法实施行政许可。</w:t>
      </w:r>
      <w:r>
        <w:rPr>
          <w:rFonts w:hint="default" w:ascii="Times New Roman" w:hAnsi="Times New Roman" w:eastAsia="仿宋_GB2312" w:cs="Times New Roman"/>
          <w:sz w:val="32"/>
          <w:szCs w:val="32"/>
          <w:lang w:val="en-US" w:eastAsia="zh-CN"/>
        </w:rPr>
        <w:t>严格依法实施行政许可。严格按照许可条件、程序、时限，认真审查相关申请材料，依法核发民用爆炸物品购买、运输许可证、爆破作业单位许可证和烟花爆竹道路运输许可证。严格落实民用爆炸物品、烟花爆竹道路运输通报机制，及时通过信息管理系统将许可信息通报沿途主要经停地公安机关，共同做好安全监管工作。对申请举力大型焰火燃放活动的，按照大型活动的模式在做好现场踏勘和风险评估的基础上，从严审核把关，认真审查燃放级别、燃放资质、燃放方案，严格按照等级实施许可。</w:t>
      </w:r>
    </w:p>
    <w:p w14:paraId="3E9874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2.督促落实企业主体责任。</w:t>
      </w:r>
      <w:r>
        <w:rPr>
          <w:rFonts w:hint="default" w:ascii="Times New Roman" w:hAnsi="Times New Roman" w:eastAsia="仿宋_GB2312" w:cs="Times New Roman"/>
          <w:sz w:val="32"/>
          <w:szCs w:val="32"/>
          <w:lang w:val="en-US" w:eastAsia="zh-CN"/>
        </w:rPr>
        <w:t>督促爆破作业单位、大型焰火燃放作业单位落实主体责任，全面加强单位内部安全防范工作，主动开展经常性安全隐患排查治理。监督爆破作业单位严格执行民用爆炸物品发放、领取、使用、清退安全管理规定，保持我县民爆物品“零被盗、零流失、零炸响”目标。指导大型焰火燃放主办单位做好相关安全保卫工作,督促落实安全责任和措施，严格按照大型焰火燃放安全规程、作业方案进行燃放，严防安全生产事故发生。</w:t>
      </w:r>
    </w:p>
    <w:p w14:paraId="66F951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3.切实加强日常安全监管。</w:t>
      </w:r>
      <w:r>
        <w:rPr>
          <w:rFonts w:hint="default" w:ascii="Times New Roman" w:hAnsi="Times New Roman" w:eastAsia="仿宋_GB2312" w:cs="Times New Roman"/>
          <w:sz w:val="32"/>
          <w:szCs w:val="32"/>
          <w:lang w:val="en-US" w:eastAsia="zh-CN"/>
        </w:rPr>
        <w:t>加大专项督查、突击检查、随机抽查的频次和力度，对有关企业、单位安全管理制度不健全、防范措施不落实、存在重大安全隐患的，依法依规从严处罚。对涉爆问题突出的山区、矿区和建材化工、废旧厂房等重点地区和部位，开展集中清缴行动，彻底收缴非法涉爆物品。紧盯有烟花爆竹制作传统的重点地区，及时开展排查整治，杜绝私制土烟花、土炮问题重大隐患。依法依规维护春节期间烟花爆竹燃放秩序，在文物保护单位、易燃易爆单位、交通枢纽、重点防火区等重点部位周边，加强巡查监管，禁止燃放烟花爆竹，依法劝阻、处罚违规燃放烟花爆竹行为，坚决防止上发生安全事故。加大销毁作业安全监管力度，特别是公安机关依法没收、收缴以及单位、个人上交的民用爆炸物品、烟花爆竹、废旧炮（炸）弹等爆炸物品，一律委托专业销毁单位或有销毁经验的爆破作业单位,按照相关规范安全销毁，消除公共安全隐患</w:t>
      </w:r>
    </w:p>
    <w:p w14:paraId="6BC937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4.严厉打击涉爆违法犯罪。</w:t>
      </w:r>
      <w:r>
        <w:rPr>
          <w:rFonts w:hint="default" w:ascii="Times New Roman" w:hAnsi="Times New Roman" w:eastAsia="仿宋_GB2312" w:cs="Times New Roman"/>
          <w:sz w:val="32"/>
          <w:szCs w:val="32"/>
          <w:lang w:val="en-US" w:eastAsia="zh-CN"/>
        </w:rPr>
        <w:t>充分发挥整治打击枪爆违法犯罪联席会议机制的作用，会同有关部门持续深入开展打击整治枪爆违法犯罪专项行动，进一步加强涉爆违法犯罪线索摸排收集，对上级交办的网上涉爆线索实施落地核查，强化线索分析研判、案件侦查经营，持续加大打击涉爆和涉烟花爆竹违法犯罪的力度。对重大涉危涉爆案件，坚持上追源头、下追流向，适时向公安部申请挂牌督办或集群战役，切实做到团伙必除、窝点必端，案不漏人、人不漏罪，始终保持严打高压态势。</w:t>
      </w:r>
    </w:p>
    <w:p w14:paraId="5EBBA2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（二）强化大型活动安全隐患整治。</w:t>
      </w:r>
    </w:p>
    <w:p w14:paraId="0A79D5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5.严格依法实施安全许可。</w:t>
      </w:r>
      <w:r>
        <w:rPr>
          <w:rFonts w:hint="default" w:ascii="Times New Roman" w:hAnsi="Times New Roman" w:eastAsia="仿宋_GB2312" w:cs="Times New Roman"/>
          <w:sz w:val="32"/>
          <w:szCs w:val="32"/>
          <w:lang w:val="en-US" w:eastAsia="zh-CN"/>
        </w:rPr>
        <w:t>对需要公安机关安全许可的大型群众性活动，严格按照申请程序审核申办材料，核验主办方资质资格，提前会同消防、住建等部门提前对活动场所进行实地踏勘检查，对不符合安全要求的坚决不予批准。对批准举办的，要压实主办方、承办方主体责任，指导承办方制定安全方案和应急预案，配足配齐安保力量和安检设备，督促落实风险评估、安全检查、秩序维护、应急处突等各项安保工作措施，确保符合安全要求。举办活动时，要督促承办方严密落实安全检查、票证查验、</w:t>
      </w:r>
      <w:r>
        <w:rPr>
          <w:rFonts w:hint="eastAsia" w:ascii="Times New Roman" w:hAnsi="Times New Roman" w:eastAsia="仿宋_GB2312" w:cs="Times New Roman"/>
          <w:sz w:val="32"/>
          <w:szCs w:val="32"/>
          <w:lang w:val="en-US" w:eastAsia="zh-CN"/>
        </w:rPr>
        <w:t>秩序</w:t>
      </w:r>
      <w:bookmarkStart w:id="28" w:name="_GoBack"/>
      <w:bookmarkEnd w:id="28"/>
      <w:r>
        <w:rPr>
          <w:rFonts w:hint="default" w:ascii="Times New Roman" w:hAnsi="Times New Roman" w:eastAsia="仿宋_GB2312" w:cs="Times New Roman"/>
          <w:sz w:val="32"/>
          <w:szCs w:val="32"/>
          <w:lang w:val="en-US" w:eastAsia="zh-CN"/>
        </w:rPr>
        <w:t>维护等相关措施，加强现场督导检查，强化周边人流疏导和秩序维护，依法查处各类滋事扰序行为，确保活动安全顺利。</w:t>
      </w:r>
    </w:p>
    <w:p w14:paraId="26B99D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6.加强群众自发聚集活动管理。</w:t>
      </w:r>
      <w:r>
        <w:rPr>
          <w:rFonts w:hint="default" w:ascii="Times New Roman" w:hAnsi="Times New Roman" w:eastAsia="仿宋_GB2312" w:cs="Times New Roman"/>
          <w:sz w:val="32"/>
          <w:szCs w:val="32"/>
          <w:lang w:val="en-US" w:eastAsia="zh-CN"/>
        </w:rPr>
        <w:t>贯彻落实省公安厅《关于加强群众自发聚集活动安全管理工作指导意见》要求，全面梳理摸排无需许可的群众自发聚集活动,逐一列明清单,纳入管理视线。对群众自发聚集活动，特别是跨年夜、春节、元宵节等节假日期间群众祈福、聚集庆祝等活动，提前进行摸排统计，评估安全风险，督促行业主管部门压实活动承办方和场地管理方安全责任,严格落实各项现场安全管理措施，严防发生拥挤踩踏等安全事故。</w:t>
      </w:r>
    </w:p>
    <w:p w14:paraId="326EBA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（三）深化道路交通隐患治理。</w:t>
      </w:r>
    </w:p>
    <w:p w14:paraId="183D3F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7.持续强化重点车辆和驾驶人安全管理。</w:t>
      </w:r>
      <w:r>
        <w:rPr>
          <w:rFonts w:hint="default" w:ascii="Times New Roman" w:hAnsi="Times New Roman" w:eastAsia="仿宋_GB2312" w:cs="Times New Roman"/>
          <w:sz w:val="32"/>
          <w:szCs w:val="32"/>
          <w:lang w:val="en-US" w:eastAsia="zh-CN"/>
        </w:rPr>
        <w:t>持续开展重点车辆和驾驶人隐患动态“清零”行动，进一步提高“两客一危一货一面”等重点车辆检验率、报废率、违法处理率以及重点车辆驾驶人审验率、换证率、学习率。会同交通运输部门加强大中型客货车驾驶人培训考试管理，严格驾驶人考试准入把关，促进提高新驾驶人安全文明素质。</w:t>
      </w:r>
    </w:p>
    <w:p w14:paraId="4D13D6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8.深入开展公路交通安全隐患排查治理。</w:t>
      </w:r>
      <w:r>
        <w:rPr>
          <w:rFonts w:hint="default" w:ascii="Times New Roman" w:hAnsi="Times New Roman" w:eastAsia="仿宋_GB2312" w:cs="Times New Roman"/>
          <w:sz w:val="32"/>
          <w:szCs w:val="32"/>
          <w:lang w:val="en-US" w:eastAsia="zh-CN"/>
        </w:rPr>
        <w:t>定期开展公路事故多发点段、隐患突出点段排查，及时将结果报告地方党委和政府并通报相关部门，推动有效整治。积极配合交通运输部门深化推进公路安全生命防护工程建设，深入开展公路安全设施和交通秩序管理精细化提升行动，推广高速公路数据档案画像，持续推进道路监控补光装置隐患整治。每年挂牌整治一批事故多发、隐患突出路口路段。2026年，努力实现对源头企业、重点车辆和驾驶人风险隐患实时动态监测、精准分析研判以及分类分策治理，道路交通重大隐患预知预控预防能力明显提升。</w:t>
      </w:r>
    </w:p>
    <w:p w14:paraId="12F085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9.强化重点道路运输企业风险防范化解。</w:t>
      </w:r>
      <w:r>
        <w:rPr>
          <w:rFonts w:hint="default" w:ascii="Times New Roman" w:hAnsi="Times New Roman" w:eastAsia="仿宋_GB2312" w:cs="Times New Roman"/>
          <w:sz w:val="32"/>
          <w:szCs w:val="32"/>
          <w:lang w:val="en-US" w:eastAsia="zh-CN"/>
        </w:rPr>
        <w:t>2024年底前健全完善客货运输企业风险画像分析和结果应用机制，对公安部交管局大数据平台客货运输企业风险画像结果开展分析研判，在客货运输企业处于中低风险时主动开展监管,督促指导企业及时消除风险隐患。各地要将高风险客货运输企业名单及时通报行业主管部门，推送道路运输企业，推动相关部门加强安全监管，督促运输企业落实主体责任。要会同行业主管部门，通过上门督促检查、警示曝光、约谈、行政处罚和责令停业整顿等方式，倒逼高风险企业压实主体责任。对持续整改不到位、连续被评为高风险的企业，要提级挂牌督办。推动落实《道路运输车辆动态监督管理办法》，配合行业主管部门加强企业动态监控抽查检查，督促企业落实安全管理各项制度。</w:t>
      </w:r>
    </w:p>
    <w:p w14:paraId="633DAD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（四）提升道路交通执法效能。</w:t>
      </w:r>
    </w:p>
    <w:p w14:paraId="677E90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10.强化重点交通违法严管严查。</w:t>
      </w:r>
      <w:r>
        <w:rPr>
          <w:rFonts w:hint="default" w:ascii="Times New Roman" w:hAnsi="Times New Roman" w:eastAsia="仿宋_GB2312" w:cs="Times New Roman"/>
          <w:sz w:val="32"/>
          <w:szCs w:val="32"/>
          <w:lang w:val="en-US" w:eastAsia="zh-CN"/>
        </w:rPr>
        <w:t>加强严重交通违法行为动态研判和常态治理，加大路面执法管控力度，依法严查“三超一疲劳”、酒驾醉驾等易肇事肇祸的严重违法行为。2025年底前，按照安徽省人民政府道路交通安全工作联席会议《关于印发〈安徽省酒驾醉驾综合治理工作机制》的通知》部署要求，基本建立健全酒驾醉驾路面查处、溯源治理、源头防范的一体化综合治理机制。强化农村地区交通安全执法，依法严查面包车超员和轻型货车、三轮车、拖拉机违法载人等严重违法行为。</w:t>
      </w:r>
    </w:p>
    <w:p w14:paraId="2226E4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11.开展重点隐患车辆精准查缉。</w:t>
      </w:r>
      <w:r>
        <w:rPr>
          <w:rFonts w:hint="default" w:ascii="Times New Roman" w:hAnsi="Times New Roman" w:eastAsia="仿宋_GB2312" w:cs="Times New Roman"/>
          <w:sz w:val="32"/>
          <w:szCs w:val="32"/>
          <w:lang w:val="en-US" w:eastAsia="zh-CN"/>
        </w:rPr>
        <w:t>加大公路交通安全防控体系建设应用力度，持续推进交警执法站建设，加强道路监控设备运维质量管理，推进重点点位监控设备补盲建设，强化农村地区视频图像资源共享应用，进一步推进公路视频监控系统智能化改造。依托“情指行”一体化运行机制，推进勤务部署改革，将警力向警情高发路段、时段倾斜，完善“研判、布控、查缉”精准路检路查、执法管控机制，聚焦“两客一危一货”以及高风险企业所属车辆，加强研判分析和布控预警，建立健全预警信息首接责任制，强化预警车辆拦截处置。</w:t>
      </w:r>
    </w:p>
    <w:p w14:paraId="7E0B88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（五）营造道路交通安全文化环境。</w:t>
      </w:r>
    </w:p>
    <w:p w14:paraId="142CC8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12.深入推进交通安全宣传教育。</w:t>
      </w:r>
      <w:r>
        <w:rPr>
          <w:rFonts w:hint="default" w:ascii="Times New Roman" w:hAnsi="Times New Roman" w:eastAsia="仿宋_GB2312" w:cs="Times New Roman"/>
          <w:sz w:val="32"/>
          <w:szCs w:val="32"/>
          <w:lang w:val="en-US" w:eastAsia="zh-CN"/>
        </w:rPr>
        <w:t>强化新媒体、短视频等新型大众媒介传播渠道运用和宣传引导能力建设，深入开展“五大曝光”和“七进”宣传，加大对重点违法、重点人群、重点时段的宣传警示力度，落实重要节假日“两公布一提示”，持续增强“122全国交通安全日”品牌影响力，深化“知危险会避险”交通安全体验课、“美丽乡村行”巡回宣传等主题宣传，不断提升公众交通安全文明素养。深入推进交通安全文化建设，培育践行“自律、包容、礼让、文明”的交通安全文化。</w:t>
      </w:r>
    </w:p>
    <w:p w14:paraId="6A98D7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13.持续深化“一盔一带”安全守护行动。</w:t>
      </w:r>
      <w:r>
        <w:rPr>
          <w:rFonts w:hint="default" w:ascii="Times New Roman" w:hAnsi="Times New Roman" w:eastAsia="仿宋_GB2312" w:cs="Times New Roman"/>
          <w:sz w:val="32"/>
          <w:szCs w:val="32"/>
          <w:lang w:val="en-US" w:eastAsia="zh-CN"/>
        </w:rPr>
        <w:t>充分应用传统媒体平台和新媒体矩阵，高频次、大范围开展“一盔一带”安全宣传，提升驾乘人员安全意识。以高速公路收费站、服务区、景区周边道路等大中型客车通行集中的路段及节假日等客流出行高峰时段为重点，加大安全带使用现场宣传和执法检查力度。加强重点路段、重点时段摩托车、电动自行车驾乘人员不佩戴安全头盔行为劝导查纠，综合采取教育、警告、罚款等措施，促进习惯养成。</w:t>
      </w:r>
    </w:p>
    <w:p w14:paraId="4156A7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14.扎实推进“两站两员”宣传劝导工作。</w:t>
      </w:r>
      <w:r>
        <w:rPr>
          <w:rFonts w:hint="default" w:ascii="Times New Roman" w:hAnsi="Times New Roman" w:eastAsia="仿宋_GB2312" w:cs="Times New Roman"/>
          <w:sz w:val="32"/>
          <w:szCs w:val="32"/>
          <w:lang w:val="en-US" w:eastAsia="zh-CN"/>
        </w:rPr>
        <w:t>会同金融监管部门深化警保合作农村“两站两员”建设，推动落实农村道路交通安全管理责任制。积极推动劝导员与农村护路员、乡村农机安全监理员和协管员、乡村振兴队等力量融合发展，专群结合加强农村交通安全劝导管理。依托科技手段组织劝导员精准上门溯源、源头劝导警示，提升劝导工作效能。</w:t>
      </w:r>
    </w:p>
    <w:p w14:paraId="3B5246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（六）推进道路交通协同共治。</w:t>
      </w:r>
    </w:p>
    <w:p w14:paraId="791514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15.强化重点车辆安全综合监管。</w:t>
      </w:r>
      <w:r>
        <w:rPr>
          <w:rFonts w:hint="default" w:ascii="Times New Roman" w:hAnsi="Times New Roman" w:eastAsia="仿宋_GB2312" w:cs="Times New Roman"/>
          <w:sz w:val="32"/>
          <w:szCs w:val="32"/>
          <w:lang w:val="en-US" w:eastAsia="zh-CN"/>
        </w:rPr>
        <w:t>与交通运输部门进一步规范公路车辆超限超载联合执法常态化治理，优化联合执法工作模式，加强重点部位联合执法，加大货车超限超载违法行为查处力度，推动严把高速公路入口称重检测关，强化重点货运源头治理。配合工信、市场监管等部门深入推进货车非法改装专项整治，严格“大吨小标”轻型货车违规生产销售源头治理。深入推进危险货物道路运输交通安全协同监管试点工作，建立危险货物运输企业及所属车辆的交通安全风险评估体系，推动完善部门间的监管信息闭环流转，依法依规实施限制通行区域通行许可。</w:t>
      </w:r>
    </w:p>
    <w:p w14:paraId="267487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16.扎实做好恶劣天气应急管理。</w:t>
      </w:r>
      <w:r>
        <w:rPr>
          <w:rFonts w:hint="default" w:ascii="Times New Roman" w:hAnsi="Times New Roman" w:eastAsia="仿宋_GB2312" w:cs="Times New Roman"/>
          <w:sz w:val="32"/>
          <w:szCs w:val="32"/>
          <w:lang w:val="en-US" w:eastAsia="zh-CN"/>
        </w:rPr>
        <w:t>持续开展恶劣天气高影响路段优化提升工作，每年优化提升一批恶劣天气高影响路段。完善公安、交通运输、气象部门“一路三方”机制，联合排查恶劣天气交通事故易发多发路段，完善恶劣天气临时交通管控工作预案，依法依规做好应急预案启动、车辆疏导管控、交通秩序维护等项工作，探索打造全天候通行道路，推动形成“统一标准、统一预案、统一措施”的恶劣天气交通预警处置规范化流程，切实防范因恶劣天气导致的交通拥堵和交通事故等突发警情事件。</w:t>
      </w:r>
    </w:p>
    <w:p w14:paraId="5B1C9B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17.健全完善道路交通应急救援机制。</w:t>
      </w:r>
      <w:r>
        <w:rPr>
          <w:rFonts w:hint="default" w:ascii="Times New Roman" w:hAnsi="Times New Roman" w:eastAsia="仿宋_GB2312" w:cs="Times New Roman"/>
          <w:sz w:val="32"/>
          <w:szCs w:val="32"/>
          <w:lang w:val="en-US" w:eastAsia="zh-CN"/>
        </w:rPr>
        <w:t>建立健全警医联动处理交通事故应急响应模式，健全交通事故伤员分类救治机制，根据伤员伤情，按照就近、就急、满足专业需要、兼顾患者意愿的原则，科学安排现场转运救治，提升院前急救能力，着力提升交通事故救治效能。落实道路交通事故社会救助基金管理办法，推动进一步提升救助覆盖面和便利度，提高救助基金使用效率，更好发挥救助基金扶危救急作用。</w:t>
      </w:r>
    </w:p>
    <w:p w14:paraId="5280D9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18.持续深化较大交通事故深度调查。</w:t>
      </w:r>
      <w:r>
        <w:rPr>
          <w:rFonts w:hint="default" w:ascii="Times New Roman" w:hAnsi="Times New Roman" w:eastAsia="仿宋_GB2312" w:cs="Times New Roman"/>
          <w:sz w:val="32"/>
          <w:szCs w:val="32"/>
          <w:lang w:val="en-US" w:eastAsia="zh-CN"/>
        </w:rPr>
        <w:t>坚持“以打促防”“以事故防事故”，进一步健全完善交通事故深度调查机制，充分发挥法律的威慑作用、惩戒作用、预防作用，对较大以上道路交通事故以及典型道路交通事故，严格按要求开展深度调查，深挖彻查事故暴露出的深层次问题漏洞，会同有关部门严格依法依规追责问责，倒逼落实部门监管责任和企业安全主体责任。坚持对一次死亡3人以上道路交通事故暴露隐患进行挂账整改，督促落实“发生一起事故、歼灭一类（批）隐患、完善一类（批）制度”要求。</w:t>
      </w:r>
    </w:p>
    <w:p w14:paraId="64C9C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三、保障措施</w:t>
      </w:r>
    </w:p>
    <w:p w14:paraId="79A66C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（一）加强组织领导。</w:t>
      </w:r>
      <w:r>
        <w:rPr>
          <w:rFonts w:hint="default" w:ascii="Times New Roman" w:hAnsi="Times New Roman" w:eastAsia="仿宋_GB2312" w:cs="Times New Roman"/>
          <w:sz w:val="32"/>
          <w:szCs w:val="32"/>
          <w:lang w:val="en-US" w:eastAsia="zh-CN"/>
        </w:rPr>
        <w:t>全县各级公安机关务必高度重视，主要领导要亲自抓部署，分管领导要具体抓落实，相关警种要守土有责、守土尽责，严格落实“打防管控”各项措施，认真推动治本攻坚三年行动。要进一步强化相关领域议事协调机构作用，密切部门间协作配合，加强区域联合和部门联合监管执法，推动形成工作合力，保障治本攻坚三年行动顺利有效开展。各级公安机关要及时认真总结工作成效和经验做法，按条线定期报送相关工作情况，重大案事件、重要情况随时报告。</w:t>
      </w:r>
    </w:p>
    <w:p w14:paraId="62C644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（二）强化标准引领。</w:t>
      </w:r>
      <w:r>
        <w:rPr>
          <w:rFonts w:hint="default" w:ascii="Times New Roman" w:hAnsi="Times New Roman" w:eastAsia="仿宋_GB2312" w:cs="Times New Roman"/>
          <w:sz w:val="32"/>
          <w:szCs w:val="32"/>
          <w:lang w:val="en-US" w:eastAsia="zh-CN"/>
        </w:rPr>
        <w:t>要总结重大事故隐患专项排查整治2023 行动经验做法，各警种部门要针对新问题、新风险及时补充完善、细化提升各自警种领域重大事故隐患排查指引（标准），确定排查方法、认定标准和责任分工，确保隐患排查全面、准确，整治措施科学、规范。</w:t>
      </w:r>
    </w:p>
    <w:p w14:paraId="0F86C8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（三）完善科技保障。</w:t>
      </w:r>
      <w:r>
        <w:rPr>
          <w:rFonts w:hint="default" w:ascii="Times New Roman" w:hAnsi="Times New Roman" w:eastAsia="仿宋_GB2312" w:cs="Times New Roman"/>
          <w:sz w:val="32"/>
          <w:szCs w:val="32"/>
          <w:lang w:val="en-US" w:eastAsia="zh-CN"/>
        </w:rPr>
        <w:t>要积极探索整合大数据资源、构建全息感知体系，推进大数据赋能实战应用，着力破解单纯依靠人力排查效率低、精准度不高等问题。要加强科技兴安，大力推广新型科技装备，切实提升对重大事故隐患的治理实效。要加强执法队伍教育培训，鼓励通过政府购买服务辅助开展监督检查，充分利用专业力量提高工作质效。</w:t>
      </w:r>
    </w:p>
    <w:p w14:paraId="0DA85A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（四）推动落实责任。</w:t>
      </w:r>
      <w:r>
        <w:rPr>
          <w:rFonts w:hint="default" w:ascii="Times New Roman" w:hAnsi="Times New Roman" w:eastAsia="仿宋_GB2312" w:cs="Times New Roman"/>
          <w:sz w:val="32"/>
          <w:szCs w:val="32"/>
          <w:lang w:val="en-US" w:eastAsia="zh-CN"/>
        </w:rPr>
        <w:t>要紧紧依靠各级党委和政府，积极争取重视支持，推动压紧压实政府督促责任、部门监管责任和企业主体责任。要强化督导检查，加大“四不两直”、明查暗访等检查力度，坚持一级抓一级、层层抓落实，持续向基层末梢聚焦发力，确保措施落实到“最后一公里”。县局将对治本攻坚三年行动中成绩先进的单位、加大通报表扬力度，强化正面典型引领；对重点任务开展不力的单位通过督导帮扶、通报约谈、公开曝光等方式，督促补齐短板漏洞。</w:t>
      </w:r>
    </w:p>
    <w:p w14:paraId="21FFD0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4C17A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551D36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2E840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7ACF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3B67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D4BC3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E4798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7665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8DD1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12E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2E95A">
                          <w:pPr>
                            <w:pStyle w:val="7"/>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72E95A">
                    <w:pPr>
                      <w:pStyle w:val="7"/>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MDhkZWM1ZmRiNjBlZDUxMDU1N2IyZGNjN2VhNzEifQ=="/>
  </w:docVars>
  <w:rsids>
    <w:rsidRoot w:val="40465886"/>
    <w:rsid w:val="046C2E7A"/>
    <w:rsid w:val="0D045F9D"/>
    <w:rsid w:val="134E3F72"/>
    <w:rsid w:val="19874818"/>
    <w:rsid w:val="375C52AD"/>
    <w:rsid w:val="3DA56C3F"/>
    <w:rsid w:val="40465886"/>
    <w:rsid w:val="476D72A1"/>
    <w:rsid w:val="517664B3"/>
    <w:rsid w:val="5D5F2423"/>
    <w:rsid w:val="6CED318E"/>
    <w:rsid w:val="763B6F80"/>
    <w:rsid w:val="77C16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spacing w:before="100" w:beforeAutospacing="1" w:after="100" w:afterAutospacing="1"/>
      <w:jc w:val="left"/>
      <w:outlineLvl w:val="0"/>
    </w:pPr>
    <w:rPr>
      <w:rFonts w:ascii="宋体" w:hAnsi="宋体" w:cs="宋体"/>
      <w:kern w:val="44"/>
      <w:sz w:val="48"/>
      <w:szCs w:val="48"/>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before="0" w:after="140" w:line="276" w:lineRule="auto"/>
    </w:p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eastAsia="等线"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qFormat/>
    <w:uiPriority w:val="99"/>
    <w:pPr>
      <w:jc w:val="center"/>
      <w:outlineLvl w:val="0"/>
    </w:pPr>
    <w:rPr>
      <w:rFonts w:ascii="Cambria" w:hAnsi="Cambria" w:cs="Cambria"/>
      <w:b/>
      <w:bCs/>
      <w:sz w:val="32"/>
      <w:szCs w:val="32"/>
    </w:rPr>
  </w:style>
  <w:style w:type="paragraph" w:styleId="12">
    <w:name w:val="Body Text First Indent 2"/>
    <w:basedOn w:val="5"/>
    <w:qFormat/>
    <w:uiPriority w:val="0"/>
    <w:pPr>
      <w:ind w:firstLine="420" w:firstLineChars="200"/>
    </w:pPr>
    <w:rPr>
      <w:rFonts w:ascii="Calibri" w:hAnsi="Calibri" w:eastAsia="宋体"/>
      <w:sz w:val="21"/>
      <w:szCs w:val="22"/>
    </w:rPr>
  </w:style>
  <w:style w:type="character" w:styleId="15">
    <w:name w:val="page number"/>
    <w:qFormat/>
    <w:uiPriority w:val="99"/>
    <w:rPr>
      <w:rFonts w:cs="Times New Roman"/>
    </w:rPr>
  </w:style>
  <w:style w:type="paragraph" w:customStyle="1" w:styleId="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正文-公1"/>
    <w:basedOn w:val="1"/>
    <w:next w:val="1"/>
    <w:autoRedefine/>
    <w:qFormat/>
    <w:uiPriority w:val="0"/>
    <w:pPr>
      <w:ind w:firstLine="200" w:firstLineChars="200"/>
      <w:jc w:val="left"/>
    </w:pPr>
    <w:rPr>
      <w:rFonts w:eastAsia="仿宋_GB231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192</Pages>
  <Words>24046</Words>
  <Characters>24679</Characters>
  <Lines>0</Lines>
  <Paragraphs>0</Paragraphs>
  <TotalTime>2</TotalTime>
  <ScaleCrop>false</ScaleCrop>
  <LinksUpToDate>false</LinksUpToDate>
  <CharactersWithSpaces>24757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2024-06-12T06:35:00Z</dcterms:created>
  <dc:creator>办公室-徐拴</dc:creator>
  <cp:lastModifiedBy>ww</cp:lastModifiedBy>
  <dcterms:modified xsi:type="dcterms:W3CDTF">2025-10-17T01:01:40Z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EEBB31B674BD4D219A799904059A5C2C_11</vt:lpwstr>
  </property>
  <property fmtid="{D5CDD505-2E9C-101B-9397-08002B2CF9AE}" pid="4" name="KSOTemplateDocerSaveRecord">
    <vt:lpwstr>eyJoZGlkIjoiNzg3MDYzYmM5Zjc1MjJhOGMzMDY0M2Y1N2E0N2JmZjAiLCJ1c2VySWQiOiI0Mjg4MjI4OTgifQ==</vt:lpwstr>
  </property>
</Properties>
</file>