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DEC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濉溪县镇级应急消防站运行制度</w:t>
      </w:r>
    </w:p>
    <w:p w14:paraId="72F293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eastAsia" w:eastAsia="方正小标宋简体" w:cs="Times New Roman"/>
          <w:sz w:val="32"/>
          <w:szCs w:val="32"/>
          <w:lang w:val="en-US" w:eastAsia="zh-CN"/>
        </w:rPr>
        <w:t>（征求意见稿）</w:t>
      </w:r>
    </w:p>
    <w:p w14:paraId="6BBB10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612DCC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根据《中华人民共和国消防法》的要求，结合《中共中央办公厅 国务院办公厅关于进一步提升基层应急管理能力的意见》文件精神，以县镇协作，强化联动，发挥就近优势，救援救早救小救初期为原则，结合濉溪县实际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制定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制度。</w:t>
      </w:r>
    </w:p>
    <w:p w14:paraId="0676EC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ascii="仿宋_GB2312" w:hAnsi="宋体" w:eastAsia="仿宋_GB2312" w:cs="Times New Roman"/>
          <w:b/>
          <w:bCs/>
          <w:sz w:val="32"/>
          <w:szCs w:val="32"/>
        </w:rPr>
        <w:t>第一条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镇级应急消防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站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（又称：镇级政府专职应急消防队）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必须建立24小时值班备勤制度。保持5至8人常备人员(驾驶员1人)，明确值班人员、值班电话，保持24小时通信畅通，保持随时出动状态。</w:t>
      </w:r>
    </w:p>
    <w:p w14:paraId="263B24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仿宋_GB2312" w:hAnsi="宋体" w:eastAsia="仿宋_GB2312" w:cs="Times New Roman"/>
          <w:b/>
          <w:bCs/>
          <w:sz w:val="32"/>
          <w:szCs w:val="32"/>
        </w:rPr>
        <w:t>第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  <w:lang w:eastAsia="zh-CN"/>
        </w:rPr>
        <w:t>二</w:t>
      </w:r>
      <w:r>
        <w:rPr>
          <w:rFonts w:ascii="仿宋_GB2312" w:hAnsi="宋体" w:eastAsia="仿宋_GB2312" w:cs="Times New Roman"/>
          <w:b/>
          <w:bCs/>
          <w:sz w:val="32"/>
          <w:szCs w:val="32"/>
        </w:rPr>
        <w:t>条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镇级应急消防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必须接入市119指挥中心和县应急指挥中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心两个平台并接受调度，保持24小时调度畅通，必要时接受县消防救援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出警调度。</w:t>
      </w:r>
    </w:p>
    <w:p w14:paraId="04452E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仿宋_GB2312" w:hAnsi="宋体" w:eastAsia="仿宋_GB2312" w:cs="Times New Roman"/>
          <w:b/>
          <w:bCs/>
          <w:color w:val="auto"/>
          <w:sz w:val="32"/>
          <w:szCs w:val="32"/>
          <w:highlight w:val="none"/>
        </w:rPr>
        <w:t>第</w:t>
      </w:r>
      <w:r>
        <w:rPr>
          <w:rFonts w:hint="eastAsia" w:ascii="仿宋_GB2312" w:hAnsi="宋体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三</w:t>
      </w:r>
      <w:r>
        <w:rPr>
          <w:rFonts w:ascii="仿宋_GB2312" w:hAnsi="宋体" w:eastAsia="仿宋_GB2312" w:cs="Times New Roman"/>
          <w:b/>
          <w:bCs/>
          <w:color w:val="auto"/>
          <w:sz w:val="32"/>
          <w:szCs w:val="32"/>
          <w:highlight w:val="none"/>
        </w:rPr>
        <w:t>条</w:t>
      </w:r>
      <w:r>
        <w:rPr>
          <w:rFonts w:hint="eastAsia" w:ascii="仿宋_GB2312" w:hAnsi="宋体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镇级应急消防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必须开展灭火及救援基础训练，定期开展训练考核，考核情况纳入人员奖惩、工资和镇综合工作月考评，不断增强镇级应急消防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灭火及救援能力。</w:t>
      </w:r>
    </w:p>
    <w:p w14:paraId="3F23D7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ascii="仿宋_GB2312" w:hAnsi="宋体" w:eastAsia="仿宋_GB2312" w:cs="Times New Roman"/>
          <w:b/>
          <w:bCs/>
          <w:color w:val="auto"/>
          <w:sz w:val="32"/>
          <w:szCs w:val="32"/>
          <w:highlight w:val="none"/>
        </w:rPr>
        <w:t>第</w:t>
      </w:r>
      <w:r>
        <w:rPr>
          <w:rFonts w:hint="eastAsia" w:ascii="仿宋_GB2312" w:hAnsi="宋体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四</w:t>
      </w:r>
      <w:r>
        <w:rPr>
          <w:rFonts w:ascii="仿宋_GB2312" w:hAnsi="宋体" w:eastAsia="仿宋_GB2312" w:cs="Times New Roman"/>
          <w:b/>
          <w:bCs/>
          <w:color w:val="auto"/>
          <w:sz w:val="32"/>
          <w:szCs w:val="32"/>
          <w:highlight w:val="none"/>
        </w:rPr>
        <w:t>条</w:t>
      </w:r>
      <w:r>
        <w:rPr>
          <w:rFonts w:hint="eastAsia" w:ascii="仿宋_GB2312" w:hAnsi="宋体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明确管理职责任务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南坪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、百善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、五沟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3支政府专职消防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救援站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由县消防救援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直接管理，其他各镇应急消防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由属地镇政府管理，县消防救援局和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县应急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管理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局负责业务能力提升指导。</w:t>
      </w:r>
    </w:p>
    <w:p w14:paraId="15ABC9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ascii="仿宋_GB2312" w:hAnsi="宋体" w:eastAsia="仿宋_GB2312" w:cs="Times New Roman"/>
          <w:b/>
          <w:bCs/>
          <w:sz w:val="32"/>
          <w:szCs w:val="32"/>
        </w:rPr>
        <w:t>第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  <w:lang w:eastAsia="zh-CN"/>
        </w:rPr>
        <w:t>五</w:t>
      </w:r>
      <w:r>
        <w:rPr>
          <w:rFonts w:ascii="仿宋_GB2312" w:hAnsi="宋体" w:eastAsia="仿宋_GB2312" w:cs="Times New Roman"/>
          <w:b/>
          <w:bCs/>
          <w:sz w:val="32"/>
          <w:szCs w:val="32"/>
        </w:rPr>
        <w:t>条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建立出警救援协作机制，弥补各镇级应急消防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处置一定规模火灾和救援事故时力量和装备等不足。南坪镇政府专职消防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救援站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负责协作南坪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、双堆集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2个镇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应急消防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;百善镇政府专职消防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救援站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负责协作百善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、四铺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、铁佛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3个镇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应急消防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;五沟镇政府专职消防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救援站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负责协作五沟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、孙疃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2个镇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应急消防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;县濉河消防救援站负责协作刘桥镇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专职应急消防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;临涣化工园消防救援站负责协作临涣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、韩村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2个镇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专职应急消防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</w:p>
    <w:p w14:paraId="4559A5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ascii="仿宋_GB2312" w:hAnsi="宋体" w:eastAsia="仿宋_GB2312" w:cs="Times New Roman"/>
          <w:b/>
          <w:bCs/>
          <w:sz w:val="32"/>
          <w:szCs w:val="32"/>
        </w:rPr>
        <w:t>第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  <w:lang w:eastAsia="zh-CN"/>
        </w:rPr>
        <w:t>六</w:t>
      </w:r>
      <w:r>
        <w:rPr>
          <w:rFonts w:ascii="仿宋_GB2312" w:hAnsi="宋体" w:eastAsia="仿宋_GB2312" w:cs="Times New Roman"/>
          <w:b/>
          <w:bCs/>
          <w:sz w:val="32"/>
          <w:szCs w:val="32"/>
        </w:rPr>
        <w:t>条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市119指挥中心在接报警情后调度各镇应急消防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同时调度负责该镇协作的县直管政府专职消防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救援站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出动协作共同救援，救援力量仍不能满足时调度县消防救援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救援力量出动增援，必要时由119指挥中心调度市辖区力量增援。</w:t>
      </w:r>
    </w:p>
    <w:p w14:paraId="6B9A3C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ascii="仿宋_GB2312" w:hAnsi="宋体" w:eastAsia="仿宋_GB2312" w:cs="Times New Roman"/>
          <w:b/>
          <w:bCs/>
          <w:sz w:val="32"/>
          <w:szCs w:val="32"/>
        </w:rPr>
        <w:t>第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  <w:lang w:eastAsia="zh-CN"/>
        </w:rPr>
        <w:t>七</w:t>
      </w:r>
      <w:r>
        <w:rPr>
          <w:rFonts w:ascii="仿宋_GB2312" w:hAnsi="宋体" w:eastAsia="仿宋_GB2312" w:cs="Times New Roman"/>
          <w:b/>
          <w:bCs/>
          <w:sz w:val="32"/>
          <w:szCs w:val="32"/>
        </w:rPr>
        <w:t>条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建立各镇应急消防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出动情况统计制度，并纳入镇综合工作月考评，进行通报并抄告县委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县政府主要领导。</w:t>
      </w:r>
    </w:p>
    <w:p w14:paraId="1361C2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984" w:right="1474" w:bottom="1871" w:left="1587" w:header="851" w:footer="992" w:gutter="0"/>
          <w:pgNumType w:fmt="decimal"/>
          <w:cols w:space="425" w:num="1"/>
          <w:rtlGutter w:val="0"/>
          <w:docGrid w:type="lines" w:linePitch="312" w:charSpace="0"/>
        </w:sectPr>
      </w:pPr>
      <w:r>
        <w:rPr>
          <w:rFonts w:ascii="仿宋_GB2312" w:hAnsi="宋体" w:eastAsia="仿宋_GB2312" w:cs="Times New Roman"/>
          <w:b/>
          <w:bCs/>
          <w:sz w:val="32"/>
          <w:szCs w:val="32"/>
        </w:rPr>
        <w:t>第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  <w:lang w:eastAsia="zh-CN"/>
        </w:rPr>
        <w:t>八</w:t>
      </w:r>
      <w:bookmarkStart w:id="0" w:name="_GoBack"/>
      <w:bookmarkEnd w:id="0"/>
      <w:r>
        <w:rPr>
          <w:rFonts w:ascii="仿宋_GB2312" w:hAnsi="宋体" w:eastAsia="仿宋_GB2312" w:cs="Times New Roman"/>
          <w:b/>
          <w:bCs/>
          <w:sz w:val="32"/>
          <w:szCs w:val="32"/>
        </w:rPr>
        <w:t>条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相关执勤人员执勤补贴和现场救援补贴另行制定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</w:p>
    <w:p w14:paraId="18B572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sectPr>
      <w:pgSz w:w="12240" w:h="15840"/>
      <w:pgMar w:top="1984" w:right="1474" w:bottom="1871" w:left="1587" w:header="850" w:footer="1417" w:gutter="0"/>
      <w:pgNumType w:fmt="decimal"/>
      <w:cols w:space="708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4A5C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649DFB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649DFB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A77B3E"/>
    <w:rsid w:val="00CA2A55"/>
    <w:rsid w:val="015F72AF"/>
    <w:rsid w:val="02152FA6"/>
    <w:rsid w:val="040D00EE"/>
    <w:rsid w:val="04F86FF2"/>
    <w:rsid w:val="054D2E98"/>
    <w:rsid w:val="065546FA"/>
    <w:rsid w:val="132018B4"/>
    <w:rsid w:val="181A3740"/>
    <w:rsid w:val="1B826CAD"/>
    <w:rsid w:val="1E7D20EF"/>
    <w:rsid w:val="22001566"/>
    <w:rsid w:val="255D282B"/>
    <w:rsid w:val="26571970"/>
    <w:rsid w:val="26752B8B"/>
    <w:rsid w:val="2B830B12"/>
    <w:rsid w:val="2BB331A5"/>
    <w:rsid w:val="2D995780"/>
    <w:rsid w:val="320D2D23"/>
    <w:rsid w:val="373A29CC"/>
    <w:rsid w:val="37FC1375"/>
    <w:rsid w:val="3C0E3BF1"/>
    <w:rsid w:val="3D0221DE"/>
    <w:rsid w:val="41585E24"/>
    <w:rsid w:val="42660B19"/>
    <w:rsid w:val="42CD6DEA"/>
    <w:rsid w:val="430B346F"/>
    <w:rsid w:val="44913E48"/>
    <w:rsid w:val="476D1585"/>
    <w:rsid w:val="491312CF"/>
    <w:rsid w:val="4C6D519A"/>
    <w:rsid w:val="4D826A23"/>
    <w:rsid w:val="55CA5E58"/>
    <w:rsid w:val="573C5E95"/>
    <w:rsid w:val="58C95270"/>
    <w:rsid w:val="596C23A1"/>
    <w:rsid w:val="5A663955"/>
    <w:rsid w:val="5A706FE0"/>
    <w:rsid w:val="5A720A3C"/>
    <w:rsid w:val="5B4E0839"/>
    <w:rsid w:val="5D2B2E5F"/>
    <w:rsid w:val="60F63558"/>
    <w:rsid w:val="61BA27D8"/>
    <w:rsid w:val="644929DE"/>
    <w:rsid w:val="64E738E4"/>
    <w:rsid w:val="67044F7F"/>
    <w:rsid w:val="68C42F08"/>
    <w:rsid w:val="6D635AD2"/>
    <w:rsid w:val="6DD10C8D"/>
    <w:rsid w:val="6E804461"/>
    <w:rsid w:val="72727FE1"/>
    <w:rsid w:val="766703E1"/>
    <w:rsid w:val="780A371A"/>
    <w:rsid w:val="78F91AEA"/>
    <w:rsid w:val="796926C2"/>
    <w:rsid w:val="7BBF481B"/>
    <w:rsid w:val="7D8201F6"/>
    <w:rsid w:val="7DC37307"/>
    <w:rsid w:val="7F9367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any"/>
    <w:basedOn w:val="9"/>
    <w:qFormat/>
    <w:uiPriority w:val="0"/>
  </w:style>
  <w:style w:type="paragraph" w:customStyle="1" w:styleId="12">
    <w:name w:val="any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3</Pages>
  <Words>1873</Words>
  <Characters>1909</Characters>
  <Lines>1</Lines>
  <Paragraphs>1</Paragraphs>
  <TotalTime>1</TotalTime>
  <ScaleCrop>false</ScaleCrop>
  <LinksUpToDate>false</LinksUpToDate>
  <CharactersWithSpaces>1959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2025-07-15T00:40:00Z</dcterms:created>
  <dc:creator>Administrator</dc:creator>
  <cp:lastModifiedBy>WPS_1689736603</cp:lastModifiedBy>
  <cp:lastPrinted>2025-07-30T00:45:00Z</cp:lastPrinted>
  <dcterms:modified xsi:type="dcterms:W3CDTF">2025-10-31T00:32:31Z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eyJoZGlkIjoiMWY2Mjg4NmJlNzQyYmM2YjhhNTk1MmI1NDNhMzIzMWMiLCJ1c2VySWQiOiIxNTEzNDEwNDUwIn0=</vt:lpwstr>
  </property>
  <property fmtid="{D5CDD505-2E9C-101B-9397-08002B2CF9AE}" pid="3" name="KSOProductBuildVer">
    <vt:lpwstr>2052-12.1.0.23125</vt:lpwstr>
  </property>
  <property fmtid="{D5CDD505-2E9C-101B-9397-08002B2CF9AE}" pid="4" name="ICV">
    <vt:lpwstr>6D937A30758543F2808FBB825AD06C85_13</vt:lpwstr>
  </property>
</Properties>
</file>