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00" w:beforeAutospacing="0" w:after="100" w:afterAutospacing="0"/>
        <w:ind w:left="0" w:right="0"/>
        <w:jc w:val="both"/>
        <w:rPr>
          <w:rFonts w:hint="default" w:ascii="Times New Roman" w:hAnsi="Times New Roman" w:cs="Times New Roman"/>
          <w:sz w:val="24"/>
          <w:szCs w:val="24"/>
        </w:rPr>
      </w:pPr>
      <w:r>
        <w:rPr>
          <w:rFonts w:hint="default" w:ascii="Times New Roman" w:hAnsi="Times New Roman" w:eastAsia="仿宋_GB2312" w:cs="Times New Roman"/>
          <w:sz w:val="32"/>
          <w:szCs w:val="32"/>
        </w:rPr>
        <w:t>各镇人民政府，县政府各部门、各直属机构：</w:t>
      </w:r>
    </w:p>
    <w:p>
      <w:pPr>
        <w:pStyle w:val="2"/>
        <w:keepNext w:val="0"/>
        <w:keepLines w:val="0"/>
        <w:widowControl/>
        <w:suppressLineNumbers w:val="0"/>
        <w:spacing w:before="100" w:beforeAutospacing="0" w:after="100" w:afterAutospacing="0"/>
        <w:ind w:left="0" w:right="0" w:firstLine="420"/>
        <w:jc w:val="both"/>
        <w:rPr>
          <w:rFonts w:hint="default" w:ascii="Times New Roman" w:hAnsi="Times New Roman" w:cs="Times New Roman"/>
          <w:sz w:val="24"/>
          <w:szCs w:val="24"/>
        </w:rPr>
      </w:pPr>
      <w:r>
        <w:rPr>
          <w:rFonts w:hint="default" w:ascii="Times New Roman" w:hAnsi="Times New Roman" w:eastAsia="仿宋_GB2312" w:cs="Times New Roman"/>
          <w:sz w:val="32"/>
          <w:szCs w:val="32"/>
        </w:rPr>
        <w:t>为贯彻落实</w:t>
      </w:r>
      <w:r>
        <w:rPr>
          <w:rFonts w:hint="eastAsia" w:eastAsia="仿宋_GB2312"/>
          <w:sz w:val="32"/>
          <w:szCs w:val="32"/>
        </w:rPr>
        <w:t>《国务院关于建立完善守信联合激励和失信联合惩戒制度加快推进社会诚信建设的指导意见》《关于加快推进失信被执行人信用监督、警示和惩戒机制建设的意见》《国务院关于加强政务诚信建设的指导意见》《国务院办公厅关于加快推进社会信用体系建设构建以信用为基础的新型监管机制的指导意见》《国务院办公厅关于印发加强信用信息共享应用促进中小微企业融资实施方案的通知》《</w:t>
      </w:r>
      <w:r>
        <w:rPr>
          <w:rFonts w:hint="eastAsia" w:eastAsia="仿宋_GB2312"/>
          <w:sz w:val="32"/>
          <w:szCs w:val="32"/>
          <w:lang w:eastAsia="zh-CN"/>
        </w:rPr>
        <w:t>淮北市</w:t>
      </w:r>
      <w:r>
        <w:rPr>
          <w:rFonts w:hint="eastAsia" w:eastAsia="仿宋_GB2312"/>
          <w:sz w:val="32"/>
          <w:szCs w:val="32"/>
        </w:rPr>
        <w:t>各单位已出台守信激励和失信约束措施清单》</w:t>
      </w:r>
      <w:r>
        <w:rPr>
          <w:rFonts w:hint="default" w:ascii="Times New Roman" w:hAnsi="Times New Roman" w:eastAsia="仿宋_GB2312" w:cs="Times New Roman"/>
          <w:sz w:val="32"/>
          <w:szCs w:val="32"/>
        </w:rPr>
        <w:t>文件精神，经过研讨，确定了《</w:t>
      </w:r>
      <w:r>
        <w:rPr>
          <w:rFonts w:hint="eastAsia" w:ascii="仿宋_GB2312" w:hAnsi="仿宋_GB2312" w:eastAsia="仿宋_GB2312" w:cs="仿宋_GB2312"/>
          <w:sz w:val="32"/>
          <w:szCs w:val="32"/>
          <w:lang w:eastAsia="zh-CN"/>
        </w:rPr>
        <w:t>濉溪县“十四五”社会信用体系建设规划</w:t>
      </w:r>
      <w:r>
        <w:rPr>
          <w:rFonts w:hint="default" w:ascii="Times New Roman" w:hAnsi="Times New Roman" w:eastAsia="仿宋_GB2312" w:cs="Times New Roman"/>
          <w:sz w:val="32"/>
          <w:szCs w:val="32"/>
        </w:rPr>
        <w:t>（征求意见稿）》，请你们提出意见，并于2022年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日下</w:t>
      </w:r>
      <w:bookmarkStart w:id="0" w:name="_GoBack"/>
      <w:bookmarkEnd w:id="0"/>
      <w:r>
        <w:rPr>
          <w:rFonts w:hint="default" w:ascii="Times New Roman" w:hAnsi="Times New Roman" w:eastAsia="仿宋_GB2312" w:cs="Times New Roman"/>
          <w:sz w:val="32"/>
          <w:szCs w:val="32"/>
        </w:rPr>
        <w:t>午下班前书面反馈至县政府政务公开办，有无意见均需反馈。</w:t>
      </w:r>
    </w:p>
    <w:p>
      <w:pPr>
        <w:pStyle w:val="2"/>
        <w:keepNext w:val="0"/>
        <w:keepLines w:val="0"/>
        <w:widowControl/>
        <w:suppressLineNumbers w:val="0"/>
        <w:spacing w:before="100" w:beforeAutospacing="0" w:after="100" w:afterAutospacing="0"/>
        <w:ind w:left="0" w:right="0" w:firstLine="420"/>
        <w:jc w:val="both"/>
        <w:rPr>
          <w:rFonts w:hint="default" w:ascii="Times New Roman" w:hAnsi="Times New Roman" w:cs="Times New Roman"/>
          <w:sz w:val="24"/>
          <w:szCs w:val="24"/>
          <w:u w:val="none"/>
        </w:rPr>
      </w:pPr>
      <w:r>
        <w:rPr>
          <w:rFonts w:hint="default" w:ascii="Times New Roman" w:hAnsi="Times New Roman" w:eastAsia="仿宋_GB2312" w:cs="Times New Roman"/>
          <w:sz w:val="32"/>
          <w:szCs w:val="32"/>
        </w:rPr>
        <w:t>联系人：孟晶晶，联系电话：0561-6072027，邮箱地址：suixizwgk@163.com。 </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5C251EDC"/>
    <w:rsid w:val="0B3624FD"/>
    <w:rsid w:val="2BEE608E"/>
    <w:rsid w:val="2C9F19EE"/>
    <w:rsid w:val="351B77B4"/>
    <w:rsid w:val="4F086502"/>
    <w:rsid w:val="5BDF4BC9"/>
    <w:rsid w:val="5C251EDC"/>
    <w:rsid w:val="625D4AF1"/>
    <w:rsid w:val="686D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526</Words>
  <Characters>558</Characters>
  <Lines>0</Lines>
  <Paragraphs>0</Paragraphs>
  <TotalTime>0</TotalTime>
  <ScaleCrop>false</ScaleCrop>
  <LinksUpToDate>false</LinksUpToDate>
  <CharactersWithSpaces>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2023-01-17T07:37:00Z</dcterms:created>
  <dc:creator>王欣</dc:creator>
  <cp:lastModifiedBy>王欣</cp:lastModifiedBy>
  <dcterms:modified xsi:type="dcterms:W3CDTF">2023-01-18T08:11:44Z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9633B32041714FA78B76303816B8C211</vt:lpwstr>
  </property>
</Properties>
</file>