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16633">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一、起草背景</w:t>
      </w:r>
    </w:p>
    <w:p w14:paraId="77C0D9BE">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rPr>
        <w:t>2017年10月1日印发的《濉溪县公共租赁住房管理实施细则》（濉政办秘〔2017〕151号）。按照规范性文件时效管理适用时限5年，该文件于2022年 12月30日失效。为</w:t>
      </w:r>
      <w:bookmarkStart w:id="0" w:name="_GoBack"/>
      <w:bookmarkEnd w:id="0"/>
      <w:r>
        <w:rPr>
          <w:rFonts w:hint="default" w:ascii="Times New Roman" w:hAnsi="Times New Roman" w:eastAsia="仿宋_GB2312" w:cs="Times New Roman"/>
          <w:i w:val="0"/>
          <w:iCs w:val="0"/>
          <w:caps w:val="0"/>
          <w:color w:val="333333"/>
          <w:spacing w:val="0"/>
          <w:sz w:val="32"/>
          <w:szCs w:val="32"/>
          <w:shd w:val="clear" w:fill="FFFFFF"/>
        </w:rPr>
        <w:t>规范完善我县公共租赁住房租住管理，按照县政府安排，濉溪县住房和城乡建设局对原《濉溪县公共租赁住房管理实施细则》内容，按照当前相关政策规定，结合我县工作实际进行了修订</w:t>
      </w:r>
      <w:r>
        <w:rPr>
          <w:rFonts w:hint="eastAsia" w:ascii="Times New Roman" w:hAnsi="Times New Roman" w:eastAsia="仿宋_GB2312" w:cs="Times New Roman"/>
          <w:i w:val="0"/>
          <w:iCs w:val="0"/>
          <w:caps w:val="0"/>
          <w:color w:val="333333"/>
          <w:spacing w:val="0"/>
          <w:sz w:val="32"/>
          <w:szCs w:val="32"/>
          <w:shd w:val="clear" w:fill="FFFFFF"/>
          <w:lang w:eastAsia="zh-CN"/>
        </w:rPr>
        <w:t>。</w:t>
      </w:r>
    </w:p>
    <w:p w14:paraId="1A848F9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主要修改内容说明</w:t>
      </w:r>
    </w:p>
    <w:p w14:paraId="294A998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申请条件原“大中专院校及职校毕业后就业和进城务工及外地来县城区工作的无住房人员”，修改为“新就业大学生和来县城区从业且收入稳定的无住房人员”。</w:t>
      </w:r>
    </w:p>
    <w:p w14:paraId="38E66DC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租金管理，增加了租金核减标准内容，明确“享受城市居民最低生活保障的家庭最低租金不低于1元每平方米每月；低收入家庭，政府引进的特殊专业人才和在本地工作的市级以上劳模、全国英模、荣立二等功以上的复转军人、烈属、孤儿、残疾人员最低租金不低于2元每平方米每月；中低收入家庭最低租金不低于3元每平方米每月”。 </w:t>
      </w:r>
    </w:p>
    <w:p w14:paraId="5BF8EE5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 xml:space="preserve">租金收缴。增加了“租赁押金收缴。承租人入住前需缴纳租赁押金600元，最低收入家庭减半缴纳。合同到期且无拖欠租金、房屋损坏等违约行为，押金全额退还”。 </w:t>
      </w:r>
    </w:p>
    <w:p w14:paraId="1059A50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《濉溪县公共租赁住房管理实施细则（征求意见稿）》其他内容按原文件执行。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713D9"/>
    <w:multiLevelType w:val="singleLevel"/>
    <w:tmpl w:val="DAA713D9"/>
    <w:lvl w:ilvl="0" w:tentative="0">
      <w:start w:val="2"/>
      <w:numFmt w:val="chineseCounting"/>
      <w:suff w:val="nothing"/>
      <w:lvlText w:val="%1、"/>
      <w:lvlJc w:val="left"/>
      <w:rPr>
        <w:rFonts w:hint="eastAsia"/>
      </w:rPr>
    </w:lvl>
  </w:abstractNum>
  <w:abstractNum w:abstractNumId="1">
    <w:nsid w:val="61EB6D2F"/>
    <w:multiLevelType w:val="singleLevel"/>
    <w:tmpl w:val="61EB6D2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E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2025-12-02T07:17:48Z</dcterms:created>
  <dc:creator>Administrator</dc:creator>
  <cp:lastModifiedBy>WPS_1689736603</cp:lastModifiedBy>
  <dcterms:modified xsi:type="dcterms:W3CDTF">2025-12-02T07:19:57Z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C2C3D67203EC4F14B04F4810C9EBAC5E_12</vt:lpwstr>
  </property>
</Properties>
</file>