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03A83">
      <w:pPr>
        <w:spacing w:line="560" w:lineRule="exact"/>
        <w:ind w:firstLine="880" w:firstLineChars="200"/>
        <w:contextualSpacing/>
        <w:rPr>
          <w:rFonts w:hint="eastAsia" w:ascii="方正小标宋简体" w:hAnsi="方正小标宋简体" w:eastAsia="方正小标宋简体" w:cs="方正小标宋简体"/>
          <w:b w:val="0"/>
          <w:bCs/>
          <w:sz w:val="44"/>
          <w:szCs w:val="44"/>
          <w:lang w:eastAsia="zh-CN"/>
        </w:rPr>
      </w:pPr>
      <w:bookmarkStart w:id="0" w:name="OLE_LINK1"/>
      <w:r>
        <w:rPr>
          <w:rFonts w:hint="eastAsia" w:ascii="方正小标宋简体" w:hAnsi="方正小标宋简体" w:eastAsia="方正小标宋简体" w:cs="方正小标宋简体"/>
          <w:sz w:val="44"/>
          <w:szCs w:val="44"/>
        </w:rPr>
        <w:t>濉溪县农业机械管理服务中心</w:t>
      </w:r>
      <w:r>
        <w:rPr>
          <w:rFonts w:hint="eastAsia" w:ascii="方正小标宋简体" w:hAnsi="方正小标宋简体" w:eastAsia="方正小标宋简体" w:cs="方正小标宋简体"/>
          <w:b w:val="0"/>
          <w:bCs/>
          <w:sz w:val="44"/>
          <w:szCs w:val="44"/>
        </w:rPr>
        <w:t>12月份</w:t>
      </w:r>
    </w:p>
    <w:p w14:paraId="0376B2D9">
      <w:pPr>
        <w:spacing w:line="560" w:lineRule="exact"/>
        <w:ind w:firstLine="3080" w:firstLineChars="700"/>
        <w:contextualSpacing/>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重点</w:t>
      </w:r>
      <w:r>
        <w:rPr>
          <w:rFonts w:hint="eastAsia" w:ascii="方正小标宋简体" w:hAnsi="方正小标宋简体" w:eastAsia="方正小标宋简体" w:cs="方正小标宋简体"/>
          <w:b w:val="0"/>
          <w:bCs/>
          <w:sz w:val="44"/>
          <w:szCs w:val="44"/>
        </w:rPr>
        <w:t>工作安排</w:t>
      </w:r>
    </w:p>
    <w:p w14:paraId="69B82734">
      <w:pPr>
        <w:widowControl/>
        <w:numPr>
          <w:numId w:val="0"/>
        </w:numPr>
        <w:shd w:val="clear" w:color="auto" w:fill="FFFFFF"/>
        <w:spacing w:line="560" w:lineRule="exact"/>
        <w:ind w:firstLine="643" w:firstLineChars="200"/>
        <w:contextualSpacing/>
        <w:rPr>
          <w:rFonts w:hint="eastAsia" w:ascii="仿宋_GB2312" w:eastAsia="仿宋_GB2312"/>
          <w:sz w:val="32"/>
          <w:szCs w:val="32"/>
          <w:shd w:val="clear" w:color="auto" w:fill="FFFFFF"/>
        </w:rPr>
      </w:pPr>
      <w:r>
        <w:rPr>
          <w:rFonts w:hint="eastAsia" w:ascii="楷体_GB2312" w:hAnsi="楷体_GB2312" w:eastAsia="楷体_GB2312" w:cs="楷体_GB2312"/>
          <w:b/>
          <w:sz w:val="32"/>
          <w:szCs w:val="32"/>
          <w:lang w:val="en-US" w:eastAsia="zh-CN"/>
        </w:rPr>
        <w:t>1、</w:t>
      </w:r>
      <w:r>
        <w:rPr>
          <w:rFonts w:hint="eastAsia" w:ascii="楷体_GB2312" w:hAnsi="楷体_GB2312" w:eastAsia="楷体_GB2312" w:cs="楷体_GB2312"/>
          <w:b/>
          <w:sz w:val="32"/>
          <w:szCs w:val="32"/>
        </w:rPr>
        <w:t>高效推进202</w:t>
      </w:r>
      <w:r>
        <w:rPr>
          <w:rFonts w:hint="eastAsia" w:ascii="楷体_GB2312" w:hAnsi="楷体_GB2312" w:eastAsia="楷体_GB2312" w:cs="楷体_GB2312"/>
          <w:b/>
          <w:sz w:val="32"/>
          <w:szCs w:val="32"/>
          <w:lang w:val="en-US" w:eastAsia="zh-CN"/>
        </w:rPr>
        <w:t>5</w:t>
      </w:r>
      <w:r>
        <w:rPr>
          <w:rFonts w:hint="eastAsia" w:ascii="楷体_GB2312" w:hAnsi="楷体_GB2312" w:eastAsia="楷体_GB2312" w:cs="楷体_GB2312"/>
          <w:b/>
          <w:sz w:val="32"/>
          <w:szCs w:val="32"/>
        </w:rPr>
        <w:t>年农机购置补贴与</w:t>
      </w:r>
      <w:r>
        <w:rPr>
          <w:rFonts w:hint="eastAsia" w:ascii="楷体_GB2312" w:hAnsi="楷体_GB2312" w:eastAsia="楷体_GB2312" w:cs="楷体_GB2312"/>
          <w:b/>
          <w:sz w:val="32"/>
          <w:szCs w:val="32"/>
          <w:lang w:eastAsia="zh-CN"/>
        </w:rPr>
        <w:t>报废更新</w:t>
      </w:r>
      <w:r>
        <w:rPr>
          <w:rFonts w:hint="eastAsia" w:ascii="楷体_GB2312" w:hAnsi="楷体_GB2312" w:eastAsia="楷体_GB2312" w:cs="楷体_GB2312"/>
          <w:b/>
          <w:sz w:val="32"/>
          <w:szCs w:val="32"/>
        </w:rPr>
        <w:t>工作开展。</w:t>
      </w:r>
      <w:r>
        <w:rPr>
          <w:rFonts w:hint="eastAsia" w:ascii="仿宋_GB2312" w:hAnsi="仿宋_GB2312" w:eastAsia="仿宋_GB2312" w:cs="仿宋_GB2312"/>
          <w:bCs/>
          <w:sz w:val="32"/>
          <w:szCs w:val="32"/>
          <w:shd w:val="clear" w:color="auto" w:fill="FFFFFF"/>
        </w:rPr>
        <w:t>认真落实国家农机购置</w:t>
      </w:r>
      <w:r>
        <w:rPr>
          <w:rFonts w:hint="eastAsia" w:ascii="仿宋_GB2312" w:hAnsi="仿宋_GB2312" w:eastAsia="仿宋_GB2312" w:cs="仿宋_GB2312"/>
          <w:bCs/>
          <w:sz w:val="32"/>
          <w:szCs w:val="32"/>
          <w:shd w:val="clear" w:color="auto" w:fill="FFFFFF"/>
          <w:lang w:eastAsia="zh-CN"/>
        </w:rPr>
        <w:t>补贴、农机报废更新</w:t>
      </w:r>
      <w:r>
        <w:rPr>
          <w:rFonts w:hint="eastAsia" w:ascii="仿宋_GB2312" w:hAnsi="仿宋_GB2312" w:eastAsia="仿宋_GB2312" w:cs="仿宋_GB2312"/>
          <w:bCs/>
          <w:sz w:val="32"/>
          <w:szCs w:val="32"/>
          <w:shd w:val="clear" w:color="auto" w:fill="FFFFFF"/>
        </w:rPr>
        <w:t>补贴政策，</w:t>
      </w:r>
      <w:r>
        <w:rPr>
          <w:rFonts w:hint="eastAsia" w:ascii="仿宋_GB2312" w:eastAsia="仿宋_GB2312"/>
          <w:sz w:val="32"/>
          <w:szCs w:val="32"/>
          <w:shd w:val="clear" w:color="auto" w:fill="FFFFFF"/>
        </w:rPr>
        <w:t>加大粮食生产全程全面机械化工作力度，稳步推进农机装备结构优化和提档升级</w:t>
      </w:r>
      <w:r>
        <w:rPr>
          <w:rFonts w:hint="eastAsia" w:ascii="仿宋_GB2312" w:eastAsia="仿宋_GB2312"/>
          <w:sz w:val="32"/>
          <w:szCs w:val="32"/>
          <w:shd w:val="clear" w:color="auto" w:fill="FFFFFF"/>
          <w:lang w:eastAsia="zh-CN"/>
        </w:rPr>
        <w:t>。截至目前</w:t>
      </w:r>
      <w:r>
        <w:rPr>
          <w:rFonts w:hint="eastAsia" w:ascii="仿宋_GB2312" w:eastAsia="仿宋_GB2312"/>
          <w:sz w:val="32"/>
          <w:szCs w:val="32"/>
          <w:shd w:val="clear" w:color="auto" w:fill="FFFFFF"/>
          <w:lang w:val="en-US" w:eastAsia="zh-CN"/>
        </w:rPr>
        <w:t>4600万农机购置与应用补贴资金、1200农机报废更新资金</w:t>
      </w:r>
      <w:r>
        <w:rPr>
          <w:rFonts w:hint="eastAsia" w:ascii="仿宋_GB2312" w:eastAsia="仿宋_GB2312"/>
          <w:sz w:val="32"/>
          <w:szCs w:val="32"/>
          <w:shd w:val="clear" w:color="auto" w:fill="FFFFFF"/>
          <w:lang w:eastAsia="zh-CN"/>
        </w:rPr>
        <w:t>已全部办理完毕</w:t>
      </w:r>
      <w:r>
        <w:rPr>
          <w:rFonts w:hint="eastAsia" w:ascii="仿宋_GB2312" w:eastAsia="仿宋_GB2312"/>
          <w:sz w:val="32"/>
          <w:szCs w:val="32"/>
          <w:shd w:val="clear" w:color="auto" w:fill="FFFFFF"/>
        </w:rPr>
        <w:t>，农机部门开展了后期农机购置补贴档案整理工作，确保农机购置补贴档案材料真实、完整、有序。农机补贴工作人员严格按照上级文件要求做到一户一档，对每户档案资料进行系统整理，分乡镇健全档案内容并归类。通过对农机购置补贴档案的规范化管理，进一步对农机购置补贴工作进行查缺补漏，不断推动惠民政策、便民服务落地生效。</w:t>
      </w:r>
    </w:p>
    <w:p w14:paraId="64EFBABD">
      <w:pPr>
        <w:widowControl/>
        <w:numPr>
          <w:numId w:val="0"/>
        </w:numPr>
        <w:shd w:val="clear" w:color="auto" w:fill="FFFFFF"/>
        <w:spacing w:line="560" w:lineRule="exact"/>
        <w:ind w:firstLine="643" w:firstLineChars="200"/>
        <w:contextualSpacing/>
        <w:rPr>
          <w:rFonts w:hint="eastAsia" w:ascii="仿宋_GB2312" w:hAnsi="仿宋_GB2312" w:eastAsia="仿宋_GB2312" w:cs="仿宋_GB2312"/>
          <w:b w:val="0"/>
          <w:bCs w:val="0"/>
          <w:sz w:val="32"/>
          <w:szCs w:val="32"/>
          <w:shd w:val="clear" w:color="auto" w:fill="FFFFFF"/>
          <w:lang w:val="en-US" w:eastAsia="zh-CN"/>
        </w:rPr>
      </w:pPr>
      <w:r>
        <w:rPr>
          <w:rFonts w:hint="eastAsia" w:ascii="楷体_GB2312" w:hAnsi="楷体_GB2312" w:eastAsia="楷体_GB2312" w:cs="楷体_GB2312"/>
          <w:b/>
          <w:bCs/>
          <w:sz w:val="32"/>
          <w:szCs w:val="32"/>
          <w:shd w:val="clear" w:color="auto" w:fill="FFFFFF"/>
          <w:lang w:val="en-US" w:eastAsia="zh-CN"/>
        </w:rPr>
        <w:t>2.巡察整改工作有序推进。</w:t>
      </w:r>
      <w:r>
        <w:rPr>
          <w:rFonts w:hint="eastAsia" w:ascii="仿宋_GB2312" w:hAnsi="仿宋_GB2312" w:eastAsia="仿宋_GB2312" w:cs="仿宋_GB2312"/>
          <w:b w:val="0"/>
          <w:bCs w:val="0"/>
          <w:sz w:val="32"/>
          <w:szCs w:val="32"/>
          <w:shd w:val="clear" w:color="auto" w:fill="FFFFFF"/>
          <w:lang w:val="en-US" w:eastAsia="zh-CN"/>
        </w:rPr>
        <w:t>为认真落实中央纪委和省纪委监委关于乡村振兴资金使用监管突出问题专项整治部署要求，推深抓实农机购置与应用补贴小切口，打好集中整治“突击战”，县农机中心坚持“问题导向、靶向发力、以查促改、标本兼治，”聚焦购机补贴政策落实中的堵点难点问题，进一步压实监管责任，抓实审核审验等流程管控，堵塞制度漏洞，减少补贴资金风险，有效提升资金使用效益，争取三个月内对“突击战”实施方案中明确的整改问题全部清零；对专项审计发现的问题全部销号；进一步建立健全补贴资金全流程监管体系，推动部门协同、数据共享，构建“源头防控、过程严管、后果严惩”的常态化监管格局，实现补贴政策落实规范化、监管精准化、服务便捷化。</w:t>
      </w:r>
    </w:p>
    <w:p w14:paraId="67014330">
      <w:pPr>
        <w:widowControl/>
        <w:numPr>
          <w:numId w:val="0"/>
        </w:numPr>
        <w:shd w:val="clear" w:color="auto" w:fill="FFFFFF"/>
        <w:spacing w:line="560" w:lineRule="exact"/>
        <w:ind w:firstLine="643" w:firstLineChars="200"/>
        <w:contextualSpacing/>
        <w:rPr>
          <w:rFonts w:hint="eastAsia" w:ascii="仿宋_GB2312" w:hAnsi="仿宋_GB2312" w:eastAsia="仿宋_GB2312" w:cs="仿宋_GB2312"/>
          <w:sz w:val="32"/>
          <w:szCs w:val="32"/>
        </w:rPr>
      </w:pPr>
      <w:r>
        <w:rPr>
          <w:rStyle w:val="11"/>
          <w:rFonts w:hint="eastAsia" w:ascii="楷体_GB2312" w:hAnsi="楷体_GB2312" w:eastAsia="楷体_GB2312" w:cs="楷体_GB2312"/>
          <w:sz w:val="32"/>
          <w:szCs w:val="32"/>
          <w:lang w:val="en-US" w:eastAsia="zh-CN"/>
        </w:rPr>
        <w:t>3</w:t>
      </w:r>
      <w:r>
        <w:rPr>
          <w:rStyle w:val="11"/>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发展壮大本地农机产业。</w:t>
      </w:r>
      <w:r>
        <w:rPr>
          <w:rFonts w:hint="eastAsia" w:ascii="仿宋_GB2312" w:hAnsi="仿宋_GB2312" w:eastAsia="仿宋_GB2312" w:cs="仿宋_GB2312"/>
          <w:bCs/>
          <w:sz w:val="32"/>
          <w:szCs w:val="32"/>
        </w:rPr>
        <w:t>一是加大对本地农机企业培育，用好“机械强农”的政策，强化经信、科技、农业农村部门协作力度，引导企业开展科技攻关、产品创新及推广应用，支持现有企业做大做强。 二是抓好农机“双招双引”，促进先进适宜农机装备制造企业落户濉</w:t>
      </w:r>
      <w:r>
        <w:rPr>
          <w:rFonts w:hint="eastAsia" w:ascii="仿宋_GB2312" w:hAnsi="仿宋_GB2312" w:eastAsia="仿宋_GB2312" w:cs="仿宋_GB2312"/>
          <w:sz w:val="32"/>
          <w:szCs w:val="32"/>
        </w:rPr>
        <w:t>溪县。</w:t>
      </w:r>
    </w:p>
    <w:p w14:paraId="6A0C707E">
      <w:pPr>
        <w:widowControl/>
        <w:shd w:val="clear" w:color="auto" w:fill="FFFFFF"/>
        <w:autoSpaceDE w:val="0"/>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shd w:val="clear" w:color="auto" w:fill="FFFFFF"/>
          <w:lang w:val="en-US" w:eastAsia="zh-CN"/>
        </w:rPr>
        <w:t>4</w:t>
      </w:r>
      <w:r>
        <w:rPr>
          <w:rFonts w:hint="eastAsia" w:ascii="楷体_GB2312" w:hAnsi="楷体_GB2312" w:eastAsia="楷体_GB2312" w:cs="楷体_GB2312"/>
          <w:b/>
          <w:sz w:val="32"/>
          <w:szCs w:val="32"/>
        </w:rPr>
        <w:t>、推进农机产业招商工作开展。</w:t>
      </w:r>
      <w:r>
        <w:rPr>
          <w:rFonts w:hint="eastAsia" w:ascii="仿宋_GB2312" w:hAnsi="仿宋_GB2312" w:eastAsia="仿宋_GB2312" w:cs="仿宋_GB2312"/>
          <w:sz w:val="32"/>
          <w:szCs w:val="32"/>
        </w:rPr>
        <w:t>紧紧围绕政府下达的任务目标，积极主动的开展精准招商，突出大、高、新、强的产业项目，立足行业企业，前瞻性瞄准招商引资重点领域和重点区域，着力在现代农业产业化项目和先进农机装备制造产业项目做文章。同时注重做好引进企业、有意向、签订框架协议企业的跟踪服务工作。</w:t>
      </w:r>
    </w:p>
    <w:p w14:paraId="7E7E90F0">
      <w:pPr>
        <w:widowControl/>
        <w:shd w:val="clear" w:color="auto" w:fill="FFFFFF"/>
        <w:spacing w:after="225" w:line="560" w:lineRule="exact"/>
        <w:ind w:firstLine="643"/>
        <w:contextualSpacing/>
        <w:jc w:val="left"/>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val="en-US" w:eastAsia="zh-CN"/>
        </w:rPr>
        <w:t>5</w:t>
      </w:r>
      <w:r>
        <w:rPr>
          <w:rFonts w:hint="eastAsia" w:ascii="楷体_GB2312" w:hAnsi="楷体_GB2312" w:eastAsia="楷体_GB2312" w:cs="楷体_GB2312"/>
          <w:b/>
          <w:sz w:val="32"/>
          <w:szCs w:val="32"/>
        </w:rPr>
        <w:t>、</w:t>
      </w:r>
      <w:r>
        <w:rPr>
          <w:rFonts w:hint="eastAsia" w:ascii="楷体_GB2312" w:hAnsi="楷体_GB2312" w:eastAsia="楷体_GB2312" w:cs="楷体_GB2312"/>
          <w:b/>
          <w:bCs/>
          <w:sz w:val="32"/>
          <w:szCs w:val="32"/>
        </w:rPr>
        <w:t>毫不松懈抓好农机安全宣传教育</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严格落实安全生产责任制，进一步做好农机安全法律法规宣传教育培训工作。加强农机安全监管和安全生产隐患排查整治，以“一失万无”的警醒警觉确保“万无一失”的安全。</w:t>
      </w:r>
    </w:p>
    <w:p w14:paraId="36ACCEBE">
      <w:pPr>
        <w:widowControl/>
        <w:shd w:val="clear" w:color="auto" w:fill="FFFFFF"/>
        <w:spacing w:after="225" w:line="560" w:lineRule="exact"/>
        <w:ind w:firstLine="643" w:firstLineChars="200"/>
        <w:contextualSpacing/>
        <w:jc w:val="left"/>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shd w:val="clear" w:color="auto" w:fill="FFFFFF"/>
          <w:lang w:val="en-US" w:eastAsia="zh-CN"/>
        </w:rPr>
        <w:t>6</w:t>
      </w:r>
      <w:r>
        <w:rPr>
          <w:rFonts w:hint="eastAsia" w:ascii="楷体_GB2312" w:hAnsi="楷体_GB2312" w:eastAsia="楷体_GB2312" w:cs="楷体_GB2312"/>
          <w:b/>
          <w:bCs/>
          <w:sz w:val="32"/>
          <w:szCs w:val="32"/>
          <w:shd w:val="clear" w:color="auto" w:fill="FFFFFF"/>
        </w:rPr>
        <w:t>、</w:t>
      </w:r>
      <w:r>
        <w:rPr>
          <w:rFonts w:hint="eastAsia" w:ascii="楷体_GB2312" w:hAnsi="楷体_GB2312" w:eastAsia="楷体_GB2312" w:cs="楷体_GB2312"/>
          <w:b/>
          <w:bCs/>
          <w:sz w:val="32"/>
          <w:szCs w:val="32"/>
        </w:rPr>
        <w:t>扎实开展农闲时节农机技术培训工作。</w:t>
      </w:r>
      <w:r>
        <w:rPr>
          <w:rFonts w:hint="eastAsia" w:ascii="仿宋_GB2312" w:hAnsi="仿宋_GB2312" w:eastAsia="仿宋_GB2312" w:cs="仿宋_GB2312"/>
          <w:sz w:val="32"/>
          <w:szCs w:val="32"/>
        </w:rPr>
        <w:t>通过宣传培训、示范推广、项目实施等，多举措、多形式开展农闲时节农机化技术培训、推广工作，保障农机化技术关键环节得到落实。</w:t>
      </w:r>
    </w:p>
    <w:p w14:paraId="0BF7DD3B">
      <w:pPr>
        <w:widowControl/>
        <w:shd w:val="clear" w:color="auto" w:fill="FFFFFF"/>
        <w:spacing w:after="225" w:line="560" w:lineRule="exact"/>
        <w:ind w:firstLine="643"/>
        <w:contextualSpacing/>
        <w:jc w:val="left"/>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sz w:val="32"/>
          <w:szCs w:val="32"/>
          <w:shd w:val="clear" w:color="auto" w:fill="FFFFFF"/>
          <w:lang w:val="en-US" w:eastAsia="zh-CN"/>
        </w:rPr>
        <w:t>7</w:t>
      </w:r>
      <w:r>
        <w:rPr>
          <w:rFonts w:hint="eastAsia" w:ascii="楷体_GB2312" w:hAnsi="楷体_GB2312" w:eastAsia="楷体_GB2312" w:cs="楷体_GB2312"/>
          <w:b/>
          <w:sz w:val="32"/>
          <w:szCs w:val="32"/>
          <w:shd w:val="clear" w:color="auto" w:fill="FFFFFF"/>
        </w:rPr>
        <w:t>、多措并举抓好冬季农机安全生产工作。</w:t>
      </w:r>
      <w:r>
        <w:rPr>
          <w:rFonts w:hint="eastAsia" w:ascii="仿宋_GB2312" w:hAnsi="仿宋_GB2312" w:eastAsia="仿宋_GB2312" w:cs="仿宋_GB2312"/>
          <w:sz w:val="32"/>
          <w:szCs w:val="32"/>
          <w:shd w:val="clear" w:color="auto" w:fill="FFFFFF"/>
        </w:rPr>
        <w:t>为进一步抓好冬季农机安全生产工作，确保辖区内人民群众生命财产安全和农业生产顺利进行，濉溪县农机部门抓住冬闲有利时机，精心安排、周密部署，多措并举抓好冬季农机安全生产工作。</w:t>
      </w:r>
    </w:p>
    <w:p w14:paraId="61F71F09">
      <w:pPr>
        <w:widowControl/>
        <w:shd w:val="clear" w:color="auto" w:fill="FFFFFF"/>
        <w:spacing w:after="225" w:line="560" w:lineRule="exact"/>
        <w:ind w:firstLine="643"/>
        <w:contextualSpacing/>
        <w:jc w:val="left"/>
        <w:rPr>
          <w:rFonts w:hint="default" w:ascii="黑体" w:hAnsi="黑体" w:eastAsia="黑体"/>
          <w:sz w:val="32"/>
          <w:szCs w:val="32"/>
          <w:lang w:val="en-US"/>
        </w:rPr>
      </w:pPr>
      <w:r>
        <w:rPr>
          <w:rFonts w:hint="eastAsia" w:ascii="黑体" w:hAnsi="黑体" w:eastAsia="黑体"/>
          <w:sz w:val="32"/>
          <w:szCs w:val="32"/>
          <w:lang w:eastAsia="zh-CN"/>
        </w:rPr>
        <w:t>二</w:t>
      </w:r>
      <w:r>
        <w:rPr>
          <w:rFonts w:ascii="黑体" w:hAnsi="黑体" w:eastAsia="黑体"/>
          <w:sz w:val="32"/>
          <w:szCs w:val="32"/>
        </w:rPr>
        <w:t>、</w:t>
      </w:r>
      <w:r>
        <w:rPr>
          <w:rFonts w:hint="eastAsia" w:ascii="黑体" w:hAnsi="黑体" w:eastAsia="黑体"/>
          <w:sz w:val="32"/>
          <w:szCs w:val="32"/>
          <w:lang w:eastAsia="zh-CN"/>
        </w:rPr>
        <w:t>无</w:t>
      </w:r>
      <w:r>
        <w:rPr>
          <w:rFonts w:ascii="黑体" w:hAnsi="黑体" w:eastAsia="黑体"/>
          <w:sz w:val="32"/>
          <w:szCs w:val="32"/>
        </w:rPr>
        <w:t>需</w:t>
      </w:r>
      <w:r>
        <w:rPr>
          <w:rFonts w:hint="eastAsia" w:ascii="黑体" w:hAnsi="黑体" w:eastAsia="黑体"/>
          <w:sz w:val="32"/>
          <w:szCs w:val="32"/>
          <w:lang w:eastAsia="zh-CN"/>
        </w:rPr>
        <w:t>要调度、调研、参加的工作或会议</w:t>
      </w:r>
      <w:r>
        <w:rPr>
          <w:rFonts w:hint="eastAsia" w:ascii="黑体" w:hAnsi="黑体" w:eastAsia="黑体"/>
          <w:sz w:val="32"/>
          <w:szCs w:val="32"/>
          <w:lang w:val="en-US" w:eastAsia="zh-CN"/>
        </w:rPr>
        <w:t>.</w:t>
      </w:r>
      <w:bookmarkStart w:id="1" w:name="_GoBack"/>
      <w:bookmarkEnd w:id="1"/>
    </w:p>
    <w:bookmarkEnd w:id="0"/>
    <w:p w14:paraId="61D9470C">
      <w:pPr>
        <w:shd w:val="clear" w:color="auto" w:fill="FFFFFF"/>
        <w:spacing w:line="560" w:lineRule="exact"/>
        <w:ind w:firstLine="640" w:firstLineChars="200"/>
        <w:contextualSpacing/>
        <w:rPr>
          <w:rFonts w:ascii="华文仿宋" w:hAnsi="华文仿宋" w:eastAsia="华文仿宋" w:cs="Arial"/>
          <w:sz w:val="32"/>
          <w:szCs w:val="32"/>
        </w:rPr>
      </w:pPr>
    </w:p>
    <w:sectPr>
      <w:pgSz w:w="11906" w:h="16838"/>
      <w:pgMar w:top="1531"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dobe 楷体 Std R">
    <w:panose1 w:val="02020400000000000000"/>
    <w:charset w:val="86"/>
    <w:family w:val="roman"/>
    <w:pitch w:val="default"/>
    <w:sig w:usb0="00000001" w:usb1="0A0F1810" w:usb2="00000016" w:usb3="00000000" w:csb0="00060007"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Adobe 仿宋 Std R">
    <w:panose1 w:val="02020400000000000000"/>
    <w:charset w:val="86"/>
    <w:family w:val="roman"/>
    <w:pitch w:val="default"/>
    <w:sig w:usb0="00000001" w:usb1="0A0F1810" w:usb2="00000016" w:usb3="00000000" w:csb0="00060007"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方正综艺繁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83"/>
    <w:rsid w:val="00004B59"/>
    <w:rsid w:val="00004CD9"/>
    <w:rsid w:val="00012502"/>
    <w:rsid w:val="0002037B"/>
    <w:rsid w:val="00030F18"/>
    <w:rsid w:val="0003773E"/>
    <w:rsid w:val="00053394"/>
    <w:rsid w:val="00053AEF"/>
    <w:rsid w:val="00085121"/>
    <w:rsid w:val="00097E7F"/>
    <w:rsid w:val="000A0127"/>
    <w:rsid w:val="000B13F3"/>
    <w:rsid w:val="000B3756"/>
    <w:rsid w:val="000C5253"/>
    <w:rsid w:val="000D3591"/>
    <w:rsid w:val="000E0C68"/>
    <w:rsid w:val="000E0CE8"/>
    <w:rsid w:val="000E2DDC"/>
    <w:rsid w:val="000F2359"/>
    <w:rsid w:val="00110DBE"/>
    <w:rsid w:val="00113110"/>
    <w:rsid w:val="001343A8"/>
    <w:rsid w:val="00142219"/>
    <w:rsid w:val="001464A2"/>
    <w:rsid w:val="00153040"/>
    <w:rsid w:val="001665A4"/>
    <w:rsid w:val="0018422B"/>
    <w:rsid w:val="0018740A"/>
    <w:rsid w:val="001914BC"/>
    <w:rsid w:val="00194FE3"/>
    <w:rsid w:val="001A00FE"/>
    <w:rsid w:val="001A05F6"/>
    <w:rsid w:val="001A7A0D"/>
    <w:rsid w:val="001B5CE4"/>
    <w:rsid w:val="001C574B"/>
    <w:rsid w:val="001D4D07"/>
    <w:rsid w:val="001D729B"/>
    <w:rsid w:val="001E186D"/>
    <w:rsid w:val="002019F7"/>
    <w:rsid w:val="002317ED"/>
    <w:rsid w:val="00233B8C"/>
    <w:rsid w:val="00255091"/>
    <w:rsid w:val="0025543D"/>
    <w:rsid w:val="002658AD"/>
    <w:rsid w:val="002670EA"/>
    <w:rsid w:val="00271621"/>
    <w:rsid w:val="00271781"/>
    <w:rsid w:val="0028182E"/>
    <w:rsid w:val="002878C1"/>
    <w:rsid w:val="002A5576"/>
    <w:rsid w:val="002A7A64"/>
    <w:rsid w:val="002B43F2"/>
    <w:rsid w:val="002B4C3B"/>
    <w:rsid w:val="002D2720"/>
    <w:rsid w:val="002F398E"/>
    <w:rsid w:val="002F4DB5"/>
    <w:rsid w:val="00303FAE"/>
    <w:rsid w:val="00323D44"/>
    <w:rsid w:val="00333A65"/>
    <w:rsid w:val="00345FBC"/>
    <w:rsid w:val="003C6943"/>
    <w:rsid w:val="003D0451"/>
    <w:rsid w:val="003D36C9"/>
    <w:rsid w:val="003D6495"/>
    <w:rsid w:val="003F4C60"/>
    <w:rsid w:val="004016CD"/>
    <w:rsid w:val="004149F5"/>
    <w:rsid w:val="00423295"/>
    <w:rsid w:val="00445DDE"/>
    <w:rsid w:val="00452918"/>
    <w:rsid w:val="00457BF7"/>
    <w:rsid w:val="00464158"/>
    <w:rsid w:val="00465C26"/>
    <w:rsid w:val="00470D0E"/>
    <w:rsid w:val="0048241D"/>
    <w:rsid w:val="004825C3"/>
    <w:rsid w:val="00486BD7"/>
    <w:rsid w:val="00490456"/>
    <w:rsid w:val="00492CFD"/>
    <w:rsid w:val="004947F9"/>
    <w:rsid w:val="00494BC4"/>
    <w:rsid w:val="004A296D"/>
    <w:rsid w:val="004B2481"/>
    <w:rsid w:val="004B5E5E"/>
    <w:rsid w:val="004B6677"/>
    <w:rsid w:val="004C389E"/>
    <w:rsid w:val="004D0D3C"/>
    <w:rsid w:val="004D2A7B"/>
    <w:rsid w:val="004D583C"/>
    <w:rsid w:val="004D6C80"/>
    <w:rsid w:val="004E0D71"/>
    <w:rsid w:val="004E2BDF"/>
    <w:rsid w:val="004E6C31"/>
    <w:rsid w:val="00531BDA"/>
    <w:rsid w:val="00541379"/>
    <w:rsid w:val="00544221"/>
    <w:rsid w:val="00565E45"/>
    <w:rsid w:val="00566920"/>
    <w:rsid w:val="00567B60"/>
    <w:rsid w:val="00571150"/>
    <w:rsid w:val="00586DAD"/>
    <w:rsid w:val="00596EB4"/>
    <w:rsid w:val="005A0ABA"/>
    <w:rsid w:val="005B5292"/>
    <w:rsid w:val="005C04AF"/>
    <w:rsid w:val="005C1A0F"/>
    <w:rsid w:val="005C5E7F"/>
    <w:rsid w:val="005E54A6"/>
    <w:rsid w:val="005E688B"/>
    <w:rsid w:val="005F5ED2"/>
    <w:rsid w:val="005F651E"/>
    <w:rsid w:val="006007C9"/>
    <w:rsid w:val="00601B09"/>
    <w:rsid w:val="00614635"/>
    <w:rsid w:val="006169DB"/>
    <w:rsid w:val="00623F67"/>
    <w:rsid w:val="00627ED5"/>
    <w:rsid w:val="0063230F"/>
    <w:rsid w:val="006358E1"/>
    <w:rsid w:val="00635D75"/>
    <w:rsid w:val="00640E64"/>
    <w:rsid w:val="006418D9"/>
    <w:rsid w:val="0064356D"/>
    <w:rsid w:val="00647B6A"/>
    <w:rsid w:val="00652ED1"/>
    <w:rsid w:val="00656231"/>
    <w:rsid w:val="00675E00"/>
    <w:rsid w:val="0067756F"/>
    <w:rsid w:val="0068161C"/>
    <w:rsid w:val="006A68BC"/>
    <w:rsid w:val="006B4358"/>
    <w:rsid w:val="006B4AAD"/>
    <w:rsid w:val="006B761F"/>
    <w:rsid w:val="006D0ACB"/>
    <w:rsid w:val="006E0EA3"/>
    <w:rsid w:val="006E1B33"/>
    <w:rsid w:val="006E39B4"/>
    <w:rsid w:val="00704AE1"/>
    <w:rsid w:val="00705654"/>
    <w:rsid w:val="00705C7B"/>
    <w:rsid w:val="00705DFF"/>
    <w:rsid w:val="007221E3"/>
    <w:rsid w:val="00734C57"/>
    <w:rsid w:val="0074659B"/>
    <w:rsid w:val="00752E5F"/>
    <w:rsid w:val="0075722A"/>
    <w:rsid w:val="00772252"/>
    <w:rsid w:val="0077411C"/>
    <w:rsid w:val="007810B3"/>
    <w:rsid w:val="007902FB"/>
    <w:rsid w:val="00790BFF"/>
    <w:rsid w:val="007922AF"/>
    <w:rsid w:val="0079621E"/>
    <w:rsid w:val="00796701"/>
    <w:rsid w:val="007A1CF4"/>
    <w:rsid w:val="007A7A7C"/>
    <w:rsid w:val="007C440C"/>
    <w:rsid w:val="007D33B8"/>
    <w:rsid w:val="007E63BF"/>
    <w:rsid w:val="007F073F"/>
    <w:rsid w:val="007F1441"/>
    <w:rsid w:val="008014B2"/>
    <w:rsid w:val="00815248"/>
    <w:rsid w:val="0082303B"/>
    <w:rsid w:val="00825259"/>
    <w:rsid w:val="00830755"/>
    <w:rsid w:val="00835FD6"/>
    <w:rsid w:val="00836670"/>
    <w:rsid w:val="00852BFF"/>
    <w:rsid w:val="00853E09"/>
    <w:rsid w:val="008566B0"/>
    <w:rsid w:val="008615DC"/>
    <w:rsid w:val="00861C09"/>
    <w:rsid w:val="00863CA2"/>
    <w:rsid w:val="00864928"/>
    <w:rsid w:val="008651E8"/>
    <w:rsid w:val="008842F4"/>
    <w:rsid w:val="00890FF4"/>
    <w:rsid w:val="00896EBF"/>
    <w:rsid w:val="008A124A"/>
    <w:rsid w:val="008B4E92"/>
    <w:rsid w:val="008B7518"/>
    <w:rsid w:val="008F161E"/>
    <w:rsid w:val="008F3297"/>
    <w:rsid w:val="00930CD5"/>
    <w:rsid w:val="00935EA5"/>
    <w:rsid w:val="009479DD"/>
    <w:rsid w:val="0095207C"/>
    <w:rsid w:val="0095520B"/>
    <w:rsid w:val="00960477"/>
    <w:rsid w:val="00971F38"/>
    <w:rsid w:val="0098008D"/>
    <w:rsid w:val="00981DBC"/>
    <w:rsid w:val="009A18D1"/>
    <w:rsid w:val="009A1997"/>
    <w:rsid w:val="009B52B0"/>
    <w:rsid w:val="009B77E1"/>
    <w:rsid w:val="009C0F7B"/>
    <w:rsid w:val="009C16F2"/>
    <w:rsid w:val="009C17C3"/>
    <w:rsid w:val="009C3BB0"/>
    <w:rsid w:val="009D3492"/>
    <w:rsid w:val="009D6B25"/>
    <w:rsid w:val="009D7C84"/>
    <w:rsid w:val="009F5713"/>
    <w:rsid w:val="009F6638"/>
    <w:rsid w:val="00A042AB"/>
    <w:rsid w:val="00A050C0"/>
    <w:rsid w:val="00A05D6A"/>
    <w:rsid w:val="00A11A58"/>
    <w:rsid w:val="00A2420E"/>
    <w:rsid w:val="00A32A16"/>
    <w:rsid w:val="00A36E98"/>
    <w:rsid w:val="00A42BBE"/>
    <w:rsid w:val="00A50201"/>
    <w:rsid w:val="00A576E5"/>
    <w:rsid w:val="00A616DC"/>
    <w:rsid w:val="00A646EF"/>
    <w:rsid w:val="00A671EC"/>
    <w:rsid w:val="00A72968"/>
    <w:rsid w:val="00A820C5"/>
    <w:rsid w:val="00A8343C"/>
    <w:rsid w:val="00A84D7B"/>
    <w:rsid w:val="00A8560D"/>
    <w:rsid w:val="00A92FE1"/>
    <w:rsid w:val="00A97486"/>
    <w:rsid w:val="00AB1C2E"/>
    <w:rsid w:val="00AB2D95"/>
    <w:rsid w:val="00AC345C"/>
    <w:rsid w:val="00AC6AE5"/>
    <w:rsid w:val="00AD2B3E"/>
    <w:rsid w:val="00AE1D06"/>
    <w:rsid w:val="00AE7C5F"/>
    <w:rsid w:val="00AF6217"/>
    <w:rsid w:val="00B01236"/>
    <w:rsid w:val="00B14FD1"/>
    <w:rsid w:val="00B305D0"/>
    <w:rsid w:val="00B459A4"/>
    <w:rsid w:val="00B54223"/>
    <w:rsid w:val="00B64AC0"/>
    <w:rsid w:val="00B75C15"/>
    <w:rsid w:val="00B84254"/>
    <w:rsid w:val="00B90704"/>
    <w:rsid w:val="00B91B1F"/>
    <w:rsid w:val="00B942BC"/>
    <w:rsid w:val="00BB27F6"/>
    <w:rsid w:val="00BC68C2"/>
    <w:rsid w:val="00BD4ABF"/>
    <w:rsid w:val="00BD778A"/>
    <w:rsid w:val="00BE266F"/>
    <w:rsid w:val="00BE4136"/>
    <w:rsid w:val="00BE7E62"/>
    <w:rsid w:val="00C00EE1"/>
    <w:rsid w:val="00C0110C"/>
    <w:rsid w:val="00C02136"/>
    <w:rsid w:val="00C2128D"/>
    <w:rsid w:val="00C24964"/>
    <w:rsid w:val="00C27F24"/>
    <w:rsid w:val="00C359EA"/>
    <w:rsid w:val="00C56DF7"/>
    <w:rsid w:val="00C67622"/>
    <w:rsid w:val="00C7302B"/>
    <w:rsid w:val="00C76E24"/>
    <w:rsid w:val="00C8264F"/>
    <w:rsid w:val="00C83C35"/>
    <w:rsid w:val="00C8439F"/>
    <w:rsid w:val="00CA0868"/>
    <w:rsid w:val="00CB3552"/>
    <w:rsid w:val="00CB7D83"/>
    <w:rsid w:val="00CC63F5"/>
    <w:rsid w:val="00CD313E"/>
    <w:rsid w:val="00D07AFE"/>
    <w:rsid w:val="00D1740D"/>
    <w:rsid w:val="00D25C4E"/>
    <w:rsid w:val="00D33C4C"/>
    <w:rsid w:val="00D42AF5"/>
    <w:rsid w:val="00D476EE"/>
    <w:rsid w:val="00D8141F"/>
    <w:rsid w:val="00D86467"/>
    <w:rsid w:val="00DA3AB8"/>
    <w:rsid w:val="00DB0C2A"/>
    <w:rsid w:val="00DE2E76"/>
    <w:rsid w:val="00DF205A"/>
    <w:rsid w:val="00DF6A41"/>
    <w:rsid w:val="00E07586"/>
    <w:rsid w:val="00E176CA"/>
    <w:rsid w:val="00E35012"/>
    <w:rsid w:val="00E550BB"/>
    <w:rsid w:val="00E61E7D"/>
    <w:rsid w:val="00E8038B"/>
    <w:rsid w:val="00E8326D"/>
    <w:rsid w:val="00EA3CDE"/>
    <w:rsid w:val="00EA6B78"/>
    <w:rsid w:val="00EB7AA1"/>
    <w:rsid w:val="00ED1E9C"/>
    <w:rsid w:val="00EE4D87"/>
    <w:rsid w:val="00EF3C1F"/>
    <w:rsid w:val="00F01165"/>
    <w:rsid w:val="00F05E98"/>
    <w:rsid w:val="00F05FCE"/>
    <w:rsid w:val="00F21606"/>
    <w:rsid w:val="00F42E5A"/>
    <w:rsid w:val="00F46864"/>
    <w:rsid w:val="00F4767C"/>
    <w:rsid w:val="00F50223"/>
    <w:rsid w:val="00F52B90"/>
    <w:rsid w:val="00F53F51"/>
    <w:rsid w:val="00F548A7"/>
    <w:rsid w:val="00F57DB6"/>
    <w:rsid w:val="00F60736"/>
    <w:rsid w:val="00F80922"/>
    <w:rsid w:val="00FA48C7"/>
    <w:rsid w:val="00FB2D1E"/>
    <w:rsid w:val="00FB42C6"/>
    <w:rsid w:val="00FC0B1B"/>
    <w:rsid w:val="00FD3685"/>
    <w:rsid w:val="10976261"/>
    <w:rsid w:val="3D094844"/>
    <w:rsid w:val="4C55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5"/>
    <w:unhideWhenUsed/>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13"/>
    <w:qFormat/>
    <w:uiPriority w:val="99"/>
    <w:pPr>
      <w:spacing w:after="120" w:line="480" w:lineRule="auto"/>
      <w:ind w:left="420" w:leftChars="200"/>
    </w:pPr>
  </w:style>
  <w:style w:type="paragraph" w:styleId="5">
    <w:name w:val="Balloon Text"/>
    <w:basedOn w:val="1"/>
    <w:link w:val="20"/>
    <w:qFormat/>
    <w:uiPriority w:val="0"/>
    <w:rPr>
      <w:sz w:val="18"/>
      <w:szCs w:val="18"/>
    </w:rPr>
  </w:style>
  <w:style w:type="paragraph" w:styleId="6">
    <w:name w:val="footer"/>
    <w:basedOn w:val="1"/>
    <w:link w:val="22"/>
    <w:qFormat/>
    <w:uiPriority w:val="0"/>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kern w:val="0"/>
      <w:sz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正文文本缩进 2 Char"/>
    <w:basedOn w:val="10"/>
    <w:link w:val="4"/>
    <w:qFormat/>
    <w:uiPriority w:val="99"/>
    <w:rPr>
      <w:kern w:val="2"/>
      <w:sz w:val="21"/>
      <w:szCs w:val="24"/>
    </w:rPr>
  </w:style>
  <w:style w:type="character" w:customStyle="1" w:styleId="14">
    <w:name w:val="标题 1 Char"/>
    <w:basedOn w:val="10"/>
    <w:link w:val="2"/>
    <w:qFormat/>
    <w:uiPriority w:val="9"/>
    <w:rPr>
      <w:rFonts w:ascii="宋体" w:hAnsi="宋体" w:cs="宋体"/>
      <w:b/>
      <w:bCs/>
      <w:kern w:val="36"/>
      <w:sz w:val="48"/>
      <w:szCs w:val="48"/>
    </w:rPr>
  </w:style>
  <w:style w:type="character" w:customStyle="1" w:styleId="15">
    <w:name w:val="标题 2 Char"/>
    <w:basedOn w:val="10"/>
    <w:link w:val="3"/>
    <w:qFormat/>
    <w:uiPriority w:val="0"/>
    <w:rPr>
      <w:rFonts w:ascii="Cambria" w:hAnsi="Cambria" w:eastAsia="宋体" w:cs="Times New Roman"/>
      <w:b/>
      <w:bCs/>
      <w:kern w:val="2"/>
      <w:sz w:val="32"/>
      <w:szCs w:val="32"/>
    </w:rPr>
  </w:style>
  <w:style w:type="character" w:customStyle="1" w:styleId="16">
    <w:name w:val="bjh-p"/>
    <w:basedOn w:val="10"/>
    <w:qFormat/>
    <w:uiPriority w:val="0"/>
  </w:style>
  <w:style w:type="paragraph" w:customStyle="1" w:styleId="17">
    <w:name w:val="contentfo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UserStyle_0"/>
    <w:basedOn w:val="1"/>
    <w:qFormat/>
    <w:uiPriority w:val="0"/>
    <w:pPr>
      <w:ind w:firstLine="420" w:firstLineChars="200"/>
    </w:pPr>
    <w:rPr>
      <w:szCs w:val="21"/>
    </w:rPr>
  </w:style>
  <w:style w:type="paragraph" w:customStyle="1" w:styleId="19">
    <w:name w:val="_Style 2"/>
    <w:basedOn w:val="1"/>
    <w:unhideWhenUsed/>
    <w:qFormat/>
    <w:uiPriority w:val="99"/>
    <w:pPr>
      <w:spacing w:line="351" w:lineRule="atLeast"/>
      <w:ind w:firstLine="623"/>
    </w:pPr>
    <w:rPr>
      <w:rFonts w:hint="eastAsia" w:eastAsia="仿宋_GB2312"/>
      <w:sz w:val="31"/>
      <w:szCs w:val="20"/>
    </w:rPr>
  </w:style>
  <w:style w:type="character" w:customStyle="1" w:styleId="20">
    <w:name w:val="批注框文本 Char"/>
    <w:basedOn w:val="10"/>
    <w:link w:val="5"/>
    <w:qFormat/>
    <w:uiPriority w:val="99"/>
    <w:rPr>
      <w:kern w:val="2"/>
      <w:sz w:val="18"/>
      <w:szCs w:val="18"/>
    </w:rPr>
  </w:style>
  <w:style w:type="character" w:customStyle="1" w:styleId="21">
    <w:name w:val="页眉 Char"/>
    <w:basedOn w:val="10"/>
    <w:link w:val="7"/>
    <w:qFormat/>
    <w:uiPriority w:val="0"/>
    <w:rPr>
      <w:kern w:val="2"/>
      <w:sz w:val="18"/>
      <w:szCs w:val="18"/>
    </w:rPr>
  </w:style>
  <w:style w:type="character" w:customStyle="1" w:styleId="22">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4B11E-DD3A-421A-8C55-B3B5A5B26F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8036</Words>
  <Characters>8288</Characters>
  <Lines>59</Lines>
  <Paragraphs>16</Paragraphs>
  <TotalTime>17</TotalTime>
  <ScaleCrop>false</ScaleCrop>
  <LinksUpToDate>false</LinksUpToDate>
  <CharactersWithSpaces>8388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2023-12-04T08:14:00Z</dcterms:created>
  <dc:creator>Administrator</dc:creator>
  <cp:lastModifiedBy>尔冬鹤寂</cp:lastModifiedBy>
  <cp:lastPrinted>2023-12-04T09:23:00Z</cp:lastPrinted>
  <dcterms:modified xsi:type="dcterms:W3CDTF">2025-12-01T01:58:51Z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703F805952F84286A7CB35E07BC8435C_13</vt:lpwstr>
  </property>
  <property fmtid="{D5CDD505-2E9C-101B-9397-08002B2CF9AE}" pid="4" name="KSOTemplateDocerSaveRecord">
    <vt:lpwstr>eyJoZGlkIjoiMTkzMDRmODE2ZGY3YzljOGEzZjdmZjAwZWNkODA4MTgiLCJ1c2VySWQiOiIzMzk4NDU0NzEifQ==</vt:lpwstr>
  </property>
</Properties>
</file>