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独立编制、未独立核算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的情况说明</w:t>
      </w:r>
    </w:p>
    <w:bookmarkEnd w:id="0"/>
    <w:p w14:paraId="0D911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5DE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濉溪县劳动人事争议仲裁院、濉溪县人事考试中心、濉溪县机关事业单位养老保险管理中心、濉溪县工伤保险管理中心是濉溪县人力资源和社会保障局独立编制、未独立核算的二级机构。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87989"/>
    <w:rsid w:val="47A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2025-03-05T07:27:00Z</dcterms:created>
  <dc:creator>刘子秋</dc:creator>
  <cp:lastModifiedBy>刘子秋</cp:lastModifiedBy>
  <dcterms:modified xsi:type="dcterms:W3CDTF">2025-03-05T07:44:13Z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0394D150B0CC433DAEA883C83DE6FD74_11</vt:lpwstr>
  </property>
  <property fmtid="{D5CDD505-2E9C-101B-9397-08002B2CF9AE}" pid="4" name="KSOTemplateDocerSaveRecord">
    <vt:lpwstr>eyJoZGlkIjoiODRmZWY1YzVkMjdiYmY0YWYzNTYxYzhmMzhlNzQ0MGUifQ==</vt:lpwstr>
  </property>
</Properties>
</file>