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032D1">
      <w:pPr>
        <w:pStyle w:val="2"/>
        <w:bidi w:val="0"/>
        <w:jc w:val="center"/>
        <w:rPr>
          <w:rFonts w:hint="eastAsia"/>
          <w:color w:val="auto"/>
        </w:rPr>
      </w:pPr>
      <w:r>
        <w:rPr>
          <w:rFonts w:hint="eastAsia"/>
          <w:color w:val="auto"/>
          <w:lang w:val="en-US" w:eastAsia="zh-CN"/>
        </w:rPr>
        <w:t xml:space="preserve">   </w:t>
      </w:r>
      <w:r>
        <w:rPr>
          <w:color w:val="auto"/>
        </w:rPr>
        <w:t>关于《</w:t>
      </w:r>
      <w:r>
        <w:rPr>
          <w:rFonts w:hint="eastAsia"/>
          <w:color w:val="auto"/>
        </w:rPr>
        <w:t>濉溪县建筑垃圾污染环境防治工作规划</w:t>
      </w:r>
    </w:p>
    <w:p w14:paraId="2962D27B">
      <w:pPr>
        <w:pStyle w:val="2"/>
        <w:bidi w:val="0"/>
        <w:jc w:val="center"/>
        <w:rPr>
          <w:color w:val="auto"/>
        </w:rPr>
      </w:pPr>
      <w:r>
        <w:rPr>
          <w:rFonts w:hint="eastAsia"/>
          <w:color w:val="auto"/>
        </w:rPr>
        <w:t>（2025-2035年）</w:t>
      </w:r>
      <w:r>
        <w:rPr>
          <w:color w:val="auto"/>
        </w:rPr>
        <w:t>》</w:t>
      </w:r>
      <w:r>
        <w:rPr>
          <w:rFonts w:hint="eastAsia"/>
          <w:color w:val="auto"/>
          <w:lang w:val="en-US" w:eastAsia="zh-CN"/>
        </w:rPr>
        <w:t>的</w:t>
      </w:r>
      <w:r>
        <w:rPr>
          <w:color w:val="auto"/>
        </w:rPr>
        <w:t>起草说明</w:t>
      </w:r>
    </w:p>
    <w:p w14:paraId="733883F2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360" w:lineRule="auto"/>
        <w:ind w:left="0" w:righ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《濉溪县建筑垃圾污染环境防治工作规划（2025-2035年）》（以下简称《规划》）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是为了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>健全城市建筑垃圾治理体系，提升治理效能，有效提高建筑垃圾的减量化、资源化、无害化处理处置水平，促进经济、社会和环境可持续发展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而组织编制的一项重要专项规划。现将《规划》起草情况说明如下：</w:t>
      </w:r>
    </w:p>
    <w:p w14:paraId="7C8C066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360" w:lineRule="auto"/>
        <w:ind w:right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一、 规划背景与目的</w:t>
      </w:r>
    </w:p>
    <w:p w14:paraId="64129158">
      <w:pPr>
        <w:spacing w:line="360" w:lineRule="auto"/>
        <w:ind w:firstLine="480" w:firstLineChars="20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以习近平新时代中国特色社会主义思想为指导，深入贯彻党的二十大和二十届二中、三中全会精神，全面贯彻习近平生态文明思想，完整准确全面贯彻新发展理念，统筹城市规划、建设、管理，坚持问题导向与系统治理相结合、存量治理与增量控制相结合、有效处置与资源化利用相结合、政府主导与社会参与相结合，健全城市建筑垃圾治理体系，提升治理效能，有效提高建筑垃圾的减量化、资源化、无害化处理处置水平，促进经济、社会和环境可持续发展。</w:t>
      </w:r>
    </w:p>
    <w:p w14:paraId="369AAA3D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360" w:lineRule="auto"/>
        <w:ind w:right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二、 主要成果内容</w:t>
      </w:r>
    </w:p>
    <w:p w14:paraId="199621A9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360" w:lineRule="auto"/>
        <w:ind w:left="0" w:righ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本《规划》核心成果由三部分组成：</w:t>
      </w:r>
    </w:p>
    <w:p w14:paraId="6F2CDDA3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规划文本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：明确建筑垃圾污染环境防治工作的规划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总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则、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规划目标与规模预测、源头减量规划和分类管理规划、建筑垃圾收集运输规划、建筑垃圾利用及处置规划、建筑垃圾存量治理规划、建筑垃圾管理体系规划、建筑垃圾资源化利用产业发展规划、建筑垃圾污染环境防治规划、近期建设规划、规划实施保障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等内容，是《规划》的法定文件核心。</w:t>
      </w:r>
    </w:p>
    <w:p w14:paraId="1883D9D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2.</w:t>
      </w: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规划图册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：通过系列图纸，直观展示建筑垃圾收运处理设施现状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和规划情况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、建筑垃圾收运路线示意指引等规划内容。</w:t>
      </w:r>
    </w:p>
    <w:p w14:paraId="2E930E6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3.</w:t>
      </w: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规划说明书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：对规划背景、现状分析、规划理念、技术标准、实施建议等进行详细阐述与论证，支撑文本与图册。</w:t>
      </w:r>
    </w:p>
    <w:p w14:paraId="2E15A1F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360" w:lineRule="auto"/>
        <w:ind w:right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三、 起草工作过程</w:t>
      </w:r>
    </w:p>
    <w:p w14:paraId="39952878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360" w:lineRule="auto"/>
        <w:ind w:left="0" w:righ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《规划》编制工作严格遵循调研、编制、论证、修改完善的工作程序，具体过程如下：</w:t>
      </w:r>
    </w:p>
    <w:p w14:paraId="5108AA1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项目启动与初步调研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：项目于2025年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日正式进场，编制单位对县城规划区范围进行了首次详细现场踏勘与调研。</w:t>
      </w:r>
    </w:p>
    <w:p w14:paraId="71FE55B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初步成果汇报与修改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：在完成初步成果编制后，于2025年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月25日在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县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城管局会议室进行了第一轮初步成果汇报。与会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人员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提出了重要修改意见。编制单位据此进行了首轮修改完善。</w:t>
      </w:r>
    </w:p>
    <w:p w14:paraId="2E2B9F4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补充调研与意见沟通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：2025年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月1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日，编制单位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在县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城管局会议室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与各镇负责人就各镇建筑垃圾情况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进行对接，根据建议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修改相关内容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。对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成果进行再一次完善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，</w:t>
      </w:r>
    </w:p>
    <w:p w14:paraId="3BC5587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政策对接与成果完善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：为深化成果，2025年7月7日至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11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日 与《濉溪县垃圾转运站建设规划》对接，现场调研选址情况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进行了第二次补充调研。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10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日，修改后的成果提交审查，并于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10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日收到新的修改意见，随即开展针对性修改。</w:t>
      </w:r>
    </w:p>
    <w:p w14:paraId="0CDA2A1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部门审核与专家评审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：2025年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26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日，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县城管路组织专家评审会，对项目进行详细审查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11月2日，结合相关部门反馈意见进行修改，形成最终稿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。</w:t>
      </w:r>
    </w:p>
    <w:p w14:paraId="75A29D6A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360" w:lineRule="auto"/>
        <w:ind w:right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四、 当前进展</w:t>
      </w:r>
    </w:p>
    <w:p w14:paraId="3CE57AA8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360" w:lineRule="auto"/>
        <w:ind w:left="0" w:righ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截至目前，《规划》的文本、图册及说明书已按照多次调研、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部门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反馈意见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和专家评审会意见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修改完善，形成了一套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合法合规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内容完整、依据明确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的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成果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。该成果已基本达到对建筑垃圾污染环境防治工作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有效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规划引导与规范管理的目标要求。</w:t>
      </w:r>
    </w:p>
    <w:p w14:paraId="757EA7C7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360" w:lineRule="auto"/>
        <w:ind w:left="0" w:righ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 w14:paraId="4EB42B36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360" w:lineRule="auto"/>
        <w:ind w:left="0" w:righ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 w14:paraId="22BB5948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360" w:lineRule="auto"/>
        <w:ind w:right="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五、 建议下一步工作</w:t>
      </w:r>
    </w:p>
    <w:p w14:paraId="5ED3EED2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360" w:lineRule="auto"/>
        <w:ind w:left="0" w:righ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建议将当前形成的《规划》成果提交，进行更广泛范围的征求意见（如涉及相关部门、公众等），并根据后续意见进一步修改完善，最终按程序报请审议。</w:t>
      </w:r>
    </w:p>
    <w:p w14:paraId="189804DE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360" w:lineRule="auto"/>
        <w:ind w:left="0" w:right="0" w:firstLine="48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特此说明。</w:t>
      </w:r>
    </w:p>
    <w:p w14:paraId="0E689190">
      <w:pPr>
        <w:keepNext w:val="0"/>
        <w:keepLines w:val="0"/>
        <w:widowControl/>
        <w:numPr>
          <w:ilvl w:val="0"/>
          <w:numId w:val="0"/>
        </w:numPr>
        <w:suppressLineNumbers w:val="0"/>
        <w:spacing w:before="90" w:beforeAutospacing="0" w:after="0" w:afterAutospacing="1"/>
        <w:rPr>
          <w:rFonts w:hint="eastAsia" w:ascii="仿宋" w:hAnsi="仿宋" w:eastAsia="仿宋" w:cs="仿宋"/>
          <w:color w:val="auto"/>
          <w:sz w:val="24"/>
          <w:szCs w:val="24"/>
        </w:rPr>
      </w:pPr>
    </w:p>
    <w:p w14:paraId="462BBF83">
      <w:pPr>
        <w:spacing w:line="360" w:lineRule="auto"/>
        <w:jc w:val="right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起草单位：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濉溪县城市管理局                         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日期：2025年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11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12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日</w:t>
      </w:r>
    </w:p>
    <w:p w14:paraId="66D57B66">
      <w:pPr>
        <w:spacing w:line="360" w:lineRule="auto"/>
        <w:jc w:val="right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 w14:paraId="1770612F">
      <w:pPr>
        <w:spacing w:line="360" w:lineRule="auto"/>
        <w:jc w:val="right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2C6A4A"/>
    <w:multiLevelType w:val="singleLevel"/>
    <w:tmpl w:val="F82C6A4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362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xMmVkMjJmNmNhYTUwYjlhODYwMDdhYTI5MGI4ZDMifQ=="/>
  </w:docVars>
  <w:rsids>
    <w:rsidRoot w:val="13F93E8D"/>
    <w:rsid w:val="13F93E8D"/>
    <w:rsid w:val="3A4A1CED"/>
    <w:rsid w:val="57597E5D"/>
    <w:rsid w:val="5EFD06E6"/>
    <w:rsid w:val="78D31F49"/>
    <w:rsid w:val="791A453D"/>
    <w:rsid w:val="7C6A154A"/>
    <w:rsid w:val="7E9B3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1292</Words>
  <Characters>1337</Characters>
  <Lines>0</Lines>
  <Paragraphs>0</Paragraphs>
  <TotalTime>17</TotalTime>
  <ScaleCrop>false</ScaleCrop>
  <LinksUpToDate>false</LinksUpToDate>
  <CharactersWithSpaces>1391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2025-12-23T02:39:00Z</dcterms:created>
  <dc:creator>硭秋</dc:creator>
  <cp:lastModifiedBy>momo</cp:lastModifiedBy>
  <dcterms:modified xsi:type="dcterms:W3CDTF">2025-12-25T02:32:50Z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C49D2A033FDC43E49C1CD42289CEEEB4_13</vt:lpwstr>
  </property>
  <property fmtid="{D5CDD505-2E9C-101B-9397-08002B2CF9AE}" pid="4" name="KSOTemplateDocerSaveRecord">
    <vt:lpwstr>eyJoZGlkIjoiNzE1NDZlOTU1ZGJkMTk3MjcxY2ExODU2YzFiMWYyNTMiLCJ1c2VySWQiOiI2NzE5OTM0MzYifQ==</vt:lpwstr>
  </property>
</Properties>
</file>