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A7F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sz w:val="44"/>
          <w:szCs w:val="44"/>
        </w:rPr>
      </w:pPr>
      <w:bookmarkStart w:id="0" w:name="OLE_LINK20"/>
      <w:bookmarkStart w:id="1" w:name="OLE_LINK18"/>
      <w:r>
        <w:rPr>
          <w:rFonts w:hint="eastAsia" w:ascii="方正小标宋简体" w:hAnsi="方正小标宋简体" w:eastAsia="方正小标宋简体"/>
          <w:sz w:val="44"/>
          <w:szCs w:val="44"/>
        </w:rPr>
        <w:t>濉溪县自然灾害救助应急预案</w:t>
      </w:r>
    </w:p>
    <w:p w14:paraId="013ACC8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（征求意见稿）</w:t>
      </w:r>
    </w:p>
    <w:p w14:paraId="3859FB44">
      <w:pPr>
        <w:keepNext w:val="0"/>
        <w:keepLines w:val="0"/>
        <w:pageBreakBefore w:val="0"/>
        <w:widowControl w:val="0"/>
        <w:kinsoku/>
        <w:wordWrap/>
        <w:overflowPunct/>
        <w:topLinePunct w:val="0"/>
        <w:autoSpaceDE/>
        <w:autoSpaceDN w:val="0"/>
        <w:bidi w:val="0"/>
        <w:spacing w:line="580" w:lineRule="exact"/>
        <w:jc w:val="center"/>
        <w:textAlignment w:val="auto"/>
        <w:rPr>
          <w:rFonts w:hint="eastAsia" w:ascii="方正小标宋简体" w:hAnsi="方正小标宋简体" w:eastAsia="方正小标宋简体"/>
          <w:sz w:val="44"/>
          <w:szCs w:val="44"/>
          <w:lang w:eastAsia="zh-CN"/>
        </w:rPr>
      </w:pPr>
    </w:p>
    <w:p w14:paraId="458869E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ascii="黑体" w:hAnsi="黑体" w:eastAsia="黑体"/>
          <w:color w:val="000000"/>
          <w:sz w:val="32"/>
          <w:szCs w:val="32"/>
        </w:rPr>
      </w:pPr>
      <w:r>
        <w:rPr>
          <w:rFonts w:eastAsia="黑体"/>
          <w:b/>
          <w:color w:val="000000"/>
          <w:sz w:val="32"/>
          <w:szCs w:val="32"/>
        </w:rPr>
        <w:t>1</w:t>
      </w:r>
      <w:r>
        <w:rPr>
          <w:rFonts w:ascii="黑体" w:hAnsi="黑体" w:eastAsia="黑体"/>
          <w:color w:val="000000"/>
          <w:sz w:val="32"/>
          <w:szCs w:val="32"/>
        </w:rPr>
        <w:t xml:space="preserve"> </w:t>
      </w:r>
      <w:r>
        <w:rPr>
          <w:rFonts w:hint="eastAsia" w:ascii="黑体" w:hAnsi="黑体" w:eastAsia="黑体"/>
          <w:color w:val="000000"/>
          <w:sz w:val="32"/>
          <w:szCs w:val="32"/>
        </w:rPr>
        <w:t>总则</w:t>
      </w:r>
    </w:p>
    <w:p w14:paraId="0136F0A8">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ascii="仿宋_GB2312" w:hAnsi="仿宋_GB2312" w:eastAsia="仿宋_GB2312" w:cs="仿宋_GB2312"/>
          <w:color w:val="000000"/>
          <w:sz w:val="32"/>
          <w:szCs w:val="32"/>
        </w:rPr>
      </w:pPr>
      <w:r>
        <w:rPr>
          <w:rFonts w:eastAsia="方正楷体_GBK"/>
          <w:color w:val="000000"/>
          <w:sz w:val="32"/>
          <w:szCs w:val="32"/>
        </w:rPr>
        <w:t>1.1</w:t>
      </w:r>
      <w:r>
        <w:rPr>
          <w:rFonts w:hint="eastAsia" w:ascii="楷体_GB2312" w:hAnsi="仿宋_GB2312" w:eastAsia="楷体_GB2312" w:cs="仿宋_GB2312"/>
          <w:color w:val="000000"/>
          <w:sz w:val="32"/>
          <w:szCs w:val="32"/>
        </w:rPr>
        <w:t>编制目的</w:t>
      </w:r>
    </w:p>
    <w:p w14:paraId="785DC492">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方正楷体_GBK"/>
          <w:color w:val="000000"/>
          <w:sz w:val="32"/>
          <w:szCs w:val="32"/>
        </w:rPr>
        <w:t>1.2</w:t>
      </w:r>
      <w:r>
        <w:rPr>
          <w:rFonts w:eastAsia="楷体_GB2312"/>
          <w:color w:val="000000"/>
          <w:sz w:val="32"/>
          <w:szCs w:val="32"/>
        </w:rPr>
        <w:t>编制依据</w:t>
      </w:r>
    </w:p>
    <w:p w14:paraId="4CEB5EBE">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1.3工作原则</w:t>
      </w:r>
    </w:p>
    <w:p w14:paraId="4364091C">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1.4适用范围</w:t>
      </w:r>
    </w:p>
    <w:p w14:paraId="69741795">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eastAsia="方正黑体_GBK"/>
          <w:color w:val="000000"/>
          <w:sz w:val="32"/>
          <w:szCs w:val="32"/>
        </w:rPr>
      </w:pPr>
      <w:r>
        <w:rPr>
          <w:rFonts w:eastAsia="黑体"/>
          <w:b/>
          <w:color w:val="000000"/>
          <w:sz w:val="32"/>
          <w:szCs w:val="32"/>
        </w:rPr>
        <w:t>2</w:t>
      </w:r>
      <w:r>
        <w:rPr>
          <w:rFonts w:hint="eastAsia" w:eastAsia="黑体"/>
          <w:b/>
          <w:color w:val="000000"/>
          <w:sz w:val="32"/>
          <w:szCs w:val="32"/>
        </w:rPr>
        <w:t xml:space="preserve"> </w:t>
      </w:r>
      <w:r>
        <w:rPr>
          <w:rFonts w:hint="eastAsia" w:ascii="黑体" w:hAnsi="黑体" w:eastAsia="黑体"/>
          <w:color w:val="000000"/>
          <w:sz w:val="32"/>
          <w:szCs w:val="32"/>
        </w:rPr>
        <w:t>组织指挥体系</w:t>
      </w:r>
    </w:p>
    <w:p w14:paraId="31AA11C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2.1</w:t>
      </w:r>
      <w:r>
        <w:rPr>
          <w:rFonts w:hint="eastAsia" w:eastAsia="楷体_GB2312"/>
          <w:color w:val="000000"/>
          <w:sz w:val="32"/>
          <w:szCs w:val="32"/>
        </w:rPr>
        <w:t>县安全生产委员会职责</w:t>
      </w:r>
    </w:p>
    <w:p w14:paraId="4002C579">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2.2</w:t>
      </w:r>
      <w:r>
        <w:rPr>
          <w:rFonts w:hint="eastAsia" w:eastAsia="楷体_GB2312"/>
          <w:color w:val="000000"/>
          <w:sz w:val="32"/>
          <w:szCs w:val="32"/>
        </w:rPr>
        <w:t>工作组</w:t>
      </w:r>
    </w:p>
    <w:p w14:paraId="3DF5D2A6">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2.3</w:t>
      </w:r>
      <w:r>
        <w:rPr>
          <w:rFonts w:hint="eastAsia" w:eastAsia="楷体_GB2312"/>
          <w:color w:val="000000"/>
          <w:sz w:val="32"/>
          <w:szCs w:val="32"/>
        </w:rPr>
        <w:t>专家组</w:t>
      </w:r>
    </w:p>
    <w:p w14:paraId="0E8CA414">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eastAsia="方正黑体_GBK"/>
          <w:color w:val="000000"/>
          <w:sz w:val="32"/>
          <w:szCs w:val="32"/>
        </w:rPr>
      </w:pPr>
      <w:r>
        <w:rPr>
          <w:rFonts w:eastAsia="方正黑体_GBK"/>
          <w:b/>
          <w:color w:val="000000"/>
          <w:sz w:val="32"/>
          <w:szCs w:val="32"/>
        </w:rPr>
        <w:t>3</w:t>
      </w:r>
      <w:r>
        <w:rPr>
          <w:rFonts w:hint="eastAsia" w:eastAsia="方正黑体_GBK"/>
          <w:color w:val="000000"/>
          <w:sz w:val="32"/>
          <w:szCs w:val="32"/>
        </w:rPr>
        <w:t xml:space="preserve"> </w:t>
      </w:r>
      <w:r>
        <w:rPr>
          <w:rFonts w:hint="eastAsia" w:ascii="黑体" w:hAnsi="黑体" w:eastAsia="黑体"/>
          <w:color w:val="000000"/>
          <w:sz w:val="32"/>
          <w:szCs w:val="32"/>
        </w:rPr>
        <w:t>灾害救助准备</w:t>
      </w:r>
    </w:p>
    <w:p w14:paraId="5A644AD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eastAsia="方正黑体_GBK"/>
          <w:color w:val="000000"/>
          <w:sz w:val="32"/>
          <w:szCs w:val="32"/>
        </w:rPr>
      </w:pPr>
      <w:r>
        <w:rPr>
          <w:rFonts w:eastAsia="方正黑体_GBK"/>
          <w:b/>
          <w:color w:val="000000"/>
          <w:sz w:val="32"/>
          <w:szCs w:val="32"/>
        </w:rPr>
        <w:t>4</w:t>
      </w:r>
      <w:r>
        <w:rPr>
          <w:rFonts w:hint="eastAsia" w:eastAsia="方正黑体_GBK"/>
          <w:color w:val="000000"/>
          <w:sz w:val="32"/>
          <w:szCs w:val="32"/>
        </w:rPr>
        <w:t xml:space="preserve"> </w:t>
      </w:r>
      <w:r>
        <w:rPr>
          <w:rFonts w:hint="eastAsia" w:ascii="黑体" w:hAnsi="黑体" w:eastAsia="黑体"/>
          <w:color w:val="000000"/>
          <w:sz w:val="32"/>
          <w:szCs w:val="32"/>
        </w:rPr>
        <w:t>灾情信息报告和发布</w:t>
      </w:r>
    </w:p>
    <w:p w14:paraId="1516650F">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4.1</w:t>
      </w:r>
      <w:r>
        <w:rPr>
          <w:rFonts w:hint="eastAsia" w:eastAsia="楷体_GB2312"/>
          <w:color w:val="000000"/>
          <w:sz w:val="32"/>
          <w:szCs w:val="32"/>
        </w:rPr>
        <w:t>灾情信息报告</w:t>
      </w:r>
    </w:p>
    <w:p w14:paraId="7A18DD1A">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4.2</w:t>
      </w:r>
      <w:r>
        <w:rPr>
          <w:rFonts w:hint="eastAsia" w:eastAsia="楷体_GB2312"/>
          <w:color w:val="000000"/>
          <w:sz w:val="32"/>
          <w:szCs w:val="32"/>
        </w:rPr>
        <w:t>灾情信息发布</w:t>
      </w:r>
    </w:p>
    <w:p w14:paraId="12729CB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ascii="黑体" w:hAnsi="黑体" w:eastAsia="黑体"/>
          <w:color w:val="000000"/>
          <w:sz w:val="32"/>
          <w:szCs w:val="32"/>
        </w:rPr>
      </w:pPr>
      <w:r>
        <w:rPr>
          <w:rFonts w:eastAsia="方正黑体_GBK"/>
          <w:b/>
          <w:color w:val="000000"/>
          <w:sz w:val="32"/>
          <w:szCs w:val="32"/>
        </w:rPr>
        <w:t>5</w:t>
      </w:r>
      <w:r>
        <w:rPr>
          <w:rFonts w:hint="eastAsia" w:eastAsia="方正黑体_GBK"/>
          <w:color w:val="000000"/>
          <w:sz w:val="32"/>
          <w:szCs w:val="32"/>
        </w:rPr>
        <w:t xml:space="preserve"> </w:t>
      </w:r>
      <w:r>
        <w:rPr>
          <w:rFonts w:hint="eastAsia" w:ascii="黑体" w:hAnsi="黑体" w:eastAsia="黑体"/>
          <w:color w:val="000000"/>
          <w:sz w:val="32"/>
          <w:szCs w:val="32"/>
        </w:rPr>
        <w:t>分级响应</w:t>
      </w:r>
    </w:p>
    <w:p w14:paraId="7A4674A4">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5.1</w:t>
      </w:r>
      <w:r>
        <w:rPr>
          <w:rFonts w:hint="eastAsia" w:eastAsia="楷体_GB2312"/>
          <w:color w:val="000000"/>
          <w:sz w:val="32"/>
          <w:szCs w:val="32"/>
        </w:rPr>
        <w:t>四级响应</w:t>
      </w:r>
    </w:p>
    <w:p w14:paraId="7D6DF8A9">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5.2</w:t>
      </w:r>
      <w:r>
        <w:rPr>
          <w:rFonts w:hint="eastAsia" w:eastAsia="楷体_GB2312"/>
          <w:color w:val="000000"/>
          <w:sz w:val="32"/>
          <w:szCs w:val="32"/>
        </w:rPr>
        <w:t>三级响应</w:t>
      </w:r>
    </w:p>
    <w:p w14:paraId="10BEB548">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5.3</w:t>
      </w:r>
      <w:r>
        <w:rPr>
          <w:rFonts w:hint="eastAsia" w:eastAsia="楷体_GB2312"/>
          <w:color w:val="000000"/>
          <w:sz w:val="32"/>
          <w:szCs w:val="32"/>
        </w:rPr>
        <w:t>二级响应</w:t>
      </w:r>
    </w:p>
    <w:p w14:paraId="28A99A00">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5.4</w:t>
      </w:r>
      <w:r>
        <w:rPr>
          <w:rFonts w:hint="eastAsia" w:eastAsia="楷体_GB2312"/>
          <w:color w:val="000000"/>
          <w:sz w:val="32"/>
          <w:szCs w:val="32"/>
        </w:rPr>
        <w:t>一级响应</w:t>
      </w:r>
    </w:p>
    <w:p w14:paraId="6D85A5D6">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5.5</w:t>
      </w:r>
      <w:r>
        <w:rPr>
          <w:rFonts w:hint="eastAsia" w:eastAsia="楷体_GB2312"/>
          <w:color w:val="000000"/>
          <w:sz w:val="32"/>
          <w:szCs w:val="32"/>
        </w:rPr>
        <w:t>响应调整及终止</w:t>
      </w:r>
    </w:p>
    <w:p w14:paraId="29F6A575">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eastAsia="方正黑体_GBK"/>
          <w:color w:val="000000"/>
          <w:sz w:val="32"/>
          <w:szCs w:val="32"/>
        </w:rPr>
      </w:pPr>
      <w:r>
        <w:rPr>
          <w:rFonts w:eastAsia="方正黑体_GBK"/>
          <w:b/>
          <w:color w:val="000000"/>
          <w:sz w:val="32"/>
          <w:szCs w:val="32"/>
        </w:rPr>
        <w:t>6</w:t>
      </w:r>
      <w:r>
        <w:rPr>
          <w:rFonts w:hint="eastAsia" w:eastAsia="方正黑体_GBK"/>
          <w:color w:val="000000"/>
          <w:sz w:val="32"/>
          <w:szCs w:val="32"/>
        </w:rPr>
        <w:t xml:space="preserve"> </w:t>
      </w:r>
      <w:r>
        <w:rPr>
          <w:rFonts w:hint="eastAsia" w:ascii="黑体" w:hAnsi="黑体" w:eastAsia="黑体"/>
          <w:color w:val="000000"/>
          <w:sz w:val="32"/>
          <w:szCs w:val="32"/>
        </w:rPr>
        <w:t>灾后救助及恢复重建</w:t>
      </w:r>
    </w:p>
    <w:p w14:paraId="52DE9926">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6.1</w:t>
      </w:r>
      <w:r>
        <w:rPr>
          <w:rFonts w:hint="eastAsia" w:eastAsia="楷体_GB2312"/>
          <w:color w:val="000000"/>
          <w:sz w:val="32"/>
          <w:szCs w:val="32"/>
        </w:rPr>
        <w:t>过渡期生活救助</w:t>
      </w:r>
    </w:p>
    <w:p w14:paraId="6604207B">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6.2</w:t>
      </w:r>
      <w:r>
        <w:rPr>
          <w:rFonts w:hint="eastAsia" w:eastAsia="楷体_GB2312"/>
          <w:color w:val="000000"/>
          <w:sz w:val="32"/>
          <w:szCs w:val="32"/>
        </w:rPr>
        <w:t>倒损住房恢复重建</w:t>
      </w:r>
    </w:p>
    <w:p w14:paraId="29F8A02F">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方正楷体_GBK"/>
          <w:color w:val="000000"/>
          <w:sz w:val="32"/>
          <w:szCs w:val="32"/>
        </w:rPr>
      </w:pPr>
      <w:r>
        <w:rPr>
          <w:rFonts w:eastAsia="楷体_GB2312"/>
          <w:color w:val="000000"/>
          <w:sz w:val="32"/>
          <w:szCs w:val="32"/>
        </w:rPr>
        <w:t>6.3</w:t>
      </w:r>
      <w:r>
        <w:rPr>
          <w:rFonts w:hint="eastAsia" w:eastAsia="楷体_GB2312"/>
          <w:color w:val="000000"/>
          <w:sz w:val="32"/>
          <w:szCs w:val="32"/>
        </w:rPr>
        <w:t>冬春救助</w:t>
      </w:r>
    </w:p>
    <w:p w14:paraId="7CC4B0A5">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textAlignment w:val="auto"/>
        <w:rPr>
          <w:rFonts w:eastAsia="方正黑体_GBK"/>
          <w:color w:val="000000"/>
          <w:sz w:val="32"/>
          <w:szCs w:val="32"/>
        </w:rPr>
      </w:pPr>
      <w:r>
        <w:rPr>
          <w:rFonts w:eastAsia="方正黑体_GBK"/>
          <w:b/>
          <w:color w:val="000000"/>
          <w:sz w:val="32"/>
          <w:szCs w:val="32"/>
        </w:rPr>
        <w:t>7</w:t>
      </w:r>
      <w:r>
        <w:rPr>
          <w:rFonts w:hint="eastAsia" w:eastAsia="方正黑体_GBK"/>
          <w:color w:val="000000"/>
          <w:sz w:val="32"/>
          <w:szCs w:val="32"/>
        </w:rPr>
        <w:t xml:space="preserve"> </w:t>
      </w:r>
      <w:r>
        <w:rPr>
          <w:rFonts w:hint="eastAsia" w:ascii="黑体" w:hAnsi="黑体" w:eastAsia="黑体"/>
          <w:color w:val="000000"/>
          <w:sz w:val="32"/>
          <w:szCs w:val="32"/>
        </w:rPr>
        <w:t>保障措施</w:t>
      </w:r>
    </w:p>
    <w:p w14:paraId="6380CACE">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7.1</w:t>
      </w:r>
      <w:r>
        <w:rPr>
          <w:rFonts w:hint="eastAsia" w:eastAsia="楷体_GB2312"/>
          <w:color w:val="000000"/>
          <w:sz w:val="32"/>
          <w:szCs w:val="32"/>
        </w:rPr>
        <w:t>资金保障</w:t>
      </w:r>
    </w:p>
    <w:p w14:paraId="19051BA5">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7.2</w:t>
      </w:r>
      <w:r>
        <w:rPr>
          <w:rFonts w:hint="eastAsia" w:eastAsia="楷体_GB2312"/>
          <w:color w:val="000000"/>
          <w:sz w:val="32"/>
          <w:szCs w:val="32"/>
        </w:rPr>
        <w:t>物资保障</w:t>
      </w:r>
    </w:p>
    <w:p w14:paraId="5EC47F3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7.3</w:t>
      </w:r>
      <w:r>
        <w:rPr>
          <w:rFonts w:hint="eastAsia" w:eastAsia="楷体_GB2312"/>
          <w:color w:val="000000"/>
          <w:sz w:val="32"/>
          <w:szCs w:val="32"/>
        </w:rPr>
        <w:t>通信和信息保障</w:t>
      </w:r>
    </w:p>
    <w:p w14:paraId="3D2E6BF8">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7.4</w:t>
      </w:r>
      <w:r>
        <w:rPr>
          <w:rFonts w:hint="eastAsia" w:eastAsia="楷体_GB2312"/>
          <w:color w:val="000000"/>
          <w:sz w:val="32"/>
          <w:szCs w:val="32"/>
        </w:rPr>
        <w:t>装备和设施保障</w:t>
      </w:r>
    </w:p>
    <w:p w14:paraId="5573D470">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7.5</w:t>
      </w:r>
      <w:r>
        <w:rPr>
          <w:rFonts w:hint="eastAsia" w:eastAsia="楷体_GB2312"/>
          <w:color w:val="000000"/>
          <w:sz w:val="32"/>
          <w:szCs w:val="32"/>
        </w:rPr>
        <w:t>人力资源保障</w:t>
      </w:r>
    </w:p>
    <w:p w14:paraId="312039C3">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7.6</w:t>
      </w:r>
      <w:r>
        <w:rPr>
          <w:rFonts w:hint="eastAsia" w:eastAsia="楷体_GB2312"/>
          <w:color w:val="000000"/>
          <w:sz w:val="32"/>
          <w:szCs w:val="32"/>
        </w:rPr>
        <w:t>社会动员保障</w:t>
      </w:r>
    </w:p>
    <w:p w14:paraId="069873A4">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7.7</w:t>
      </w:r>
      <w:r>
        <w:rPr>
          <w:rFonts w:hint="eastAsia" w:eastAsia="楷体_GB2312"/>
          <w:color w:val="000000"/>
          <w:sz w:val="32"/>
          <w:szCs w:val="32"/>
        </w:rPr>
        <w:t>科技保障</w:t>
      </w:r>
    </w:p>
    <w:p w14:paraId="45487AE5">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7.8</w:t>
      </w:r>
      <w:r>
        <w:rPr>
          <w:rFonts w:hint="eastAsia" w:eastAsia="楷体_GB2312"/>
          <w:color w:val="000000"/>
          <w:sz w:val="32"/>
          <w:szCs w:val="32"/>
        </w:rPr>
        <w:t>宣传和培训</w:t>
      </w:r>
    </w:p>
    <w:p w14:paraId="105908BD">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jc w:val="left"/>
        <w:textAlignment w:val="auto"/>
        <w:rPr>
          <w:rFonts w:eastAsia="方正黑体_GBK"/>
          <w:color w:val="000000"/>
          <w:sz w:val="32"/>
          <w:szCs w:val="32"/>
        </w:rPr>
      </w:pPr>
      <w:r>
        <w:rPr>
          <w:rFonts w:eastAsia="方正黑体_GBK"/>
          <w:b/>
          <w:color w:val="000000"/>
          <w:sz w:val="32"/>
          <w:szCs w:val="32"/>
        </w:rPr>
        <w:t>8</w:t>
      </w:r>
      <w:r>
        <w:rPr>
          <w:rFonts w:hint="eastAsia" w:eastAsia="方正黑体_GBK"/>
          <w:color w:val="000000"/>
          <w:sz w:val="32"/>
          <w:szCs w:val="32"/>
        </w:rPr>
        <w:t xml:space="preserve"> </w:t>
      </w:r>
      <w:r>
        <w:rPr>
          <w:rFonts w:hint="eastAsia" w:ascii="黑体" w:hAnsi="黑体" w:eastAsia="黑体"/>
          <w:color w:val="000000"/>
          <w:sz w:val="32"/>
          <w:szCs w:val="32"/>
        </w:rPr>
        <w:t>附则</w:t>
      </w:r>
    </w:p>
    <w:p w14:paraId="20B037C2">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8.1</w:t>
      </w:r>
      <w:r>
        <w:rPr>
          <w:rFonts w:hint="eastAsia" w:eastAsia="楷体_GB2312"/>
          <w:color w:val="000000"/>
          <w:sz w:val="32"/>
          <w:szCs w:val="32"/>
        </w:rPr>
        <w:t>术语解释</w:t>
      </w:r>
    </w:p>
    <w:p w14:paraId="7114CE4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8.2</w:t>
      </w:r>
      <w:r>
        <w:rPr>
          <w:rFonts w:hint="eastAsia" w:eastAsia="楷体_GB2312"/>
          <w:color w:val="000000"/>
          <w:sz w:val="32"/>
          <w:szCs w:val="32"/>
        </w:rPr>
        <w:t>责任与奖惩</w:t>
      </w:r>
    </w:p>
    <w:p w14:paraId="6265DD06">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8.3</w:t>
      </w:r>
      <w:r>
        <w:rPr>
          <w:rFonts w:hint="eastAsia" w:eastAsia="楷体_GB2312"/>
          <w:color w:val="000000"/>
          <w:sz w:val="32"/>
          <w:szCs w:val="32"/>
        </w:rPr>
        <w:t>预案管理</w:t>
      </w:r>
    </w:p>
    <w:p w14:paraId="5A26D3C1">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8.4</w:t>
      </w:r>
      <w:r>
        <w:rPr>
          <w:rFonts w:hint="eastAsia" w:eastAsia="楷体_GB2312"/>
          <w:color w:val="000000"/>
          <w:sz w:val="32"/>
          <w:szCs w:val="32"/>
        </w:rPr>
        <w:t>预案解释</w:t>
      </w:r>
    </w:p>
    <w:p w14:paraId="70706517">
      <w:pPr>
        <w:keepNext w:val="0"/>
        <w:keepLines w:val="0"/>
        <w:pageBreakBefore w:val="0"/>
        <w:widowControl w:val="0"/>
        <w:kinsoku/>
        <w:wordWrap/>
        <w:overflowPunct/>
        <w:topLinePunct w:val="0"/>
        <w:autoSpaceDE/>
        <w:autoSpaceDN w:val="0"/>
        <w:bidi w:val="0"/>
        <w:adjustRightInd w:val="0"/>
        <w:snapToGrid w:val="0"/>
        <w:spacing w:line="580" w:lineRule="exact"/>
        <w:ind w:left="695" w:leftChars="331" w:firstLine="540"/>
        <w:jc w:val="left"/>
        <w:textAlignment w:val="auto"/>
        <w:outlineLvl w:val="0"/>
        <w:rPr>
          <w:rFonts w:eastAsia="楷体_GB2312"/>
          <w:color w:val="000000"/>
          <w:sz w:val="32"/>
          <w:szCs w:val="32"/>
        </w:rPr>
      </w:pPr>
      <w:r>
        <w:rPr>
          <w:rFonts w:eastAsia="楷体_GB2312"/>
          <w:color w:val="000000"/>
          <w:sz w:val="32"/>
          <w:szCs w:val="32"/>
        </w:rPr>
        <w:t>8.5</w:t>
      </w:r>
      <w:r>
        <w:rPr>
          <w:rFonts w:hint="eastAsia" w:eastAsia="楷体_GB2312"/>
          <w:color w:val="000000"/>
          <w:sz w:val="32"/>
          <w:szCs w:val="32"/>
        </w:rPr>
        <w:t>预案实施时间</w:t>
      </w:r>
    </w:p>
    <w:p w14:paraId="120FDF4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jc w:val="left"/>
        <w:textAlignment w:val="auto"/>
        <w:outlineLvl w:val="0"/>
        <w:rPr>
          <w:rFonts w:eastAsia="方正楷体_GBK"/>
          <w:color w:val="000000"/>
          <w:sz w:val="32"/>
          <w:szCs w:val="32"/>
        </w:rPr>
      </w:pPr>
      <w:r>
        <w:rPr>
          <w:rFonts w:eastAsia="方正黑体_GBK"/>
          <w:b/>
          <w:color w:val="000000"/>
          <w:sz w:val="32"/>
          <w:szCs w:val="32"/>
        </w:rPr>
        <w:t>9</w:t>
      </w:r>
      <w:r>
        <w:rPr>
          <w:rFonts w:eastAsia="方正黑体_GBK"/>
          <w:color w:val="000000"/>
          <w:sz w:val="32"/>
          <w:szCs w:val="32"/>
        </w:rPr>
        <w:t xml:space="preserve"> </w:t>
      </w:r>
      <w:r>
        <w:rPr>
          <w:rFonts w:hint="eastAsia" w:ascii="黑体" w:hAnsi="黑体" w:eastAsia="黑体"/>
          <w:color w:val="000000"/>
          <w:sz w:val="32"/>
          <w:szCs w:val="32"/>
        </w:rPr>
        <w:t>附件（有关流程）</w:t>
      </w:r>
      <w:bookmarkEnd w:id="0"/>
    </w:p>
    <w:p w14:paraId="4CEC965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黑体" w:cs="Times New Roman"/>
          <w:color w:val="000000"/>
          <w:sz w:val="32"/>
          <w:szCs w:val="32"/>
        </w:rPr>
      </w:pPr>
      <w:r>
        <w:rPr>
          <w:rFonts w:eastAsia="方正仿宋_GBK"/>
          <w:color w:val="000000"/>
          <w:sz w:val="32"/>
          <w:szCs w:val="32"/>
        </w:rPr>
        <w:br w:type="page"/>
      </w:r>
      <w:bookmarkStart w:id="2" w:name="OLE_LINK21"/>
      <w:r>
        <w:rPr>
          <w:rFonts w:hint="default" w:ascii="Times New Roman" w:hAnsi="Times New Roman" w:eastAsia="仿宋_GB2312" w:cs="Times New Roman"/>
          <w:b/>
          <w:color w:val="000000"/>
          <w:sz w:val="32"/>
          <w:szCs w:val="32"/>
        </w:rPr>
        <w:t>1</w:t>
      </w:r>
      <w:r>
        <w:rPr>
          <w:rFonts w:hint="default" w:ascii="Times New Roman" w:hAnsi="Times New Roman" w:eastAsia="黑体" w:cs="Times New Roman"/>
          <w:color w:val="000000"/>
          <w:sz w:val="32"/>
          <w:szCs w:val="32"/>
        </w:rPr>
        <w:t xml:space="preserve"> 总则</w:t>
      </w:r>
    </w:p>
    <w:p w14:paraId="65654B9C">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1.1 </w:t>
      </w:r>
      <w:r>
        <w:rPr>
          <w:rFonts w:hint="default" w:ascii="Times New Roman" w:hAnsi="Times New Roman" w:eastAsia="楷体_GB2312" w:cs="Times New Roman"/>
          <w:b/>
          <w:color w:val="000000"/>
          <w:sz w:val="32"/>
          <w:szCs w:val="32"/>
        </w:rPr>
        <w:t>编制目的</w:t>
      </w:r>
    </w:p>
    <w:p w14:paraId="6BD7C9B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坚持以习近平新时代中国特色社会主义思想为指导，坚持和加强党的全面领导，坚持人民至上、生命至上，坚持底线思维、极限思维，坚持预防为主、预防与应急相结合</w:t>
      </w:r>
      <w:r>
        <w:rPr>
          <w:rFonts w:hint="eastAsia"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建立健全统一指挥、专常兼备、反应灵敏、上下联动的应急管理体制和综合协调、分类管理、分级负责、属地管理为主的工作体系，完善应急预案体系，压实各方责任，完善大安全大应急框架下</w:t>
      </w:r>
      <w:r>
        <w:rPr>
          <w:rFonts w:hint="eastAsia" w:eastAsia="仿宋_GB2312" w:cs="Times New Roman"/>
          <w:color w:val="000000"/>
          <w:sz w:val="32"/>
          <w:szCs w:val="32"/>
          <w:lang w:eastAsia="zh-CN"/>
        </w:rPr>
        <w:t>灾害</w:t>
      </w:r>
      <w:r>
        <w:rPr>
          <w:rFonts w:hint="eastAsia" w:ascii="Times New Roman" w:hAnsi="Times New Roman" w:eastAsia="仿宋_GB2312" w:cs="Times New Roman"/>
          <w:color w:val="000000"/>
          <w:sz w:val="32"/>
          <w:szCs w:val="32"/>
        </w:rPr>
        <w:t>应急指挥机制，深入推进</w:t>
      </w:r>
      <w:r>
        <w:rPr>
          <w:rFonts w:hint="eastAsia" w:eastAsia="仿宋_GB2312" w:cs="Times New Roman"/>
          <w:color w:val="000000"/>
          <w:sz w:val="32"/>
          <w:szCs w:val="32"/>
          <w:lang w:eastAsia="zh-CN"/>
        </w:rPr>
        <w:t>灾害</w:t>
      </w:r>
      <w:r>
        <w:rPr>
          <w:rFonts w:hint="eastAsia" w:ascii="Times New Roman" w:hAnsi="Times New Roman" w:eastAsia="仿宋_GB2312" w:cs="Times New Roman"/>
          <w:color w:val="000000"/>
          <w:sz w:val="32"/>
          <w:szCs w:val="32"/>
        </w:rPr>
        <w:t>管理体系和</w:t>
      </w:r>
      <w:r>
        <w:rPr>
          <w:rFonts w:hint="eastAsia" w:eastAsia="仿宋_GB2312" w:cs="Times New Roman"/>
          <w:color w:val="000000"/>
          <w:sz w:val="32"/>
          <w:szCs w:val="32"/>
          <w:lang w:eastAsia="zh-CN"/>
        </w:rPr>
        <w:t>处置</w:t>
      </w:r>
      <w:r>
        <w:rPr>
          <w:rFonts w:hint="eastAsia" w:ascii="Times New Roman" w:hAnsi="Times New Roman" w:eastAsia="仿宋_GB2312" w:cs="Times New Roman"/>
          <w:color w:val="000000"/>
          <w:sz w:val="32"/>
          <w:szCs w:val="32"/>
        </w:rPr>
        <w:t>能力现代化。</w:t>
      </w:r>
    </w:p>
    <w:p w14:paraId="5F16126A">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1.2 </w:t>
      </w:r>
      <w:r>
        <w:rPr>
          <w:rFonts w:hint="default" w:ascii="Times New Roman" w:hAnsi="Times New Roman" w:eastAsia="楷体_GB2312" w:cs="Times New Roman"/>
          <w:b/>
          <w:color w:val="000000"/>
          <w:sz w:val="32"/>
          <w:szCs w:val="32"/>
        </w:rPr>
        <w:t>编制依据</w:t>
      </w:r>
    </w:p>
    <w:p w14:paraId="6E430E7D">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国家突发事件总体应急预案</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《中华人民共和国防洪法》</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《中华人民共和国防震减灾法》</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《中华人民共和国气象法》</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《自然灾害救助条例》</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《中华人民共和国抗旱条例》</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《国家自然灾害救助应急预案》及《安徽省自然灾害救助办法》</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bookmarkStart w:id="3" w:name="OLE_LINK2"/>
      <w:bookmarkStart w:id="4" w:name="OLE_LINK1"/>
      <w:r>
        <w:rPr>
          <w:rFonts w:hint="default" w:ascii="Times New Roman" w:hAnsi="Times New Roman" w:eastAsia="仿宋_GB2312" w:cs="Times New Roman"/>
          <w:color w:val="000000"/>
          <w:sz w:val="32"/>
          <w:szCs w:val="32"/>
        </w:rPr>
        <w:t>安徽省</w:t>
      </w:r>
      <w:bookmarkEnd w:id="3"/>
      <w:bookmarkEnd w:id="4"/>
      <w:r>
        <w:rPr>
          <w:rFonts w:hint="default" w:ascii="Times New Roman" w:hAnsi="Times New Roman" w:eastAsia="仿宋_GB2312" w:cs="Times New Roman"/>
          <w:color w:val="000000"/>
          <w:sz w:val="32"/>
          <w:szCs w:val="32"/>
        </w:rPr>
        <w:t>突发事件总体应急预案》</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《安徽省自然灾害救助应急预案》</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《淮北市突发事件总体应急预案》</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《淮北市自然灾害救助应急预案》</w:t>
      </w:r>
      <w:bookmarkStart w:id="18" w:name="_GoBack"/>
      <w:bookmarkEnd w:id="18"/>
      <w:r>
        <w:rPr>
          <w:rFonts w:hint="default" w:ascii="Times New Roman" w:hAnsi="Times New Roman" w:eastAsia="仿宋_GB2312" w:cs="Times New Roman"/>
          <w:color w:val="000000"/>
          <w:sz w:val="32"/>
          <w:szCs w:val="32"/>
        </w:rPr>
        <w:t>等。</w:t>
      </w:r>
    </w:p>
    <w:p w14:paraId="6688B9CE">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1.3 </w:t>
      </w:r>
      <w:r>
        <w:rPr>
          <w:rFonts w:hint="default" w:ascii="Times New Roman" w:hAnsi="Times New Roman" w:eastAsia="楷体_GB2312" w:cs="Times New Roman"/>
          <w:b/>
          <w:color w:val="000000"/>
          <w:sz w:val="32"/>
          <w:szCs w:val="32"/>
        </w:rPr>
        <w:t>工作原则</w:t>
      </w:r>
    </w:p>
    <w:p w14:paraId="4F491909">
      <w:pPr>
        <w:keepNext w:val="0"/>
        <w:keepLines w:val="0"/>
        <w:pageBreakBefore w:val="0"/>
        <w:widowControl w:val="0"/>
        <w:kinsoku/>
        <w:wordWrap/>
        <w:overflowPunct/>
        <w:topLinePunct w:val="0"/>
        <w:autoSpaceDE/>
        <w:autoSpaceDN w:val="0"/>
        <w:bidi w:val="0"/>
        <w:adjustRightInd w:val="0"/>
        <w:snapToGrid w:val="0"/>
        <w:spacing w:line="58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color w:val="000000"/>
          <w:sz w:val="32"/>
          <w:szCs w:val="32"/>
        </w:rPr>
        <w:t>坚持人民至上、生命至上，把确保人民群众生命安全放在第一位落到实处。</w:t>
      </w:r>
    </w:p>
    <w:p w14:paraId="597C8EC7">
      <w:pPr>
        <w:keepNext w:val="0"/>
        <w:keepLines w:val="0"/>
        <w:pageBreakBefore w:val="0"/>
        <w:widowControl w:val="0"/>
        <w:kinsoku/>
        <w:wordWrap/>
        <w:overflowPunct/>
        <w:topLinePunct w:val="0"/>
        <w:autoSpaceDE/>
        <w:autoSpaceDN w:val="0"/>
        <w:bidi w:val="0"/>
        <w:adjustRightInd w:val="0"/>
        <w:snapToGrid w:val="0"/>
        <w:spacing w:line="58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color w:val="000000"/>
          <w:sz w:val="32"/>
          <w:szCs w:val="32"/>
        </w:rPr>
        <w:t>坚持统一指挥、综合协调、分级负责、属地管理。</w:t>
      </w:r>
    </w:p>
    <w:p w14:paraId="5641ACF4">
      <w:pPr>
        <w:keepNext w:val="0"/>
        <w:keepLines w:val="0"/>
        <w:pageBreakBefore w:val="0"/>
        <w:widowControl w:val="0"/>
        <w:kinsoku/>
        <w:wordWrap/>
        <w:overflowPunct/>
        <w:topLinePunct w:val="0"/>
        <w:autoSpaceDE/>
        <w:autoSpaceDN w:val="0"/>
        <w:bidi w:val="0"/>
        <w:adjustRightInd w:val="0"/>
        <w:snapToGrid w:val="0"/>
        <w:spacing w:line="58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color w:val="000000"/>
          <w:sz w:val="32"/>
          <w:szCs w:val="32"/>
        </w:rPr>
        <w:t>坚持党委领导、政府负责、社会参与、群众自救，充分发挥基层群众自治组织和公益性社会组织的作用。</w:t>
      </w:r>
    </w:p>
    <w:p w14:paraId="5F4951BD">
      <w:pPr>
        <w:keepNext w:val="0"/>
        <w:keepLines w:val="0"/>
        <w:pageBreakBefore w:val="0"/>
        <w:widowControl w:val="0"/>
        <w:kinsoku/>
        <w:wordWrap/>
        <w:overflowPunct/>
        <w:topLinePunct w:val="0"/>
        <w:autoSpaceDE/>
        <w:autoSpaceDN w:val="0"/>
        <w:bidi w:val="0"/>
        <w:adjustRightInd w:val="0"/>
        <w:snapToGrid w:val="0"/>
        <w:spacing w:line="58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w:t>
      </w:r>
      <w:r>
        <w:rPr>
          <w:rFonts w:hint="default" w:ascii="Times New Roman" w:hAnsi="Times New Roman" w:eastAsia="仿宋_GB2312" w:cs="Times New Roman"/>
          <w:color w:val="000000"/>
          <w:sz w:val="32"/>
          <w:szCs w:val="32"/>
        </w:rPr>
        <w:t>坚持平战结合，推动防抗救一体化，强化灾害全过程应急管理。</w:t>
      </w:r>
    </w:p>
    <w:p w14:paraId="467F616E">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1.4 </w:t>
      </w:r>
      <w:r>
        <w:rPr>
          <w:rFonts w:hint="default" w:ascii="Times New Roman" w:hAnsi="Times New Roman" w:eastAsia="楷体_GB2312" w:cs="Times New Roman"/>
          <w:color w:val="000000"/>
          <w:sz w:val="32"/>
          <w:szCs w:val="32"/>
        </w:rPr>
        <w:t>适用范围</w:t>
      </w:r>
    </w:p>
    <w:p w14:paraId="0BFD5CB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本预案适用于我县境内发生自然灾害时县级层面开展的灾害救助工作。</w:t>
      </w:r>
    </w:p>
    <w:p w14:paraId="73869A27">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黑体" w:cs="Times New Roman"/>
          <w:sz w:val="32"/>
          <w:szCs w:val="32"/>
        </w:rPr>
        <w:t xml:space="preserve"> 组织指挥体系</w:t>
      </w:r>
    </w:p>
    <w:p w14:paraId="7ACFD1DE">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b/>
          <w:color w:val="000000"/>
          <w:sz w:val="32"/>
          <w:szCs w:val="32"/>
        </w:rPr>
        <w:t>2.1</w:t>
      </w:r>
      <w:r>
        <w:rPr>
          <w:rFonts w:hint="default" w:ascii="Times New Roman" w:hAnsi="Times New Roman" w:eastAsia="仿宋_GB2312" w:cs="Times New Roman"/>
          <w:b/>
          <w:sz w:val="32"/>
          <w:szCs w:val="32"/>
        </w:rPr>
        <w:t xml:space="preserve"> </w:t>
      </w:r>
      <w:r>
        <w:rPr>
          <w:rFonts w:hint="default" w:ascii="Times New Roman" w:hAnsi="Times New Roman" w:eastAsia="楷体_GB2312" w:cs="Times New Roman"/>
          <w:b/>
          <w:color w:val="000000"/>
          <w:sz w:val="32"/>
          <w:szCs w:val="32"/>
        </w:rPr>
        <w:t>县安全生产委员会</w:t>
      </w:r>
      <w:r>
        <w:rPr>
          <w:rFonts w:hint="default" w:ascii="Times New Roman" w:hAnsi="Times New Roman" w:eastAsia="楷体_GB2312" w:cs="Times New Roman"/>
          <w:b/>
          <w:color w:val="000000"/>
          <w:sz w:val="32"/>
          <w:szCs w:val="32"/>
          <w:lang w:eastAsia="zh-CN"/>
        </w:rPr>
        <w:t>（防灾减灾救灾）</w:t>
      </w:r>
      <w:r>
        <w:rPr>
          <w:rFonts w:hint="default" w:ascii="Times New Roman" w:hAnsi="Times New Roman" w:eastAsia="楷体_GB2312" w:cs="Times New Roman"/>
          <w:b/>
          <w:color w:val="000000"/>
          <w:sz w:val="32"/>
          <w:szCs w:val="32"/>
        </w:rPr>
        <w:t>职责</w:t>
      </w:r>
    </w:p>
    <w:p w14:paraId="4E55A22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安全生产委员会（以下简称县安委会）负责第一时间传达学习和贯彻落实党中央、国务院决策部署及省委、省政府，市委、市政府，县委、县政府有关工作安排，统筹指导、协调和监督全县防灾减灾救灾工作，研究审议全县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县委、县政府交办的其他事项。</w:t>
      </w:r>
    </w:p>
    <w:p w14:paraId="2F16E42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县安委会统筹指导全县的灾害救助工作，协调开展自然灾害救助活动。</w:t>
      </w:r>
      <w:r>
        <w:rPr>
          <w:rFonts w:hint="default" w:ascii="Times New Roman" w:hAnsi="Times New Roman" w:eastAsia="仿宋_GB2312" w:cs="Times New Roman"/>
          <w:color w:val="000000"/>
          <w:sz w:val="32"/>
          <w:szCs w:val="32"/>
        </w:rPr>
        <w:t>县安委会成员单位按照各自职责做好灾害救助相关工</w:t>
      </w:r>
      <w:r>
        <w:rPr>
          <w:rFonts w:hint="default" w:ascii="Times New Roman" w:hAnsi="Times New Roman" w:eastAsia="仿宋_GB2312" w:cs="Times New Roman"/>
          <w:sz w:val="32"/>
          <w:szCs w:val="32"/>
        </w:rPr>
        <w:t>作。</w:t>
      </w:r>
    </w:p>
    <w:p w14:paraId="7B90CFAF">
      <w:pPr>
        <w:pStyle w:val="8"/>
        <w:keepNext w:val="0"/>
        <w:keepLines w:val="0"/>
        <w:pageBreakBefore w:val="0"/>
        <w:widowControl w:val="0"/>
        <w:kinsoku/>
        <w:wordWrap/>
        <w:overflowPunct/>
        <w:topLinePunct w:val="0"/>
        <w:autoSpaceDE/>
        <w:autoSpaceDN w:val="0"/>
        <w:bidi w:val="0"/>
        <w:spacing w:line="580" w:lineRule="exact"/>
        <w:ind w:firstLine="640"/>
        <w:textAlignment w:val="auto"/>
        <w:rPr>
          <w:rFonts w:hint="default" w:ascii="Times New Roman" w:hAnsi="Times New Roman" w:eastAsia="仿宋_GB2312" w:cs="Times New Roman"/>
          <w:szCs w:val="32"/>
        </w:rPr>
      </w:pPr>
      <w:r>
        <w:rPr>
          <w:rFonts w:hint="default" w:ascii="Times New Roman" w:hAnsi="Times New Roman" w:eastAsia="仿宋_GB2312" w:cs="Times New Roman"/>
          <w:color w:val="auto"/>
          <w:szCs w:val="32"/>
        </w:rPr>
        <w:t>县安全生产委员会办公室（以下简称县安委办）负责与相关部门、镇（园区）沟通联络、政策协调、信息通报等，组织开展灾情会商评估、灾害救助等工作，协调落实相关支持政策和措施。</w:t>
      </w:r>
    </w:p>
    <w:p w14:paraId="5FDA8970">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2.2 </w:t>
      </w:r>
      <w:r>
        <w:rPr>
          <w:rFonts w:hint="default" w:ascii="Times New Roman" w:hAnsi="Times New Roman" w:eastAsia="楷体_GB2312" w:cs="Times New Roman"/>
          <w:b/>
          <w:color w:val="000000"/>
          <w:sz w:val="32"/>
          <w:szCs w:val="32"/>
        </w:rPr>
        <w:t>工作组</w:t>
      </w:r>
    </w:p>
    <w:p w14:paraId="07D18E7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应对启动自然灾害救助二级以上应急响应的自然灾害时成立以下8个工作组：</w:t>
      </w:r>
    </w:p>
    <w:p w14:paraId="1E99362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生活救济组：县应急管理局牵头，县发改委、县公安局、县民政局、县财政局、县人社局、县交通运输局、县商务局等为成员单位。负责组织制定转移安置受灾群众的生活救济方案，下拨救灾款物，帮助灾区安排受灾群众的吃、穿、住、医疗等基本生活，保障救灾物资运输及救灾工作车辆优先通行。</w:t>
      </w:r>
    </w:p>
    <w:p w14:paraId="57CCC93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（2）查灾核灾组：县应急管理局牵头，县教育局、县工信局、县财政局、县自然资源和规划局、县住建局、县交通运输局、县农业农村局、县水务局、县国防动员办公室、县数据资源管理局、县气象局、</w:t>
      </w:r>
      <w:bookmarkStart w:id="5" w:name="OLE_LINK5"/>
      <w:bookmarkStart w:id="6" w:name="OLE_LINK6"/>
      <w:r>
        <w:rPr>
          <w:rFonts w:hint="default" w:ascii="Times New Roman" w:hAnsi="Times New Roman" w:eastAsia="仿宋_GB2312" w:cs="Times New Roman"/>
          <w:color w:val="000000"/>
          <w:sz w:val="32"/>
          <w:szCs w:val="32"/>
        </w:rPr>
        <w:t>国网濉溪县供电公司</w:t>
      </w:r>
      <w:bookmarkEnd w:id="5"/>
      <w:bookmarkEnd w:id="6"/>
      <w:r>
        <w:rPr>
          <w:rFonts w:hint="default" w:ascii="Times New Roman" w:hAnsi="Times New Roman" w:eastAsia="仿宋_GB2312" w:cs="Times New Roman"/>
          <w:color w:val="000000"/>
          <w:sz w:val="32"/>
          <w:szCs w:val="32"/>
        </w:rPr>
        <w:t>等为成员单位，负责灾情的查核和上报工作。</w:t>
      </w:r>
    </w:p>
    <w:p w14:paraId="4239A1D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救治防疫组：县卫健委牵头，县工信局、县财政局、县生态环境分局、县水务局、县商务局、县应急管理局、县市场监管局、县医保局等为成员单位。负责组织指导灾区卫生防疫工作，做好伤病群众救治，以及食品、饮用水和居住环境卫生安全等工作。</w:t>
      </w:r>
    </w:p>
    <w:p w14:paraId="280C8BA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（4）生产自救组：农业生产自救由县农业农村局牵头，县财政局、县</w:t>
      </w:r>
      <w:r>
        <w:rPr>
          <w:rFonts w:hint="default" w:ascii="Times New Roman" w:hAnsi="Times New Roman" w:eastAsia="仿宋_GB2312" w:cs="Times New Roman"/>
          <w:color w:val="000000"/>
          <w:sz w:val="32"/>
          <w:szCs w:val="32"/>
          <w:lang w:eastAsia="zh-CN"/>
        </w:rPr>
        <w:t>水务</w:t>
      </w:r>
      <w:r>
        <w:rPr>
          <w:rFonts w:hint="default" w:ascii="Times New Roman" w:hAnsi="Times New Roman" w:eastAsia="仿宋_GB2312" w:cs="Times New Roman"/>
          <w:color w:val="000000"/>
          <w:sz w:val="32"/>
          <w:szCs w:val="32"/>
        </w:rPr>
        <w:t>局、县应急管理局、县自然资源和规划局等为成员单位，负责组织灾区农作物补改种和动植物疫病防治工作，组织群众开展生产自救；工业生产自救由县工信局牵头，县发改委、</w:t>
      </w:r>
      <w:r>
        <w:rPr>
          <w:rFonts w:hint="default" w:ascii="Times New Roman" w:hAnsi="Times New Roman" w:eastAsia="仿宋_GB2312" w:cs="Times New Roman"/>
          <w:sz w:val="32"/>
          <w:szCs w:val="32"/>
        </w:rPr>
        <w:t>县财政局</w:t>
      </w:r>
      <w:r>
        <w:rPr>
          <w:rFonts w:hint="default" w:ascii="Times New Roman" w:hAnsi="Times New Roman" w:eastAsia="仿宋_GB2312" w:cs="Times New Roman"/>
          <w:color w:val="000000"/>
          <w:sz w:val="32"/>
          <w:szCs w:val="32"/>
        </w:rPr>
        <w:t>、</w:t>
      </w:r>
      <w:bookmarkStart w:id="7" w:name="OLE_LINK9"/>
      <w:r>
        <w:rPr>
          <w:rFonts w:hint="default" w:ascii="Times New Roman" w:hAnsi="Times New Roman" w:eastAsia="仿宋_GB2312" w:cs="Times New Roman"/>
          <w:color w:val="000000"/>
          <w:sz w:val="32"/>
          <w:szCs w:val="32"/>
        </w:rPr>
        <w:t>国网濉溪县供电公司</w:t>
      </w:r>
      <w:bookmarkEnd w:id="7"/>
      <w:r>
        <w:rPr>
          <w:rFonts w:hint="default" w:ascii="Times New Roman" w:hAnsi="Times New Roman" w:eastAsia="仿宋_GB2312" w:cs="Times New Roman"/>
          <w:color w:val="000000"/>
          <w:sz w:val="32"/>
          <w:szCs w:val="32"/>
        </w:rPr>
        <w:t>等为成员单位，负责协调工业企业灾后恢复生产。</w:t>
      </w:r>
    </w:p>
    <w:p w14:paraId="60A8E6B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（5）接收捐赠组：县应急管理局牵头，县政府办公室（县外事办）、教育局、县民政局、</w:t>
      </w:r>
      <w:bookmarkStart w:id="8" w:name="OLE_LINK4"/>
      <w:bookmarkStart w:id="9" w:name="OLE_LINK3"/>
      <w:r>
        <w:rPr>
          <w:rFonts w:hint="default" w:ascii="Times New Roman" w:hAnsi="Times New Roman" w:eastAsia="仿宋_GB2312" w:cs="Times New Roman"/>
          <w:color w:val="000000"/>
          <w:sz w:val="32"/>
          <w:szCs w:val="32"/>
        </w:rPr>
        <w:t>县财政局</w:t>
      </w:r>
      <w:bookmarkEnd w:id="8"/>
      <w:bookmarkEnd w:id="9"/>
      <w:r>
        <w:rPr>
          <w:rFonts w:hint="default" w:ascii="Times New Roman" w:hAnsi="Times New Roman" w:eastAsia="仿宋_GB2312" w:cs="Times New Roman"/>
          <w:color w:val="000000"/>
          <w:sz w:val="32"/>
          <w:szCs w:val="32"/>
        </w:rPr>
        <w:t>、县审计局、县直机关工委、县红十字会等为成员单位。负责办理接收、分配救灾捐赠款物工作，做好捐赠款物管理使用的信息公开和监管。</w:t>
      </w:r>
    </w:p>
    <w:p w14:paraId="1EC6713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（6）恢复重建组：县发改委牵头，县教育局、县财政局、县住建局、县交通运输局、县</w:t>
      </w:r>
      <w:r>
        <w:rPr>
          <w:rFonts w:hint="default" w:ascii="Times New Roman" w:hAnsi="Times New Roman" w:eastAsia="仿宋_GB2312" w:cs="Times New Roman"/>
          <w:color w:val="000000"/>
          <w:sz w:val="32"/>
          <w:szCs w:val="32"/>
          <w:lang w:eastAsia="zh-CN"/>
        </w:rPr>
        <w:t>水务</w:t>
      </w:r>
      <w:r>
        <w:rPr>
          <w:rFonts w:hint="default" w:ascii="Times New Roman" w:hAnsi="Times New Roman" w:eastAsia="仿宋_GB2312" w:cs="Times New Roman"/>
          <w:color w:val="000000"/>
          <w:sz w:val="32"/>
          <w:szCs w:val="32"/>
        </w:rPr>
        <w:t>局、县文旅</w:t>
      </w:r>
      <w:r>
        <w:rPr>
          <w:rFonts w:hint="default" w:ascii="Times New Roman" w:hAnsi="Times New Roman" w:eastAsia="仿宋_GB2312" w:cs="Times New Roman"/>
          <w:color w:val="000000"/>
          <w:sz w:val="32"/>
          <w:szCs w:val="32"/>
          <w:lang w:eastAsia="zh-CN"/>
        </w:rPr>
        <w:t>体</w:t>
      </w:r>
      <w:r>
        <w:rPr>
          <w:rFonts w:hint="default" w:ascii="Times New Roman" w:hAnsi="Times New Roman" w:eastAsia="仿宋_GB2312" w:cs="Times New Roman"/>
          <w:color w:val="000000"/>
          <w:sz w:val="32"/>
          <w:szCs w:val="32"/>
        </w:rPr>
        <w:t>局、县卫健委、县应急管理局、县自然资源和规划局、国网濉溪</w:t>
      </w:r>
      <w:bookmarkStart w:id="10" w:name="OLE_LINK10"/>
      <w:bookmarkStart w:id="11" w:name="OLE_LINK11"/>
      <w:r>
        <w:rPr>
          <w:rFonts w:hint="default" w:ascii="Times New Roman" w:hAnsi="Times New Roman" w:eastAsia="仿宋_GB2312" w:cs="Times New Roman"/>
          <w:color w:val="000000"/>
          <w:sz w:val="32"/>
          <w:szCs w:val="32"/>
        </w:rPr>
        <w:t>县</w:t>
      </w:r>
      <w:bookmarkEnd w:id="10"/>
      <w:bookmarkEnd w:id="11"/>
      <w:r>
        <w:rPr>
          <w:rFonts w:hint="default" w:ascii="Times New Roman" w:hAnsi="Times New Roman" w:eastAsia="仿宋_GB2312" w:cs="Times New Roman"/>
          <w:color w:val="000000"/>
          <w:sz w:val="32"/>
          <w:szCs w:val="32"/>
        </w:rPr>
        <w:t>供电公司、</w:t>
      </w:r>
      <w:r>
        <w:rPr>
          <w:rFonts w:hint="default" w:ascii="Times New Roman" w:hAnsi="Times New Roman" w:eastAsia="仿宋_GB2312" w:cs="Times New Roman"/>
          <w:color w:val="000000"/>
          <w:sz w:val="32"/>
          <w:szCs w:val="32"/>
          <w:lang w:eastAsia="zh-CN"/>
        </w:rPr>
        <w:t>县移动</w:t>
      </w:r>
      <w:r>
        <w:rPr>
          <w:rFonts w:hint="default" w:ascii="Times New Roman" w:hAnsi="Times New Roman" w:eastAsia="仿宋_GB2312" w:cs="Times New Roman"/>
          <w:color w:val="000000"/>
          <w:sz w:val="32"/>
          <w:szCs w:val="32"/>
        </w:rPr>
        <w:t>公司、</w:t>
      </w:r>
      <w:r>
        <w:rPr>
          <w:rFonts w:hint="default" w:ascii="Times New Roman" w:hAnsi="Times New Roman" w:eastAsia="仿宋_GB2312" w:cs="Times New Roman"/>
          <w:color w:val="000000"/>
          <w:sz w:val="32"/>
          <w:szCs w:val="32"/>
          <w:lang w:eastAsia="zh-CN"/>
        </w:rPr>
        <w:t>县电信</w:t>
      </w:r>
      <w:r>
        <w:rPr>
          <w:rFonts w:hint="default" w:ascii="Times New Roman" w:hAnsi="Times New Roman" w:eastAsia="仿宋_GB2312" w:cs="Times New Roman"/>
          <w:color w:val="000000"/>
          <w:sz w:val="32"/>
          <w:szCs w:val="32"/>
        </w:rPr>
        <w:t>公司、</w:t>
      </w:r>
      <w:r>
        <w:rPr>
          <w:rFonts w:hint="default" w:ascii="Times New Roman" w:hAnsi="Times New Roman" w:eastAsia="仿宋_GB2312" w:cs="Times New Roman"/>
          <w:color w:val="auto"/>
          <w:sz w:val="32"/>
          <w:szCs w:val="32"/>
          <w:lang w:eastAsia="zh-CN"/>
        </w:rPr>
        <w:t>县联通</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sz w:val="32"/>
          <w:szCs w:val="32"/>
        </w:rPr>
        <w:t>中国广电濉溪县分公司</w:t>
      </w:r>
      <w:r>
        <w:rPr>
          <w:rFonts w:hint="default" w:ascii="Times New Roman" w:hAnsi="Times New Roman" w:eastAsia="仿宋_GB2312" w:cs="Times New Roman"/>
          <w:color w:val="000000"/>
          <w:sz w:val="32"/>
          <w:szCs w:val="32"/>
        </w:rPr>
        <w:t>等为成员单位。负责指导制定灾区住房和基础设施恢复重建方案并督促实施，恢复受损的房屋和各类基础设施。</w:t>
      </w:r>
    </w:p>
    <w:p w14:paraId="3403E4F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（7）监督检查组：县应急管理局牵头，县委社会工作部、县直机关工委、县财政局、县商务局、县</w:t>
      </w:r>
      <w:r>
        <w:rPr>
          <w:rFonts w:hint="eastAsia" w:eastAsia="仿宋_GB2312" w:cs="Times New Roman"/>
          <w:color w:val="000000"/>
          <w:sz w:val="32"/>
          <w:szCs w:val="32"/>
          <w:lang w:eastAsia="zh-CN"/>
        </w:rPr>
        <w:t>卫健委</w:t>
      </w:r>
      <w:r>
        <w:rPr>
          <w:rFonts w:hint="default" w:ascii="Times New Roman" w:hAnsi="Times New Roman" w:eastAsia="仿宋_GB2312" w:cs="Times New Roman"/>
          <w:color w:val="000000"/>
          <w:sz w:val="32"/>
          <w:szCs w:val="32"/>
        </w:rPr>
        <w:t>、县审计局、县市场监管局等为成员单位。负责督促各项救灾措施落实，检查救灾专项资金和物资发放情况，监管灾后商品供应市场秩序。</w:t>
      </w:r>
    </w:p>
    <w:p w14:paraId="1FA46CE5">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（8）宣传报道组：县委宣传部牵头，县委网信办、县文化旅游体育局、县应急管理局等为成员单位。负责减灾救灾信息发布和舆论引导工作，负责灾区广播、电视系统设施恢复运行。</w:t>
      </w:r>
    </w:p>
    <w:p w14:paraId="78C25C6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000000"/>
          <w:sz w:val="32"/>
          <w:szCs w:val="32"/>
        </w:rPr>
        <w:t xml:space="preserve">2.3 </w:t>
      </w:r>
      <w:r>
        <w:rPr>
          <w:rFonts w:hint="default" w:ascii="Times New Roman" w:hAnsi="Times New Roman" w:eastAsia="楷体_GB2312" w:cs="Times New Roman"/>
          <w:b/>
          <w:color w:val="auto"/>
          <w:sz w:val="32"/>
          <w:szCs w:val="32"/>
        </w:rPr>
        <w:t>专家组</w:t>
      </w:r>
    </w:p>
    <w:p w14:paraId="63C0E46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县安委会设立专家组，对全县防灾减灾救灾工作重大决策和重要规划提供政策咨询和建议，为全县重特大自然灾害的灾情评估、灾害救助和灾后恢复重建提出咨询意见。</w:t>
      </w:r>
    </w:p>
    <w:p w14:paraId="410AFD29">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b/>
          <w:color w:val="000000"/>
          <w:sz w:val="32"/>
          <w:szCs w:val="32"/>
        </w:rPr>
        <w:t>3</w:t>
      </w:r>
      <w:r>
        <w:rPr>
          <w:rFonts w:hint="default" w:ascii="Times New Roman" w:hAnsi="Times New Roman" w:eastAsia="黑体" w:cs="Times New Roman"/>
          <w:color w:val="000000"/>
          <w:sz w:val="32"/>
          <w:szCs w:val="32"/>
        </w:rPr>
        <w:t xml:space="preserve"> 灾害救助准备</w:t>
      </w:r>
    </w:p>
    <w:p w14:paraId="002BB6CC">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具有灾害监测职能的</w:t>
      </w:r>
      <w:r>
        <w:rPr>
          <w:rFonts w:hint="default" w:ascii="Times New Roman" w:hAnsi="Times New Roman" w:eastAsia="仿宋_GB2312" w:cs="Times New Roman"/>
          <w:bCs/>
          <w:sz w:val="32"/>
          <w:szCs w:val="32"/>
        </w:rPr>
        <w:t>县安委会</w:t>
      </w:r>
      <w:r>
        <w:rPr>
          <w:rFonts w:hint="default" w:ascii="Times New Roman" w:hAnsi="Times New Roman" w:eastAsia="仿宋_GB2312" w:cs="Times New Roman"/>
          <w:sz w:val="32"/>
          <w:szCs w:val="32"/>
        </w:rPr>
        <w:t>有关单位及时发布自然灾害预警预报信息，并向</w:t>
      </w:r>
      <w:r>
        <w:rPr>
          <w:rFonts w:hint="default" w:ascii="Times New Roman" w:hAnsi="Times New Roman" w:eastAsia="仿宋_GB2312" w:cs="Times New Roman"/>
          <w:bCs/>
          <w:sz w:val="32"/>
          <w:szCs w:val="32"/>
        </w:rPr>
        <w:t>县安委办</w:t>
      </w:r>
      <w:r>
        <w:rPr>
          <w:rFonts w:hint="default" w:ascii="Times New Roman" w:hAnsi="Times New Roman" w:eastAsia="仿宋_GB2312" w:cs="Times New Roman"/>
          <w:sz w:val="32"/>
          <w:szCs w:val="32"/>
        </w:rPr>
        <w:t>和</w:t>
      </w:r>
      <w:r>
        <w:rPr>
          <w:rFonts w:hint="default" w:ascii="Times New Roman" w:hAnsi="Times New Roman" w:eastAsia="仿宋_GB2312" w:cs="Times New Roman"/>
          <w:color w:val="000000"/>
          <w:sz w:val="32"/>
          <w:szCs w:val="32"/>
        </w:rPr>
        <w:t>其他成员单位通报。</w:t>
      </w:r>
      <w:r>
        <w:rPr>
          <w:rFonts w:hint="default" w:ascii="Times New Roman" w:hAnsi="Times New Roman" w:eastAsia="仿宋_GB2312" w:cs="Times New Roman"/>
          <w:bCs/>
          <w:sz w:val="32"/>
          <w:szCs w:val="32"/>
        </w:rPr>
        <w:t>县安委</w:t>
      </w:r>
      <w:r>
        <w:rPr>
          <w:rFonts w:hint="default" w:ascii="Times New Roman" w:hAnsi="Times New Roman" w:eastAsia="仿宋_GB2312" w:cs="Times New Roman"/>
          <w:color w:val="000000"/>
          <w:sz w:val="32"/>
          <w:szCs w:val="32"/>
        </w:rPr>
        <w:t>办根据自然灾害预警预报信息，结合可能受影响地区的自然条件、人口和经济社会发展状况，对可能出现的灾情进行预评估，当可能威胁人民生命财产安全、影响基本生活，需要提前采取应对措施时，视情采取以下救助准备措施：</w:t>
      </w:r>
    </w:p>
    <w:p w14:paraId="751E538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（1）及时向可能受影响的地区通报预警预报信息，提出灾害救助准备工作要求。</w:t>
      </w:r>
    </w:p>
    <w:p w14:paraId="6E06C9C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（2）强化应急值守，组织分析灾害发展趋势，加强部门会商，动态评估灾害可能造成的损失，完善相关工作措施。</w:t>
      </w:r>
    </w:p>
    <w:p w14:paraId="002FED6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（3）通知生活类救灾物资储备部门做好调拨准备，紧急情况下提前调拨；与交通运输等部门共同做好调运准备。</w:t>
      </w:r>
    </w:p>
    <w:p w14:paraId="02DF628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（4）多渠道了解灾害风险，检查各项救灾准备及应对工作</w:t>
      </w:r>
      <w:bookmarkEnd w:id="2"/>
      <w:r>
        <w:rPr>
          <w:rFonts w:hint="default" w:ascii="Times New Roman" w:hAnsi="Times New Roman" w:eastAsia="仿宋_GB2312" w:cs="Times New Roman"/>
          <w:color w:val="000000"/>
          <w:sz w:val="32"/>
          <w:szCs w:val="32"/>
        </w:rPr>
        <w:t>情况。</w:t>
      </w:r>
    </w:p>
    <w:p w14:paraId="15CFE094">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（5）根据工作需要，向县委、县政府报告灾害救助准备情况，并向</w:t>
      </w:r>
      <w:r>
        <w:rPr>
          <w:rFonts w:hint="default" w:ascii="Times New Roman" w:hAnsi="Times New Roman" w:eastAsia="仿宋_GB2312" w:cs="Times New Roman"/>
          <w:bCs/>
          <w:sz w:val="32"/>
          <w:szCs w:val="32"/>
        </w:rPr>
        <w:t>县安委会</w:t>
      </w:r>
      <w:r>
        <w:rPr>
          <w:rFonts w:hint="default" w:ascii="Times New Roman" w:hAnsi="Times New Roman" w:eastAsia="仿宋_GB2312" w:cs="Times New Roman"/>
          <w:color w:val="000000"/>
          <w:sz w:val="32"/>
          <w:szCs w:val="32"/>
        </w:rPr>
        <w:t>成员单位通报。</w:t>
      </w:r>
    </w:p>
    <w:p w14:paraId="0E022235">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b/>
          <w:color w:val="000000"/>
          <w:sz w:val="32"/>
          <w:szCs w:val="32"/>
        </w:rPr>
        <w:t xml:space="preserve">4 </w:t>
      </w:r>
      <w:r>
        <w:rPr>
          <w:rFonts w:hint="default" w:ascii="Times New Roman" w:hAnsi="Times New Roman" w:eastAsia="黑体" w:cs="Times New Roman"/>
          <w:color w:val="000000"/>
          <w:sz w:val="32"/>
          <w:szCs w:val="32"/>
        </w:rPr>
        <w:t>灾情信息报告和发布</w:t>
      </w:r>
    </w:p>
    <w:p w14:paraId="5B43BF9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sz w:val="32"/>
          <w:szCs w:val="32"/>
        </w:rPr>
        <w:t>镇（园区）按照</w:t>
      </w:r>
      <w:r>
        <w:rPr>
          <w:rFonts w:hint="default" w:ascii="Times New Roman" w:hAnsi="Times New Roman" w:eastAsia="仿宋_GB2312" w:cs="Times New Roman"/>
          <w:bCs/>
          <w:color w:val="000000"/>
          <w:sz w:val="32"/>
          <w:szCs w:val="32"/>
        </w:rPr>
        <w:t>突发灾害事件信息报送的要求，以及《自然灾害情况统计调查制度》和《特别重大自然灾害损失统计调查制度》等有关规定，做好灾情信息统计报送、核查评估、会商核定和部门间信息共享等工作。</w:t>
      </w:r>
    </w:p>
    <w:p w14:paraId="609E75EE">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4.1 </w:t>
      </w:r>
      <w:r>
        <w:rPr>
          <w:rFonts w:hint="default" w:ascii="Times New Roman" w:hAnsi="Times New Roman" w:eastAsia="楷体_GB2312" w:cs="Times New Roman"/>
          <w:b/>
          <w:color w:val="000000"/>
          <w:sz w:val="32"/>
          <w:szCs w:val="32"/>
        </w:rPr>
        <w:t>灾情信息报告</w:t>
      </w:r>
    </w:p>
    <w:p w14:paraId="72FE7C5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4.1.1 </w:t>
      </w:r>
      <w:r>
        <w:rPr>
          <w:rFonts w:hint="default" w:ascii="Times New Roman" w:hAnsi="Times New Roman" w:eastAsia="仿宋_GB2312" w:cs="Times New Roman"/>
          <w:bCs/>
          <w:sz w:val="32"/>
          <w:szCs w:val="32"/>
        </w:rPr>
        <w:t>镇（园区）</w:t>
      </w:r>
      <w:r>
        <w:rPr>
          <w:rFonts w:hint="default" w:ascii="Times New Roman" w:hAnsi="Times New Roman" w:eastAsia="仿宋_GB2312" w:cs="Times New Roman"/>
          <w:color w:val="000000"/>
          <w:sz w:val="32"/>
          <w:szCs w:val="32"/>
        </w:rPr>
        <w:t>应严格落实灾情信息报告责任，健全工作制度，规范工作流程，确保灾情信息报告及时、准确、全面，坚决杜绝迟报、瞒报、漏报、虚报灾情信息等情况。</w:t>
      </w:r>
    </w:p>
    <w:p w14:paraId="6F10645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4.1.2 </w:t>
      </w:r>
      <w:r>
        <w:rPr>
          <w:rFonts w:hint="default" w:ascii="Times New Roman" w:hAnsi="Times New Roman" w:eastAsia="仿宋_GB2312" w:cs="Times New Roman"/>
          <w:bCs/>
          <w:sz w:val="32"/>
          <w:szCs w:val="32"/>
        </w:rPr>
        <w:t>镇（园区）</w:t>
      </w:r>
      <w:r>
        <w:rPr>
          <w:rFonts w:hint="default" w:ascii="Times New Roman" w:hAnsi="Times New Roman" w:eastAsia="仿宋_GB2312" w:cs="Times New Roman"/>
          <w:color w:val="000000"/>
          <w:sz w:val="32"/>
          <w:szCs w:val="32"/>
        </w:rPr>
        <w:t>在接到灾害事件报告后，应在规定时限内向本级党委和政府以及县应急管理部门报告。接到重特大自然灾害事件报告后，</w:t>
      </w:r>
      <w:r>
        <w:rPr>
          <w:rFonts w:hint="default" w:ascii="Times New Roman" w:hAnsi="Times New Roman" w:eastAsia="仿宋_GB2312" w:cs="Times New Roman"/>
          <w:bCs/>
          <w:sz w:val="32"/>
          <w:szCs w:val="32"/>
        </w:rPr>
        <w:t>镇（园区）</w:t>
      </w:r>
      <w:r>
        <w:rPr>
          <w:rFonts w:hint="default" w:ascii="Times New Roman" w:hAnsi="Times New Roman" w:eastAsia="仿宋_GB2312" w:cs="Times New Roman"/>
          <w:color w:val="000000"/>
          <w:sz w:val="32"/>
          <w:szCs w:val="32"/>
        </w:rPr>
        <w:t>应第一时间向本级党委和政府以及县应急管理部门报告。</w:t>
      </w:r>
    </w:p>
    <w:p w14:paraId="4D2E901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4.1.3 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5329774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4.1.4 地震、洪水、风雹灾害等突发性灾害发生后，遇有死亡和失踪人员相关信息认定困难的情况，受灾</w:t>
      </w:r>
      <w:r>
        <w:rPr>
          <w:rFonts w:hint="default" w:ascii="Times New Roman" w:hAnsi="Times New Roman" w:eastAsia="仿宋_GB2312" w:cs="Times New Roman"/>
          <w:bCs/>
          <w:sz w:val="32"/>
          <w:szCs w:val="32"/>
        </w:rPr>
        <w:t>镇（园区）</w:t>
      </w:r>
      <w:r>
        <w:rPr>
          <w:rFonts w:hint="default" w:ascii="Times New Roman" w:hAnsi="Times New Roman" w:eastAsia="仿宋_GB2312" w:cs="Times New Roman"/>
          <w:color w:val="000000"/>
          <w:sz w:val="32"/>
          <w:szCs w:val="32"/>
        </w:rPr>
        <w:t>应按照因灾死亡和失踪人员信息“先报后核”的原则，第一时间先上报信息，后续根据认定结果进行核报。</w:t>
      </w:r>
    </w:p>
    <w:p w14:paraId="5FD227F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4.1.5 受灾镇（园区）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w:t>
      </w:r>
      <w:r>
        <w:rPr>
          <w:rFonts w:hint="default" w:ascii="Times New Roman" w:hAnsi="Times New Roman" w:eastAsia="仿宋_GB2312" w:cs="Times New Roman"/>
          <w:color w:val="auto"/>
          <w:sz w:val="32"/>
          <w:szCs w:val="32"/>
        </w:rPr>
        <w:t>由受灾镇（园区）会同相关部门联合开展调查并出具调查报告，向县委和县政府报告，同时抄送县应急管理部门。</w:t>
      </w:r>
    </w:p>
    <w:p w14:paraId="45C281F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4.1.6 重特大自然灾害灾情稳定前，镇（园区）执行灾情24小时零报告制度，逐级上报上级应急管理部门。灾情稳定后，受灾</w:t>
      </w:r>
      <w:r>
        <w:rPr>
          <w:rFonts w:hint="default" w:ascii="Times New Roman" w:hAnsi="Times New Roman" w:eastAsia="仿宋_GB2312" w:cs="Times New Roman"/>
          <w:bCs/>
          <w:sz w:val="32"/>
          <w:szCs w:val="32"/>
        </w:rPr>
        <w:t>镇（园区）</w:t>
      </w:r>
      <w:r>
        <w:rPr>
          <w:rFonts w:hint="default" w:ascii="Times New Roman" w:hAnsi="Times New Roman" w:eastAsia="仿宋_GB2312" w:cs="Times New Roman"/>
          <w:color w:val="000000"/>
          <w:sz w:val="32"/>
          <w:szCs w:val="32"/>
        </w:rPr>
        <w:t>要及时组织开展灾情核查，客观准确核定各类灾害损失，并及时组织上报。</w:t>
      </w:r>
    </w:p>
    <w:p w14:paraId="7E21C76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4.1.7 对于干旱灾害，</w:t>
      </w:r>
      <w:r>
        <w:rPr>
          <w:rFonts w:hint="default" w:ascii="Times New Roman" w:hAnsi="Times New Roman" w:eastAsia="仿宋_GB2312" w:cs="Times New Roman"/>
          <w:bCs/>
          <w:sz w:val="32"/>
          <w:szCs w:val="32"/>
        </w:rPr>
        <w:t>镇（园区）</w:t>
      </w:r>
      <w:r>
        <w:rPr>
          <w:rFonts w:hint="default" w:ascii="Times New Roman" w:hAnsi="Times New Roman" w:eastAsia="仿宋_GB2312" w:cs="Times New Roman"/>
          <w:color w:val="000000"/>
          <w:sz w:val="32"/>
          <w:szCs w:val="32"/>
        </w:rPr>
        <w:t>应在旱情初显、群众生产生活受到一定影响时，初报灾情；在旱情发展过程中，每10日至少续报一次灾情，直至灾情解除；灾情解除后及时核报。</w:t>
      </w:r>
    </w:p>
    <w:p w14:paraId="443BB9B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4.1.8 要建立健全灾情会商制度，由</w:t>
      </w:r>
      <w:bookmarkStart w:id="12" w:name="OLE_LINK14"/>
      <w:r>
        <w:rPr>
          <w:rFonts w:hint="default" w:ascii="Times New Roman" w:hAnsi="Times New Roman" w:eastAsia="仿宋_GB2312" w:cs="Times New Roman"/>
          <w:bCs/>
          <w:color w:val="auto"/>
          <w:sz w:val="32"/>
          <w:szCs w:val="32"/>
        </w:rPr>
        <w:t>县安委会</w:t>
      </w:r>
      <w:bookmarkEnd w:id="12"/>
      <w:r>
        <w:rPr>
          <w:rFonts w:hint="default" w:ascii="Times New Roman" w:hAnsi="Times New Roman" w:eastAsia="仿宋_GB2312" w:cs="Times New Roman"/>
          <w:color w:val="000000"/>
          <w:sz w:val="32"/>
          <w:szCs w:val="32"/>
        </w:rPr>
        <w:t>或县应急管理部门针对重特大自然灾害过程、年度灾情等，及时组织相关涉灾部门开展灾情会商，通报灾情信息，全面客观评估、核定灾情，确保各部门灾情数据口径一致。灾害损失等灾情信息要及时通报</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000000"/>
          <w:sz w:val="32"/>
          <w:szCs w:val="32"/>
        </w:rPr>
        <w:t>有关成员单位。</w:t>
      </w:r>
    </w:p>
    <w:p w14:paraId="1BC5A565">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4.2 </w:t>
      </w:r>
      <w:r>
        <w:rPr>
          <w:rFonts w:hint="default" w:ascii="Times New Roman" w:hAnsi="Times New Roman" w:eastAsia="楷体_GB2312" w:cs="Times New Roman"/>
          <w:b/>
          <w:color w:val="000000"/>
          <w:sz w:val="32"/>
          <w:szCs w:val="32"/>
        </w:rPr>
        <w:t>灾情信息发布</w:t>
      </w:r>
    </w:p>
    <w:p w14:paraId="29FE625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灾情信息发布坚持实事求是、及时准确、公开透明的原则。发布形式包括授权发布、组织报道、接受记者采访、举行新闻发布会等。</w:t>
      </w:r>
      <w:r>
        <w:rPr>
          <w:rFonts w:hint="default" w:ascii="Times New Roman" w:hAnsi="Times New Roman" w:eastAsia="仿宋_GB2312" w:cs="Times New Roman"/>
          <w:color w:val="auto"/>
          <w:sz w:val="32"/>
          <w:szCs w:val="32"/>
        </w:rPr>
        <w:t>灾情发生后，</w:t>
      </w:r>
      <w:r>
        <w:rPr>
          <w:rFonts w:hint="default" w:ascii="Times New Roman" w:hAnsi="Times New Roman" w:eastAsia="仿宋_GB2312" w:cs="Times New Roman"/>
          <w:color w:val="000000"/>
          <w:sz w:val="32"/>
          <w:szCs w:val="32"/>
        </w:rPr>
        <w:t>要主动通过应急广播、突发事件预警信息发布系统、重点新闻网站或政府网站、微博、微信、客户端等发布信息。县广播电视行政管理部门和相关单位应配合应急管理等部门做好预警预报、灾情等信息发布工作。</w:t>
      </w:r>
    </w:p>
    <w:p w14:paraId="52F3BAF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z w:val="32"/>
          <w:szCs w:val="32"/>
        </w:rPr>
        <w:t>灾情稳定前，</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000000"/>
          <w:sz w:val="32"/>
          <w:szCs w:val="32"/>
        </w:rPr>
        <w:t>或县应急管理部门应及时向社会滚动发布灾害造成的人员伤亡、财产损失以及救助工作动态、成效、下一步安排等情况；</w:t>
      </w:r>
      <w:r>
        <w:rPr>
          <w:rFonts w:hint="default" w:ascii="Times New Roman" w:hAnsi="Times New Roman" w:eastAsia="仿宋_GB2312" w:cs="Times New Roman"/>
          <w:color w:val="000000"/>
          <w:spacing w:val="-4"/>
          <w:sz w:val="32"/>
          <w:szCs w:val="32"/>
        </w:rPr>
        <w:t>灾情稳定后，应及时评估、核定并按有关规定发布灾害损失情况。</w:t>
      </w:r>
    </w:p>
    <w:p w14:paraId="602E642C">
      <w:pPr>
        <w:keepNext w:val="0"/>
        <w:keepLines w:val="0"/>
        <w:pageBreakBefore w:val="0"/>
        <w:widowControl w:val="0"/>
        <w:kinsoku/>
        <w:wordWrap/>
        <w:overflowPunct/>
        <w:topLinePunct w:val="0"/>
        <w:autoSpaceDE/>
        <w:autoSpaceDN w:val="0"/>
        <w:bidi w:val="0"/>
        <w:adjustRightInd w:val="0"/>
        <w:snapToGrid w:val="0"/>
        <w:spacing w:line="58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关于灾情核定和发布工作，法律法规另有规定的，从其规定。</w:t>
      </w:r>
    </w:p>
    <w:p w14:paraId="1F535A5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5 分级响应</w:t>
      </w:r>
    </w:p>
    <w:p w14:paraId="20510B8C">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根据自然灾害的危害程度、灾害救助工作需要等因素，县级自然灾害救助应急响应分为一级、二级、三级、四级，一级响应级别最高。</w:t>
      </w:r>
    </w:p>
    <w:p w14:paraId="26FF6FBD">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5.1 </w:t>
      </w:r>
      <w:r>
        <w:rPr>
          <w:rFonts w:hint="default" w:ascii="Times New Roman" w:hAnsi="Times New Roman" w:eastAsia="楷体_GB2312" w:cs="Times New Roman"/>
          <w:b/>
          <w:color w:val="000000"/>
          <w:sz w:val="32"/>
          <w:szCs w:val="32"/>
        </w:rPr>
        <w:t>四级响应</w:t>
      </w:r>
    </w:p>
    <w:p w14:paraId="61D8E74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5.1.1 启动条件</w:t>
      </w:r>
    </w:p>
    <w:p w14:paraId="1D84BFF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全县行政区域内发生自然灾害（</w:t>
      </w:r>
      <w:r>
        <w:rPr>
          <w:rFonts w:hint="default" w:ascii="Times New Roman" w:hAnsi="Times New Roman" w:eastAsia="仿宋_GB2312" w:cs="Times New Roman"/>
          <w:color w:val="auto"/>
          <w:sz w:val="32"/>
          <w:szCs w:val="32"/>
        </w:rPr>
        <w:t>除雷击等原因致人死亡且无其他灾害损失外</w:t>
      </w:r>
      <w:r>
        <w:rPr>
          <w:rFonts w:hint="default" w:ascii="Times New Roman" w:hAnsi="Times New Roman" w:eastAsia="仿宋_GB2312" w:cs="Times New Roman"/>
          <w:color w:val="000000"/>
          <w:sz w:val="32"/>
          <w:szCs w:val="32"/>
        </w:rPr>
        <w:t>），一次灾害过程出现或经会商研判可能出现下列情况之一的，启动四级响应：</w:t>
      </w:r>
    </w:p>
    <w:p w14:paraId="3864F33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rPr>
        <w:t>（1）死亡和失踪2人以上、5人以下（以上包含本数，以下不包含本数，下同）；</w:t>
      </w:r>
    </w:p>
    <w:p w14:paraId="0A217D9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（2）紧急转移安置和需紧急生活救助1500人以上、</w:t>
      </w:r>
      <w:r>
        <w:rPr>
          <w:rFonts w:hint="default" w:ascii="Times New Roman" w:hAnsi="Times New Roman" w:eastAsia="仿宋_GB2312" w:cs="Times New Roman"/>
          <w:color w:val="auto"/>
          <w:sz w:val="32"/>
          <w:szCs w:val="32"/>
        </w:rPr>
        <w:t>4000</w:t>
      </w:r>
      <w:r>
        <w:rPr>
          <w:rFonts w:hint="default" w:ascii="Times New Roman" w:hAnsi="Times New Roman" w:eastAsia="仿宋_GB2312" w:cs="Times New Roman"/>
          <w:color w:val="000000"/>
          <w:sz w:val="32"/>
          <w:szCs w:val="32"/>
        </w:rPr>
        <w:t>人以下；</w:t>
      </w:r>
    </w:p>
    <w:p w14:paraId="3D96666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（3）倒塌和严重损坏房屋100间或40户以上，300间或150户以下；</w:t>
      </w:r>
    </w:p>
    <w:p w14:paraId="5E53D56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（4）干旱灾害造成缺粮或缺水等生活困难，需政府救助人口</w:t>
      </w:r>
      <w:r>
        <w:rPr>
          <w:rFonts w:hint="default" w:ascii="Times New Roman" w:hAnsi="Times New Roman" w:eastAsia="仿宋_GB2312" w:cs="Times New Roman"/>
          <w:color w:val="auto"/>
          <w:sz w:val="32"/>
          <w:szCs w:val="32"/>
        </w:rPr>
        <w:t>4000人</w:t>
      </w:r>
      <w:r>
        <w:rPr>
          <w:rFonts w:hint="default" w:ascii="Times New Roman" w:hAnsi="Times New Roman" w:eastAsia="仿宋_GB2312" w:cs="Times New Roman"/>
          <w:color w:val="000000"/>
          <w:sz w:val="32"/>
          <w:szCs w:val="32"/>
        </w:rPr>
        <w:t>以上、15000人以下；</w:t>
      </w:r>
    </w:p>
    <w:p w14:paraId="6EA396B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（5）灾害造成群众生产生活资料遭受较大损失、短期内失去收入来源，或社会高度关注、群众反映强烈；</w:t>
      </w:r>
    </w:p>
    <w:p w14:paraId="6CE5E4C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5.1.2 启动程序</w:t>
      </w:r>
    </w:p>
    <w:p w14:paraId="5621112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w:t>
      </w:r>
      <w:r>
        <w:rPr>
          <w:rFonts w:hint="default" w:ascii="Times New Roman" w:hAnsi="Times New Roman" w:eastAsia="仿宋_GB2312" w:cs="Times New Roman"/>
          <w:bCs/>
          <w:color w:val="auto"/>
          <w:sz w:val="32"/>
          <w:szCs w:val="32"/>
        </w:rPr>
        <w:t>县安委</w:t>
      </w:r>
      <w:r>
        <w:rPr>
          <w:rFonts w:hint="default" w:ascii="Times New Roman" w:hAnsi="Times New Roman" w:eastAsia="仿宋_GB2312" w:cs="Times New Roman"/>
          <w:color w:val="000000"/>
          <w:sz w:val="32"/>
          <w:szCs w:val="32"/>
        </w:rPr>
        <w:t>办经分析评估，认定灾情达到启动标准，</w:t>
      </w:r>
      <w:r>
        <w:rPr>
          <w:rFonts w:hint="default" w:ascii="Times New Roman" w:hAnsi="Times New Roman" w:eastAsia="仿宋_GB2312" w:cs="Times New Roman"/>
          <w:bCs/>
          <w:color w:val="auto"/>
          <w:sz w:val="32"/>
          <w:szCs w:val="32"/>
        </w:rPr>
        <w:t>县安委办</w:t>
      </w:r>
      <w:r>
        <w:rPr>
          <w:rFonts w:hint="default" w:ascii="Times New Roman" w:hAnsi="Times New Roman" w:eastAsia="仿宋_GB2312" w:cs="Times New Roman"/>
          <w:color w:val="auto"/>
          <w:sz w:val="32"/>
          <w:szCs w:val="32"/>
        </w:rPr>
        <w:t>主任（应急管理局局长）决定</w:t>
      </w:r>
      <w:r>
        <w:rPr>
          <w:rFonts w:hint="default" w:ascii="Times New Roman" w:hAnsi="Times New Roman" w:eastAsia="仿宋_GB2312" w:cs="Times New Roman"/>
          <w:color w:val="000000"/>
          <w:sz w:val="32"/>
          <w:szCs w:val="32"/>
        </w:rPr>
        <w:t>启动四级响应，并向县委、县政府和市安全生产（防灾减灾救灾）委员会（以下简称“市安防委”）报告。</w:t>
      </w:r>
    </w:p>
    <w:p w14:paraId="51D81BC8">
      <w:pPr>
        <w:keepNext w:val="0"/>
        <w:keepLines w:val="0"/>
        <w:pageBreakBefore w:val="0"/>
        <w:widowControl w:val="0"/>
        <w:kinsoku/>
        <w:wordWrap/>
        <w:overflowPunct/>
        <w:topLinePunct w:val="0"/>
        <w:autoSpaceDE/>
        <w:autoSpaceDN w:val="0"/>
        <w:bidi w:val="0"/>
        <w:adjustRightInd w:val="0"/>
        <w:snapToGrid w:val="0"/>
        <w:spacing w:line="580" w:lineRule="exact"/>
        <w:textAlignment w:val="auto"/>
        <w:rPr>
          <w:rFonts w:hint="eastAsia"/>
        </w:rPr>
      </w:pPr>
      <w:r>
        <mc:AlternateContent>
          <mc:Choice Requires="wpg">
            <w:drawing>
              <wp:anchor distT="0" distB="0" distL="114300" distR="114300" simplePos="0" relativeHeight="251790336" behindDoc="0" locked="0" layoutInCell="1" allowOverlap="1">
                <wp:simplePos x="0" y="0"/>
                <wp:positionH relativeFrom="column">
                  <wp:posOffset>-45720</wp:posOffset>
                </wp:positionH>
                <wp:positionV relativeFrom="paragraph">
                  <wp:posOffset>204470</wp:posOffset>
                </wp:positionV>
                <wp:extent cx="5607050" cy="3636645"/>
                <wp:effectExtent l="9525" t="9525" r="0" b="11430"/>
                <wp:wrapNone/>
                <wp:docPr id="179" name="组合 179"/>
                <wp:cNvGraphicFramePr/>
                <a:graphic xmlns:a="http://schemas.openxmlformats.org/drawingml/2006/main">
                  <a:graphicData uri="http://schemas.microsoft.com/office/word/2010/wordprocessingGroup">
                    <wpg:wgp>
                      <wpg:cNvGrpSpPr/>
                      <wpg:grpSpPr>
                        <a:xfrm>
                          <a:off x="0" y="0"/>
                          <a:ext cx="5607050" cy="3636645"/>
                          <a:chOff x="1516" y="9491"/>
                          <a:chExt cx="8830" cy="5727"/>
                        </a:xfrm>
                      </wpg:grpSpPr>
                      <wps:wsp>
                        <wps:cNvPr id="161" name="矩形 161"/>
                        <wps:cNvSpPr/>
                        <wps:spPr>
                          <a:xfrm>
                            <a:off x="4440" y="10232"/>
                            <a:ext cx="5906" cy="4200"/>
                          </a:xfrm>
                          <a:prstGeom prst="rect">
                            <a:avLst/>
                          </a:prstGeom>
                          <a:noFill/>
                          <a:ln>
                            <a:noFill/>
                          </a:ln>
                        </wps:spPr>
                        <wps:txbx>
                          <w:txbxContent>
                            <w:p w14:paraId="59B2C3FC">
                              <w:pPr>
                                <w:numPr>
                                  <w:ilvl w:val="0"/>
                                  <w:numId w:val="1"/>
                                </w:numPr>
                              </w:pPr>
                              <w:r>
                                <w:rPr>
                                  <w:rFonts w:hint="eastAsia" w:ascii="宋体" w:hAnsi="宋体" w:cs="宋体"/>
                                </w:rPr>
                                <w:t>接收、处理灾情</w:t>
                              </w:r>
                            </w:p>
                            <w:p w14:paraId="0B4A594A">
                              <w:pPr>
                                <w:numPr>
                                  <w:ilvl w:val="0"/>
                                  <w:numId w:val="1"/>
                                </w:numPr>
                              </w:pPr>
                              <w:r>
                                <w:rPr>
                                  <w:rFonts w:hint="eastAsia" w:ascii="宋体" w:hAnsi="宋体" w:cs="宋体"/>
                                </w:rPr>
                                <w:t>与受灾镇、园区保持联系，随时掌握灾情发展变化</w:t>
                              </w:r>
                            </w:p>
                            <w:p w14:paraId="75DD82FF">
                              <w:pPr>
                                <w:numPr>
                                  <w:ilvl w:val="0"/>
                                  <w:numId w:val="1"/>
                                </w:numPr>
                              </w:pPr>
                              <w:r>
                                <w:rPr>
                                  <w:rFonts w:hint="eastAsia" w:ascii="宋体" w:hAnsi="宋体" w:cs="宋体"/>
                                </w:rPr>
                                <w:t>及时与县级涉灾部门沟通，收集、整理多源信息</w:t>
                              </w:r>
                            </w:p>
                            <w:p w14:paraId="5416FC90">
                              <w:pPr>
                                <w:numPr>
                                  <w:ilvl w:val="0"/>
                                  <w:numId w:val="1"/>
                                </w:numPr>
                              </w:pPr>
                              <w:r>
                                <w:rPr>
                                  <w:rFonts w:hint="eastAsia" w:ascii="宋体" w:hAnsi="宋体" w:cs="宋体"/>
                                </w:rPr>
                                <w:t>综合灾情信息，向县政府和市应急管理局报送灾情</w:t>
                              </w:r>
                            </w:p>
                            <w:p w14:paraId="234CAA1B">
                              <w:pPr>
                                <w:numPr>
                                  <w:ilvl w:val="0"/>
                                  <w:numId w:val="1"/>
                                </w:numPr>
                              </w:pPr>
                              <w:r>
                                <w:rPr>
                                  <w:rFonts w:hint="eastAsia" w:ascii="宋体" w:hAnsi="宋体" w:cs="宋体"/>
                                </w:rPr>
                                <w:t>开展灾情会商研判和灾区需求评估</w:t>
                              </w:r>
                            </w:p>
                            <w:p w14:paraId="0C28E8FB">
                              <w:pPr>
                                <w:numPr>
                                  <w:ilvl w:val="0"/>
                                  <w:numId w:val="1"/>
                                </w:numPr>
                              </w:pPr>
                              <w:r>
                                <w:rPr>
                                  <w:rFonts w:hint="eastAsia" w:ascii="宋体" w:hAnsi="宋体" w:cs="宋体"/>
                                </w:rPr>
                                <w:t>提出响应建议，做好救灾应急响应准备</w:t>
                              </w:r>
                            </w:p>
                            <w:p w14:paraId="65741A61">
                              <w:pPr>
                                <w:numPr>
                                  <w:ilvl w:val="0"/>
                                  <w:numId w:val="1"/>
                                </w:numPr>
                                <w:ind w:left="0" w:firstLine="0"/>
                              </w:pPr>
                              <w:r>
                                <w:rPr>
                                  <w:rFonts w:hint="eastAsia"/>
                                </w:rPr>
                                <w:t>审核灾害程度和响应建议</w:t>
                              </w:r>
                            </w:p>
                            <w:p w14:paraId="53E0A939">
                              <w:pPr>
                                <w:numPr>
                                  <w:ilvl w:val="0"/>
                                  <w:numId w:val="1"/>
                                </w:numPr>
                                <w:ind w:left="0" w:firstLine="0"/>
                              </w:pPr>
                              <w:r>
                                <w:rPr>
                                  <w:rFonts w:hint="eastAsia"/>
                                </w:rPr>
                                <w:t>向县安委</w:t>
                              </w:r>
                              <w:r>
                                <w:rPr>
                                  <w:rFonts w:hint="eastAsia"/>
                                  <w:lang w:eastAsia="zh-CN"/>
                                </w:rPr>
                                <w:t>办</w:t>
                              </w:r>
                              <w:r>
                                <w:rPr>
                                  <w:rFonts w:hint="eastAsia"/>
                                </w:rPr>
                                <w:t>主任（县应急管理局局长）报告</w:t>
                              </w:r>
                            </w:p>
                            <w:p w14:paraId="70A91FDE">
                              <w:pPr>
                                <w:rPr>
                                  <w:rFonts w:hint="eastAsia"/>
                                </w:rPr>
                              </w:pPr>
                            </w:p>
                            <w:p w14:paraId="7FAAF56C">
                              <w:pPr>
                                <w:rPr>
                                  <w:rFonts w:hint="eastAsia"/>
                                </w:rPr>
                              </w:pPr>
                            </w:p>
                            <w:p w14:paraId="6C655797">
                              <w:pPr>
                                <w:spacing w:after="120" w:afterLines="50"/>
                                <w:rPr>
                                  <w:rFonts w:hint="eastAsia"/>
                                </w:rPr>
                              </w:pPr>
                            </w:p>
                            <w:p w14:paraId="0E67EA07">
                              <w:pPr>
                                <w:numPr>
                                  <w:ilvl w:val="0"/>
                                  <w:numId w:val="1"/>
                                </w:numPr>
                                <w:spacing w:before="100"/>
                              </w:pPr>
                              <w:r>
                                <w:rPr>
                                  <w:rFonts w:hint="eastAsia"/>
                                </w:rPr>
                                <w:t>审定灾害程度和响应建议</w:t>
                              </w:r>
                            </w:p>
                            <w:p w14:paraId="227A093E">
                              <w:pPr>
                                <w:numPr>
                                  <w:ilvl w:val="0"/>
                                  <w:numId w:val="1"/>
                                </w:numPr>
                              </w:pPr>
                              <w:r>
                                <w:rPr>
                                  <w:rFonts w:hint="eastAsia"/>
                                </w:rPr>
                                <w:t>决定启动四级应急响应</w:t>
                              </w:r>
                            </w:p>
                            <w:p w14:paraId="3EF2BCCF">
                              <w:pPr>
                                <w:numPr>
                                  <w:ilvl w:val="0"/>
                                  <w:numId w:val="1"/>
                                </w:numPr>
                              </w:pPr>
                              <w:r>
                                <w:rPr>
                                  <w:rFonts w:hint="eastAsia"/>
                                </w:rPr>
                                <w:t>向县委、县政府和市安防委报告</w:t>
                              </w:r>
                            </w:p>
                          </w:txbxContent>
                        </wps:txbx>
                        <wps:bodyPr upright="1"/>
                      </wps:wsp>
                      <wps:wsp>
                        <wps:cNvPr id="162" name="圆角矩形 162"/>
                        <wps:cNvSpPr/>
                        <wps:spPr>
                          <a:xfrm>
                            <a:off x="4982" y="9491"/>
                            <a:ext cx="2954" cy="50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0660909A">
                              <w:pPr>
                                <w:jc w:val="center"/>
                              </w:pPr>
                              <w:r>
                                <w:rPr>
                                  <w:rFonts w:hint="eastAsia"/>
                                </w:rPr>
                                <w:t>灾害发生</w:t>
                              </w:r>
                            </w:p>
                          </w:txbxContent>
                        </wps:txbx>
                        <wps:bodyPr upright="1"/>
                      </wps:wsp>
                      <wps:wsp>
                        <wps:cNvPr id="163" name="直接连接符 163"/>
                        <wps:cNvCnPr/>
                        <wps:spPr>
                          <a:xfrm flipH="1">
                            <a:off x="2609" y="9737"/>
                            <a:ext cx="2353" cy="1"/>
                          </a:xfrm>
                          <a:prstGeom prst="line">
                            <a:avLst/>
                          </a:prstGeom>
                          <a:ln w="19050" cap="flat" cmpd="sng">
                            <a:solidFill>
                              <a:srgbClr val="000000"/>
                            </a:solidFill>
                            <a:prstDash val="solid"/>
                            <a:headEnd type="none" w="med" len="med"/>
                            <a:tailEnd type="none" w="med" len="med"/>
                          </a:ln>
                        </wps:spPr>
                        <wps:bodyPr upright="1"/>
                      </wps:wsp>
                      <wps:wsp>
                        <wps:cNvPr id="164" name="直接箭头连接符 164"/>
                        <wps:cNvCnPr/>
                        <wps:spPr>
                          <a:xfrm>
                            <a:off x="2604" y="9720"/>
                            <a:ext cx="5" cy="1361"/>
                          </a:xfrm>
                          <a:prstGeom prst="straightConnector1">
                            <a:avLst/>
                          </a:prstGeom>
                          <a:ln w="19050" cap="flat" cmpd="sng">
                            <a:solidFill>
                              <a:srgbClr val="000000"/>
                            </a:solidFill>
                            <a:prstDash val="solid"/>
                            <a:headEnd type="none" w="med" len="med"/>
                            <a:tailEnd type="stealth" w="lg" len="lg"/>
                          </a:ln>
                        </wps:spPr>
                        <wps:bodyPr/>
                      </wps:wsp>
                      <wps:wsp>
                        <wps:cNvPr id="165" name="直接连接符 165"/>
                        <wps:cNvCnPr/>
                        <wps:spPr>
                          <a:xfrm>
                            <a:off x="3975" y="10658"/>
                            <a:ext cx="335" cy="0"/>
                          </a:xfrm>
                          <a:prstGeom prst="line">
                            <a:avLst/>
                          </a:prstGeom>
                          <a:ln w="19050" cap="flat" cmpd="sng">
                            <a:solidFill>
                              <a:srgbClr val="000000"/>
                            </a:solidFill>
                            <a:prstDash val="solid"/>
                            <a:headEnd type="none" w="med" len="med"/>
                            <a:tailEnd type="none" w="med" len="med"/>
                          </a:ln>
                        </wps:spPr>
                        <wps:bodyPr upright="1"/>
                      </wps:wsp>
                      <wps:wsp>
                        <wps:cNvPr id="166" name="直接连接符 166"/>
                        <wps:cNvCnPr/>
                        <wps:spPr>
                          <a:xfrm>
                            <a:off x="3978" y="10649"/>
                            <a:ext cx="1" cy="1523"/>
                          </a:xfrm>
                          <a:prstGeom prst="line">
                            <a:avLst/>
                          </a:prstGeom>
                          <a:ln w="19050" cap="flat" cmpd="sng">
                            <a:solidFill>
                              <a:srgbClr val="000000"/>
                            </a:solidFill>
                            <a:prstDash val="solid"/>
                            <a:headEnd type="none" w="med" len="med"/>
                            <a:tailEnd type="none" w="med" len="med"/>
                          </a:ln>
                        </wps:spPr>
                        <wps:bodyPr upright="1"/>
                      </wps:wsp>
                      <wps:wsp>
                        <wps:cNvPr id="167" name="矩形 167"/>
                        <wps:cNvSpPr/>
                        <wps:spPr>
                          <a:xfrm>
                            <a:off x="1516" y="11091"/>
                            <a:ext cx="2169" cy="916"/>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5BFA5A8">
                              <w:pPr>
                                <w:jc w:val="center"/>
                                <w:rPr>
                                  <w:rFonts w:ascii="仿宋_GB2312" w:hAnsi="仿宋_GB2312" w:eastAsia="仿宋_GB2312" w:cs="仿宋_GB2312"/>
                                  <w:bCs/>
                                  <w:color w:val="auto"/>
                                  <w:szCs w:val="21"/>
                                </w:rPr>
                              </w:pPr>
                            </w:p>
                            <w:p w14:paraId="00889B87">
                              <w:pPr>
                                <w:jc w:val="center"/>
                                <w:rPr>
                                  <w:rFonts w:ascii="宋体" w:cs="宋体"/>
                                  <w:color w:val="auto"/>
                                  <w:szCs w:val="21"/>
                                </w:rPr>
                              </w:pPr>
                              <w:r>
                                <w:rPr>
                                  <w:rFonts w:hint="eastAsia" w:ascii="宋体" w:hAnsi="宋体" w:cs="宋体"/>
                                  <w:bCs/>
                                  <w:color w:val="auto"/>
                                  <w:szCs w:val="21"/>
                                </w:rPr>
                                <w:t>县安委</w:t>
                              </w:r>
                              <w:r>
                                <w:rPr>
                                  <w:rFonts w:hint="eastAsia" w:ascii="宋体" w:hAnsi="宋体" w:cs="宋体"/>
                                  <w:color w:val="auto"/>
                                  <w:szCs w:val="21"/>
                                </w:rPr>
                                <w:t>办</w:t>
                              </w:r>
                            </w:p>
                          </w:txbxContent>
                        </wps:txbx>
                        <wps:bodyPr upright="1"/>
                      </wps:wsp>
                      <wps:wsp>
                        <wps:cNvPr id="168" name="直接连接符 168"/>
                        <wps:cNvCnPr/>
                        <wps:spPr>
                          <a:xfrm flipV="1">
                            <a:off x="3684" y="11510"/>
                            <a:ext cx="289" cy="2"/>
                          </a:xfrm>
                          <a:prstGeom prst="line">
                            <a:avLst/>
                          </a:prstGeom>
                          <a:ln w="19050" cap="flat" cmpd="sng">
                            <a:solidFill>
                              <a:srgbClr val="000000"/>
                            </a:solidFill>
                            <a:prstDash val="solid"/>
                            <a:headEnd type="none" w="med" len="med"/>
                            <a:tailEnd type="none" w="med" len="med"/>
                          </a:ln>
                        </wps:spPr>
                        <wps:bodyPr upright="1"/>
                      </wps:wsp>
                      <wps:wsp>
                        <wps:cNvPr id="169" name="直接连接符 169"/>
                        <wps:cNvCnPr/>
                        <wps:spPr>
                          <a:xfrm>
                            <a:off x="3978" y="12165"/>
                            <a:ext cx="335" cy="1"/>
                          </a:xfrm>
                          <a:prstGeom prst="line">
                            <a:avLst/>
                          </a:prstGeom>
                          <a:ln w="19050" cap="flat" cmpd="sng">
                            <a:solidFill>
                              <a:srgbClr val="000000"/>
                            </a:solidFill>
                            <a:prstDash val="solid"/>
                            <a:headEnd type="none" w="med" len="med"/>
                            <a:tailEnd type="none" w="med" len="med"/>
                          </a:ln>
                        </wps:spPr>
                        <wps:bodyPr upright="1"/>
                      </wps:wsp>
                      <wps:wsp>
                        <wps:cNvPr id="170" name="矩形 170"/>
                        <wps:cNvSpPr/>
                        <wps:spPr>
                          <a:xfrm>
                            <a:off x="1518" y="13371"/>
                            <a:ext cx="2154" cy="773"/>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99A00E5">
                              <w:pPr>
                                <w:jc w:val="center"/>
                                <w:rPr>
                                  <w:rFonts w:ascii="宋体" w:cs="宋体"/>
                                </w:rPr>
                              </w:pPr>
                              <w:r>
                                <w:rPr>
                                  <w:rFonts w:hint="eastAsia" w:ascii="宋体" w:hAnsi="宋体" w:cs="宋体"/>
                                  <w:bCs/>
                                  <w:color w:val="auto"/>
                                  <w:szCs w:val="21"/>
                                </w:rPr>
                                <w:t>县安委办</w:t>
                              </w:r>
                              <w:r>
                                <w:rPr>
                                  <w:rFonts w:hint="eastAsia" w:ascii="宋体" w:hAnsi="宋体" w:cs="宋体"/>
                                </w:rPr>
                                <w:t>负责同志</w:t>
                              </w:r>
                            </w:p>
                            <w:p w14:paraId="57FCECA3">
                              <w:pPr>
                                <w:jc w:val="center"/>
                                <w:rPr>
                                  <w:rFonts w:ascii="宋体" w:hAnsi="宋体" w:cs="宋体"/>
                                </w:rPr>
                              </w:pPr>
                              <w:r>
                                <w:rPr>
                                  <w:rFonts w:hint="eastAsia" w:ascii="宋体" w:hAnsi="宋体" w:cs="宋体"/>
                                </w:rPr>
                                <w:t>（县应急管理局局长）</w:t>
                              </w:r>
                            </w:p>
                          </w:txbxContent>
                        </wps:txbx>
                        <wps:bodyPr lIns="18000" tIns="45720" rIns="18000" bIns="45720" upright="1"/>
                      </wps:wsp>
                      <wps:wsp>
                        <wps:cNvPr id="171" name="直接连接符 171"/>
                        <wps:cNvCnPr/>
                        <wps:spPr>
                          <a:xfrm>
                            <a:off x="3980" y="13405"/>
                            <a:ext cx="335" cy="1"/>
                          </a:xfrm>
                          <a:prstGeom prst="line">
                            <a:avLst/>
                          </a:prstGeom>
                          <a:ln w="19050" cap="flat" cmpd="sng">
                            <a:solidFill>
                              <a:srgbClr val="000000"/>
                            </a:solidFill>
                            <a:prstDash val="solid"/>
                            <a:headEnd type="none" w="med" len="med"/>
                            <a:tailEnd type="none" w="med" len="med"/>
                          </a:ln>
                        </wps:spPr>
                        <wps:bodyPr upright="1"/>
                      </wps:wsp>
                      <wps:wsp>
                        <wps:cNvPr id="172" name="直接连接符 172"/>
                        <wps:cNvCnPr/>
                        <wps:spPr>
                          <a:xfrm>
                            <a:off x="3993" y="13421"/>
                            <a:ext cx="1" cy="613"/>
                          </a:xfrm>
                          <a:prstGeom prst="line">
                            <a:avLst/>
                          </a:prstGeom>
                          <a:ln w="19050" cap="flat" cmpd="sng">
                            <a:solidFill>
                              <a:srgbClr val="000000"/>
                            </a:solidFill>
                            <a:prstDash val="solid"/>
                            <a:headEnd type="none" w="med" len="med"/>
                            <a:tailEnd type="none" w="med" len="med"/>
                          </a:ln>
                        </wps:spPr>
                        <wps:bodyPr upright="1"/>
                      </wps:wsp>
                      <wps:wsp>
                        <wps:cNvPr id="173" name="直接连接符 173"/>
                        <wps:cNvCnPr/>
                        <wps:spPr>
                          <a:xfrm flipV="1">
                            <a:off x="3695" y="13746"/>
                            <a:ext cx="289" cy="2"/>
                          </a:xfrm>
                          <a:prstGeom prst="line">
                            <a:avLst/>
                          </a:prstGeom>
                          <a:ln w="19050" cap="flat" cmpd="sng">
                            <a:solidFill>
                              <a:srgbClr val="000000"/>
                            </a:solidFill>
                            <a:prstDash val="solid"/>
                            <a:headEnd type="none" w="med" len="med"/>
                            <a:tailEnd type="none" w="med" len="med"/>
                          </a:ln>
                        </wps:spPr>
                        <wps:bodyPr upright="1"/>
                      </wps:wsp>
                      <wps:wsp>
                        <wps:cNvPr id="174" name="直接连接符 174"/>
                        <wps:cNvCnPr/>
                        <wps:spPr>
                          <a:xfrm flipH="1">
                            <a:off x="2588" y="14138"/>
                            <a:ext cx="4" cy="850"/>
                          </a:xfrm>
                          <a:prstGeom prst="line">
                            <a:avLst/>
                          </a:prstGeom>
                          <a:ln w="19050" cap="flat" cmpd="sng">
                            <a:solidFill>
                              <a:srgbClr val="000000"/>
                            </a:solidFill>
                            <a:prstDash val="solid"/>
                            <a:headEnd type="none" w="med" len="med"/>
                            <a:tailEnd type="none" w="med" len="med"/>
                          </a:ln>
                        </wps:spPr>
                        <wps:bodyPr upright="1"/>
                      </wps:wsp>
                      <wps:wsp>
                        <wps:cNvPr id="175" name="直接连接符 175"/>
                        <wps:cNvCnPr/>
                        <wps:spPr>
                          <a:xfrm>
                            <a:off x="3996" y="14019"/>
                            <a:ext cx="335" cy="1"/>
                          </a:xfrm>
                          <a:prstGeom prst="line">
                            <a:avLst/>
                          </a:prstGeom>
                          <a:ln w="19050" cap="flat" cmpd="sng">
                            <a:solidFill>
                              <a:srgbClr val="000000"/>
                            </a:solidFill>
                            <a:prstDash val="solid"/>
                            <a:headEnd type="none" w="med" len="med"/>
                            <a:tailEnd type="none" w="med" len="med"/>
                          </a:ln>
                        </wps:spPr>
                        <wps:bodyPr upright="1"/>
                      </wps:wsp>
                      <wps:wsp>
                        <wps:cNvPr id="176" name="圆角矩形 176"/>
                        <wps:cNvSpPr/>
                        <wps:spPr>
                          <a:xfrm>
                            <a:off x="5470" y="14724"/>
                            <a:ext cx="3000" cy="49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19C6385B">
                              <w:pPr>
                                <w:jc w:val="center"/>
                                <w:textAlignment w:val="center"/>
                                <w:rPr>
                                  <w:rFonts w:hint="eastAsia"/>
                                </w:rPr>
                              </w:pPr>
                              <w:r>
                                <w:rPr>
                                  <w:rFonts w:hint="eastAsia"/>
                                </w:rPr>
                                <w:t>启动县级四级救灾应急响应</w:t>
                              </w:r>
                            </w:p>
                          </w:txbxContent>
                        </wps:txbx>
                        <wps:bodyPr upright="1">
                          <a:spAutoFit/>
                        </wps:bodyPr>
                      </wps:wsp>
                      <wps:wsp>
                        <wps:cNvPr id="177" name="直接箭头连接符 177"/>
                        <wps:cNvCnPr/>
                        <wps:spPr>
                          <a:xfrm>
                            <a:off x="2580" y="14976"/>
                            <a:ext cx="2854" cy="2"/>
                          </a:xfrm>
                          <a:prstGeom prst="straightConnector1">
                            <a:avLst/>
                          </a:prstGeom>
                          <a:ln w="19050" cap="flat" cmpd="sng">
                            <a:solidFill>
                              <a:srgbClr val="000000"/>
                            </a:solidFill>
                            <a:prstDash val="solid"/>
                            <a:headEnd type="none" w="med" len="med"/>
                            <a:tailEnd type="stealth" w="lg" len="lg"/>
                          </a:ln>
                        </wps:spPr>
                        <wps:bodyPr/>
                      </wps:wsp>
                      <wps:wsp>
                        <wps:cNvPr id="178" name="直接箭头连接符 178"/>
                        <wps:cNvCnPr/>
                        <wps:spPr>
                          <a:xfrm>
                            <a:off x="2599" y="12004"/>
                            <a:ext cx="5" cy="1361"/>
                          </a:xfrm>
                          <a:prstGeom prst="straightConnector1">
                            <a:avLst/>
                          </a:prstGeom>
                          <a:ln w="19050" cap="flat" cmpd="sng">
                            <a:solidFill>
                              <a:srgbClr val="000000"/>
                            </a:solidFill>
                            <a:prstDash val="solid"/>
                            <a:headEnd type="none" w="med" len="med"/>
                            <a:tailEnd type="stealth" w="lg" len="lg"/>
                          </a:ln>
                        </wps:spPr>
                        <wps:bodyPr/>
                      </wps:wsp>
                    </wpg:wgp>
                  </a:graphicData>
                </a:graphic>
              </wp:anchor>
            </w:drawing>
          </mc:Choice>
          <mc:Fallback>
            <w:pict>
              <v:group id="_x0000_s1026" o:spid="_x0000_s1026" o:spt="203" style="position:absolute;left:0pt;margin-left:-3.6pt;margin-top:16.1pt;height:286.35pt;width:441.5pt;z-index:251790336;mso-width-relative:page;mso-height-relative:page;" coordorigin="1516,9491" coordsize="8830,5727" o:gfxdata="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">
                <o:lock v:ext="edit" aspectratio="f"/>
                <v:rect id="_x0000_s1026" o:spid="_x0000_s1026" o:spt="1" style="position:absolute;left:4440;top:10232;height:4200;width:5906;" filled="f" stroked="f" coordsize="21600,21600" o:gfxdata="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3K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9B2C3FC">
                        <w:pPr>
                          <w:numPr>
                            <w:ilvl w:val="0"/>
                            <w:numId w:val="1"/>
                          </w:numPr>
                        </w:pPr>
                        <w:r>
                          <w:rPr>
                            <w:rFonts w:hint="eastAsia" w:ascii="宋体" w:hAnsi="宋体" w:cs="宋体"/>
                          </w:rPr>
                          <w:t>接收、处理灾情</w:t>
                        </w:r>
                      </w:p>
                      <w:p w14:paraId="0B4A594A">
                        <w:pPr>
                          <w:numPr>
                            <w:ilvl w:val="0"/>
                            <w:numId w:val="1"/>
                          </w:numPr>
                        </w:pPr>
                        <w:r>
                          <w:rPr>
                            <w:rFonts w:hint="eastAsia" w:ascii="宋体" w:hAnsi="宋体" w:cs="宋体"/>
                          </w:rPr>
                          <w:t>与受灾镇、园区保持联系，随时掌握灾情发展变化</w:t>
                        </w:r>
                      </w:p>
                      <w:p w14:paraId="75DD82FF">
                        <w:pPr>
                          <w:numPr>
                            <w:ilvl w:val="0"/>
                            <w:numId w:val="1"/>
                          </w:numPr>
                        </w:pPr>
                        <w:r>
                          <w:rPr>
                            <w:rFonts w:hint="eastAsia" w:ascii="宋体" w:hAnsi="宋体" w:cs="宋体"/>
                          </w:rPr>
                          <w:t>及时与县级涉灾部门沟通，收集、整理多源信息</w:t>
                        </w:r>
                      </w:p>
                      <w:p w14:paraId="5416FC90">
                        <w:pPr>
                          <w:numPr>
                            <w:ilvl w:val="0"/>
                            <w:numId w:val="1"/>
                          </w:numPr>
                        </w:pPr>
                        <w:r>
                          <w:rPr>
                            <w:rFonts w:hint="eastAsia" w:ascii="宋体" w:hAnsi="宋体" w:cs="宋体"/>
                          </w:rPr>
                          <w:t>综合灾情信息，向县政府和市应急管理局报送灾情</w:t>
                        </w:r>
                      </w:p>
                      <w:p w14:paraId="234CAA1B">
                        <w:pPr>
                          <w:numPr>
                            <w:ilvl w:val="0"/>
                            <w:numId w:val="1"/>
                          </w:numPr>
                        </w:pPr>
                        <w:r>
                          <w:rPr>
                            <w:rFonts w:hint="eastAsia" w:ascii="宋体" w:hAnsi="宋体" w:cs="宋体"/>
                          </w:rPr>
                          <w:t>开展灾情会商研判和灾区需求评估</w:t>
                        </w:r>
                      </w:p>
                      <w:p w14:paraId="0C28E8FB">
                        <w:pPr>
                          <w:numPr>
                            <w:ilvl w:val="0"/>
                            <w:numId w:val="1"/>
                          </w:numPr>
                        </w:pPr>
                        <w:r>
                          <w:rPr>
                            <w:rFonts w:hint="eastAsia" w:ascii="宋体" w:hAnsi="宋体" w:cs="宋体"/>
                          </w:rPr>
                          <w:t>提出响应建议，做好救灾应急响应准备</w:t>
                        </w:r>
                      </w:p>
                      <w:p w14:paraId="65741A61">
                        <w:pPr>
                          <w:numPr>
                            <w:ilvl w:val="0"/>
                            <w:numId w:val="1"/>
                          </w:numPr>
                          <w:ind w:left="0" w:firstLine="0"/>
                        </w:pPr>
                        <w:r>
                          <w:rPr>
                            <w:rFonts w:hint="eastAsia"/>
                          </w:rPr>
                          <w:t>审核灾害程度和响应建议</w:t>
                        </w:r>
                      </w:p>
                      <w:p w14:paraId="53E0A939">
                        <w:pPr>
                          <w:numPr>
                            <w:ilvl w:val="0"/>
                            <w:numId w:val="1"/>
                          </w:numPr>
                          <w:ind w:left="0" w:firstLine="0"/>
                        </w:pPr>
                        <w:r>
                          <w:rPr>
                            <w:rFonts w:hint="eastAsia"/>
                          </w:rPr>
                          <w:t>向县安委</w:t>
                        </w:r>
                        <w:r>
                          <w:rPr>
                            <w:rFonts w:hint="eastAsia"/>
                            <w:lang w:eastAsia="zh-CN"/>
                          </w:rPr>
                          <w:t>办</w:t>
                        </w:r>
                        <w:r>
                          <w:rPr>
                            <w:rFonts w:hint="eastAsia"/>
                          </w:rPr>
                          <w:t>主任（县应急管理局局长）报告</w:t>
                        </w:r>
                      </w:p>
                      <w:p w14:paraId="70A91FDE">
                        <w:pPr>
                          <w:rPr>
                            <w:rFonts w:hint="eastAsia"/>
                          </w:rPr>
                        </w:pPr>
                      </w:p>
                      <w:p w14:paraId="7FAAF56C">
                        <w:pPr>
                          <w:rPr>
                            <w:rFonts w:hint="eastAsia"/>
                          </w:rPr>
                        </w:pPr>
                      </w:p>
                      <w:p w14:paraId="6C655797">
                        <w:pPr>
                          <w:spacing w:after="120" w:afterLines="50"/>
                          <w:rPr>
                            <w:rFonts w:hint="eastAsia"/>
                          </w:rPr>
                        </w:pPr>
                      </w:p>
                      <w:p w14:paraId="0E67EA07">
                        <w:pPr>
                          <w:numPr>
                            <w:ilvl w:val="0"/>
                            <w:numId w:val="1"/>
                          </w:numPr>
                          <w:spacing w:before="100"/>
                        </w:pPr>
                        <w:r>
                          <w:rPr>
                            <w:rFonts w:hint="eastAsia"/>
                          </w:rPr>
                          <w:t>审定灾害程度和响应建议</w:t>
                        </w:r>
                      </w:p>
                      <w:p w14:paraId="227A093E">
                        <w:pPr>
                          <w:numPr>
                            <w:ilvl w:val="0"/>
                            <w:numId w:val="1"/>
                          </w:numPr>
                        </w:pPr>
                        <w:r>
                          <w:rPr>
                            <w:rFonts w:hint="eastAsia"/>
                          </w:rPr>
                          <w:t>决定启动四级应急响应</w:t>
                        </w:r>
                      </w:p>
                      <w:p w14:paraId="3EF2BCCF">
                        <w:pPr>
                          <w:numPr>
                            <w:ilvl w:val="0"/>
                            <w:numId w:val="1"/>
                          </w:numPr>
                        </w:pPr>
                        <w:r>
                          <w:rPr>
                            <w:rFonts w:hint="eastAsia"/>
                          </w:rPr>
                          <w:t>向县委、县政府和市安防委报告</w:t>
                        </w:r>
                      </w:p>
                    </w:txbxContent>
                  </v:textbox>
                </v:rect>
                <v:roundrect id="_x0000_s1026" o:spid="_x0000_s1026" o:spt="2" style="position:absolute;left:4982;top:9491;height:504;width:2954;" fillcolor="#FFFFFF" filled="t" stroked="t" coordsize="21600,21600" arcsize="0.166666666666667" o:gfxdata="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bBs28AAAA&#10;3A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textbox>
                    <w:txbxContent>
                      <w:p w14:paraId="0660909A">
                        <w:pPr>
                          <w:jc w:val="center"/>
                        </w:pPr>
                        <w:r>
                          <w:rPr>
                            <w:rFonts w:hint="eastAsia"/>
                          </w:rPr>
                          <w:t>灾害发生</w:t>
                        </w:r>
                      </w:p>
                    </w:txbxContent>
                  </v:textbox>
                </v:roundrect>
                <v:line id="_x0000_s1026" o:spid="_x0000_s1026" o:spt="20" style="position:absolute;left:2609;top:9737;flip:x;height:1;width:2353;" filled="f" stroked="t" coordsize="21600,21600" o:gfxdata="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vktO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shape id="_x0000_s1026" o:spid="_x0000_s1026" o:spt="32" type="#_x0000_t32" style="position:absolute;left:2604;top:9720;height:1361;width:5;" filled="f" stroked="t" coordsize="21600,21600" o:gfxdata="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EP6w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line id="_x0000_s1026" o:spid="_x0000_s1026" o:spt="20" style="position:absolute;left:3975;top:10658;height:0;width:335;" filled="f" stroked="t" coordsize="21600,21600" o:gfxdata="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Vxr2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978;top:10649;height:1523;width:1;" filled="f" stroked="t" coordsize="21600,21600" o:gfxdata="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hYSB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rect id="_x0000_s1026" o:spid="_x0000_s1026" o:spt="1" style="position:absolute;left:1516;top:11091;height:916;width:2169;" fillcolor="#FFFFFF" filled="t" stroked="t" coordsize="21600,21600" o:gfxdata="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NUHT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14:paraId="35BFA5A8">
                        <w:pPr>
                          <w:jc w:val="center"/>
                          <w:rPr>
                            <w:rFonts w:ascii="仿宋_GB2312" w:hAnsi="仿宋_GB2312" w:eastAsia="仿宋_GB2312" w:cs="仿宋_GB2312"/>
                            <w:bCs/>
                            <w:color w:val="auto"/>
                            <w:szCs w:val="21"/>
                          </w:rPr>
                        </w:pPr>
                      </w:p>
                      <w:p w14:paraId="00889B87">
                        <w:pPr>
                          <w:jc w:val="center"/>
                          <w:rPr>
                            <w:rFonts w:ascii="宋体" w:cs="宋体"/>
                            <w:color w:val="auto"/>
                            <w:szCs w:val="21"/>
                          </w:rPr>
                        </w:pPr>
                        <w:r>
                          <w:rPr>
                            <w:rFonts w:hint="eastAsia" w:ascii="宋体" w:hAnsi="宋体" w:cs="宋体"/>
                            <w:bCs/>
                            <w:color w:val="auto"/>
                            <w:szCs w:val="21"/>
                          </w:rPr>
                          <w:t>县安委</w:t>
                        </w:r>
                        <w:r>
                          <w:rPr>
                            <w:rFonts w:hint="eastAsia" w:ascii="宋体" w:hAnsi="宋体" w:cs="宋体"/>
                            <w:color w:val="auto"/>
                            <w:szCs w:val="21"/>
                          </w:rPr>
                          <w:t>办</w:t>
                        </w:r>
                      </w:p>
                    </w:txbxContent>
                  </v:textbox>
                </v:rect>
                <v:line id="_x0000_s1026" o:spid="_x0000_s1026" o:spt="20" style="position:absolute;left:3684;top:11510;flip:y;height:2;width:289;" filled="f" stroked="t" coordsize="21600,21600" o:gfxdata="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LAKK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3978;top:12165;height:1;width:335;" filled="f" stroked="t" coordsize="21600,21600" o:gfxdata="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GhDz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rect id="_x0000_s1026" o:spid="_x0000_s1026" o:spt="1" style="position:absolute;left:1518;top:13371;height:773;width:2154;" fillcolor="#FFFFFF" filled="t" stroked="t" coordsize="21600,21600" o:gfxdata="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rMj7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0.5mm,1.27mm,0.5mm,1.27mm">
                    <w:txbxContent>
                      <w:p w14:paraId="099A00E5">
                        <w:pPr>
                          <w:jc w:val="center"/>
                          <w:rPr>
                            <w:rFonts w:ascii="宋体" w:cs="宋体"/>
                          </w:rPr>
                        </w:pPr>
                        <w:r>
                          <w:rPr>
                            <w:rFonts w:hint="eastAsia" w:ascii="宋体" w:hAnsi="宋体" w:cs="宋体"/>
                            <w:bCs/>
                            <w:color w:val="auto"/>
                            <w:szCs w:val="21"/>
                          </w:rPr>
                          <w:t>县安委办</w:t>
                        </w:r>
                        <w:r>
                          <w:rPr>
                            <w:rFonts w:hint="eastAsia" w:ascii="宋体" w:hAnsi="宋体" w:cs="宋体"/>
                          </w:rPr>
                          <w:t>负责同志</w:t>
                        </w:r>
                      </w:p>
                      <w:p w14:paraId="57FCECA3">
                        <w:pPr>
                          <w:jc w:val="center"/>
                          <w:rPr>
                            <w:rFonts w:ascii="宋体" w:hAnsi="宋体" w:cs="宋体"/>
                          </w:rPr>
                        </w:pPr>
                        <w:r>
                          <w:rPr>
                            <w:rFonts w:hint="eastAsia" w:ascii="宋体" w:hAnsi="宋体" w:cs="宋体"/>
                          </w:rPr>
                          <w:t>（县应急管理局局长）</w:t>
                        </w:r>
                      </w:p>
                    </w:txbxContent>
                  </v:textbox>
                </v:rect>
                <v:line id="_x0000_s1026" o:spid="_x0000_s1026" o:spt="20" style="position:absolute;left:3980;top:13405;height:1;width:335;" filled="f" stroked="t" coordsize="21600,21600" o:gfxdata="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tYoo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993;top:13421;height:613;width:1;" filled="f" stroked="t" coordsize="21600,21600" o:gfxdata="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cUX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line id="_x0000_s1026" o:spid="_x0000_s1026" o:spt="20" style="position:absolute;left:3695;top:13746;flip:y;height:2;width:289;" filled="f" stroked="t" coordsize="21600,21600" o:gfxdata="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2BA6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2588;top:14138;flip:x;height:850;width:4;" filled="f" stroked="t" coordsize="21600,21600" o:gfxdata="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fnHq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3996;top:14019;height:1;width:335;" filled="f" stroked="t" coordsize="21600,21600" o:gfxdata="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46MK74A&#10;AADcAAAADwAAAAAAAAABACAAAAAiAAAAZHJzL2Rvd25yZXYueG1sUEsBAhQAFAAAAAgAh07iQDMv&#10;BZ47AAAAOQAAABAAAAAAAAAAAQAgAAAADQEAAGRycy9zaGFwZXhtbC54bWxQSwUGAAAAAAYABgBb&#10;AQAAtwMAAAAA&#10;">
                  <v:fill on="f" focussize="0,0"/>
                  <v:stroke weight="1.5pt" color="#000000" joinstyle="round"/>
                  <v:imagedata o:title=""/>
                  <o:lock v:ext="edit" aspectratio="f"/>
                </v:line>
                <v:roundrect id="_x0000_s1026" o:spid="_x0000_s1026" o:spt="2" style="position:absolute;left:5470;top:14724;height:494;width:3000;" fillcolor="#FFFFFF" filled="t" stroked="t" coordsize="21600,21600" arcsize="0.166666666666667" o:gfxdata="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KTCb4A&#10;AADcAAAADwAAAAAAAAABACAAAAAiAAAAZHJzL2Rvd25yZXYueG1sUEsBAhQAFAAAAAgAh07iQDMv&#10;BZ47AAAAOQAAABAAAAAAAAAAAQAgAAAADQEAAGRycy9zaGFwZXhtbC54bWxQSwUGAAAAAAYABgBb&#10;AQAAtwMAAAAA&#10;">
                  <v:fill on="t" focussize="0,0"/>
                  <v:stroke weight="1.5pt" color="#000000" joinstyle="round"/>
                  <v:imagedata o:title=""/>
                  <o:lock v:ext="edit" aspectratio="f"/>
                  <v:textbox style="mso-fit-shape-to-text:t;">
                    <w:txbxContent>
                      <w:p w14:paraId="19C6385B">
                        <w:pPr>
                          <w:jc w:val="center"/>
                          <w:textAlignment w:val="center"/>
                          <w:rPr>
                            <w:rFonts w:hint="eastAsia"/>
                          </w:rPr>
                        </w:pPr>
                        <w:r>
                          <w:rPr>
                            <w:rFonts w:hint="eastAsia"/>
                          </w:rPr>
                          <w:t>启动县级四级救灾应急响应</w:t>
                        </w:r>
                      </w:p>
                    </w:txbxContent>
                  </v:textbox>
                </v:roundrect>
                <v:shape id="_x0000_s1026" o:spid="_x0000_s1026" o:spt="32" type="#_x0000_t32" style="position:absolute;left:2580;top:14976;height:2;width:2854;" filled="f" stroked="t" coordsize="21600,21600" o:gfxdata="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G/YavQAA&#10;ANwAAAAPAAAAAAAAAAEAIAAAACIAAABkcnMvZG93bnJldi54bWxQSwECFAAUAAAACACHTuJAMy8F&#10;njsAAAA5AAAAEAAAAAAAAAABACAAAAAMAQAAZHJzL3NoYXBleG1sLnhtbFBLBQYAAAAABgAGAFsB&#10;AAC2AwAAAAA=&#10;">
                  <v:fill on="f" focussize="0,0"/>
                  <v:stroke weight="1.5pt" color="#000000" joinstyle="round" endarrow="classic" endarrowwidth="wide" endarrowlength="long"/>
                  <v:imagedata o:title=""/>
                  <o:lock v:ext="edit" aspectratio="f"/>
                </v:shape>
                <v:shape id="_x0000_s1026" o:spid="_x0000_s1026" o:spt="32" type="#_x0000_t32" style="position:absolute;left:2599;top:12004;height:1361;width:5;" filled="f" stroked="t" coordsize="21600,21600" o:gfxdata="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RiaLsAAADc&#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group>
            </w:pict>
          </mc:Fallback>
        </mc:AlternateContent>
      </w:r>
    </w:p>
    <w:p w14:paraId="2A89A150">
      <w:pPr>
        <w:adjustRightInd w:val="0"/>
        <w:snapToGrid w:val="0"/>
        <w:spacing w:line="560" w:lineRule="exact"/>
        <w:rPr>
          <w:rFonts w:ascii="仿宋_GB2312" w:hAnsi="仿宋_GB2312" w:eastAsia="仿宋_GB2312" w:cs="仿宋_GB2312"/>
          <w:bCs/>
          <w:color w:val="000000"/>
          <w:sz w:val="32"/>
          <w:szCs w:val="32"/>
        </w:rPr>
      </w:pPr>
    </w:p>
    <w:p w14:paraId="6AA2D216">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3C4E990B">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01E489BC">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7CAED3F2">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0509773B">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703AE889">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7CBCBF03">
      <w:pPr>
        <w:adjustRightInd w:val="0"/>
        <w:snapToGrid w:val="0"/>
        <w:spacing w:line="560" w:lineRule="exact"/>
        <w:ind w:firstLine="640" w:firstLineChars="200"/>
        <w:rPr>
          <w:rFonts w:ascii="仿宋_GB2312" w:hAnsi="仿宋_GB2312" w:eastAsia="仿宋_GB2312" w:cs="仿宋_GB2312"/>
          <w:bCs/>
          <w:color w:val="000000"/>
          <w:sz w:val="32"/>
          <w:szCs w:val="32"/>
        </w:rPr>
      </w:pPr>
    </w:p>
    <w:p w14:paraId="03BE774C">
      <w:pPr>
        <w:pStyle w:val="2"/>
        <w:ind w:left="0" w:leftChars="0" w:firstLine="0" w:firstLineChars="0"/>
        <w:rPr>
          <w:rFonts w:hint="eastAsia"/>
        </w:rPr>
      </w:pPr>
      <w:r>
        <mc:AlternateContent>
          <mc:Choice Requires="wpg">
            <w:drawing>
              <wp:anchor distT="0" distB="0" distL="114300" distR="114300" simplePos="0" relativeHeight="251776000" behindDoc="0" locked="0" layoutInCell="1" allowOverlap="1">
                <wp:simplePos x="0" y="0"/>
                <wp:positionH relativeFrom="column">
                  <wp:posOffset>223520</wp:posOffset>
                </wp:positionH>
                <wp:positionV relativeFrom="paragraph">
                  <wp:posOffset>31453455</wp:posOffset>
                </wp:positionV>
                <wp:extent cx="5607050" cy="2507615"/>
                <wp:effectExtent l="9525" t="9525" r="0" b="16510"/>
                <wp:wrapNone/>
                <wp:docPr id="39" name="组合 39"/>
                <wp:cNvGraphicFramePr/>
                <a:graphic xmlns:a="http://schemas.openxmlformats.org/drawingml/2006/main">
                  <a:graphicData uri="http://schemas.microsoft.com/office/word/2010/wordprocessingGroup">
                    <wpg:wgp>
                      <wpg:cNvGrpSpPr/>
                      <wpg:grpSpPr>
                        <a:xfrm>
                          <a:off x="0" y="0"/>
                          <a:ext cx="5607050" cy="2507503"/>
                          <a:chOff x="1516" y="9491"/>
                          <a:chExt cx="8830" cy="5981"/>
                        </a:xfrm>
                      </wpg:grpSpPr>
                      <wps:wsp>
                        <wps:cNvPr id="21" name="矩形 21"/>
                        <wps:cNvSpPr/>
                        <wps:spPr>
                          <a:xfrm>
                            <a:off x="4440" y="10232"/>
                            <a:ext cx="5906" cy="4200"/>
                          </a:xfrm>
                          <a:prstGeom prst="rect">
                            <a:avLst/>
                          </a:prstGeom>
                          <a:noFill/>
                          <a:ln>
                            <a:noFill/>
                          </a:ln>
                        </wps:spPr>
                        <wps:txbx>
                          <w:txbxContent>
                            <w:p w14:paraId="54330828">
                              <w:pPr>
                                <w:numPr>
                                  <w:ilvl w:val="0"/>
                                  <w:numId w:val="1"/>
                                </w:numPr>
                              </w:pPr>
                              <w:r>
                                <w:rPr>
                                  <w:rFonts w:hint="eastAsia" w:ascii="宋体" w:hAnsi="宋体" w:cs="宋体"/>
                                </w:rPr>
                                <w:t>接收、处理灾情</w:t>
                              </w:r>
                            </w:p>
                            <w:p w14:paraId="0D42EB59">
                              <w:pPr>
                                <w:numPr>
                                  <w:ilvl w:val="0"/>
                                  <w:numId w:val="1"/>
                                </w:numPr>
                              </w:pPr>
                              <w:r>
                                <w:rPr>
                                  <w:rFonts w:hint="eastAsia" w:ascii="宋体" w:hAnsi="宋体" w:cs="宋体"/>
                                </w:rPr>
                                <w:t>与受灾镇、园区保持联系，随时掌握灾情发展变化</w:t>
                              </w:r>
                            </w:p>
                            <w:p w14:paraId="7F17063C">
                              <w:pPr>
                                <w:numPr>
                                  <w:ilvl w:val="0"/>
                                  <w:numId w:val="1"/>
                                </w:numPr>
                              </w:pPr>
                              <w:r>
                                <w:rPr>
                                  <w:rFonts w:hint="eastAsia" w:ascii="宋体" w:hAnsi="宋体" w:cs="宋体"/>
                                </w:rPr>
                                <w:t>及时与县级涉灾部门沟通，收集、整理多源信息</w:t>
                              </w:r>
                            </w:p>
                            <w:p w14:paraId="46542FFD">
                              <w:pPr>
                                <w:numPr>
                                  <w:ilvl w:val="0"/>
                                  <w:numId w:val="1"/>
                                </w:numPr>
                              </w:pPr>
                              <w:r>
                                <w:rPr>
                                  <w:rFonts w:hint="eastAsia" w:ascii="宋体" w:hAnsi="宋体" w:cs="宋体"/>
                                </w:rPr>
                                <w:t>综合灾情信息，向县政府和市应急管理局报送灾情</w:t>
                              </w:r>
                            </w:p>
                            <w:p w14:paraId="38AEE204">
                              <w:pPr>
                                <w:numPr>
                                  <w:ilvl w:val="0"/>
                                  <w:numId w:val="1"/>
                                </w:numPr>
                              </w:pPr>
                              <w:r>
                                <w:rPr>
                                  <w:rFonts w:hint="eastAsia" w:ascii="宋体" w:hAnsi="宋体" w:cs="宋体"/>
                                </w:rPr>
                                <w:t>开展灾情会商研判和灾区需求评估</w:t>
                              </w:r>
                            </w:p>
                            <w:p w14:paraId="1C229120">
                              <w:pPr>
                                <w:numPr>
                                  <w:ilvl w:val="0"/>
                                  <w:numId w:val="1"/>
                                </w:numPr>
                              </w:pPr>
                              <w:r>
                                <w:rPr>
                                  <w:rFonts w:hint="eastAsia" w:ascii="宋体" w:hAnsi="宋体" w:cs="宋体"/>
                                </w:rPr>
                                <w:t>提出响应建议，做好救灾应急响应准备</w:t>
                              </w:r>
                            </w:p>
                            <w:p w14:paraId="6D593836">
                              <w:pPr>
                                <w:numPr>
                                  <w:ilvl w:val="0"/>
                                  <w:numId w:val="1"/>
                                </w:numPr>
                                <w:ind w:left="0" w:firstLine="0"/>
                              </w:pPr>
                              <w:r>
                                <w:rPr>
                                  <w:rFonts w:hint="eastAsia"/>
                                </w:rPr>
                                <w:t>审核灾害程度和响应建议</w:t>
                              </w:r>
                            </w:p>
                            <w:p w14:paraId="05A570AC">
                              <w:pPr>
                                <w:numPr>
                                  <w:ilvl w:val="0"/>
                                  <w:numId w:val="1"/>
                                </w:numPr>
                                <w:ind w:left="0" w:firstLine="0"/>
                              </w:pPr>
                              <w:r>
                                <w:rPr>
                                  <w:rFonts w:hint="eastAsia"/>
                                </w:rPr>
                                <w:t>向县安委会副主任（县应急管理局局长）报告</w:t>
                              </w:r>
                            </w:p>
                            <w:p w14:paraId="73A566BA">
                              <w:pPr>
                                <w:rPr>
                                  <w:rFonts w:hint="eastAsia"/>
                                </w:rPr>
                              </w:pPr>
                            </w:p>
                            <w:p w14:paraId="493B410E">
                              <w:pPr>
                                <w:rPr>
                                  <w:rFonts w:hint="eastAsia"/>
                                </w:rPr>
                              </w:pPr>
                            </w:p>
                            <w:p w14:paraId="105D5BB6">
                              <w:pPr>
                                <w:spacing w:after="120" w:afterLines="50"/>
                                <w:rPr>
                                  <w:rFonts w:hint="eastAsia"/>
                                </w:rPr>
                              </w:pPr>
                            </w:p>
                            <w:p w14:paraId="617C6D8E">
                              <w:pPr>
                                <w:numPr>
                                  <w:ilvl w:val="0"/>
                                  <w:numId w:val="1"/>
                                </w:numPr>
                                <w:spacing w:before="100"/>
                              </w:pPr>
                              <w:r>
                                <w:rPr>
                                  <w:rFonts w:hint="eastAsia"/>
                                </w:rPr>
                                <w:t>审定灾害程度和响应建议</w:t>
                              </w:r>
                            </w:p>
                            <w:p w14:paraId="5B572281">
                              <w:pPr>
                                <w:numPr>
                                  <w:ilvl w:val="0"/>
                                  <w:numId w:val="1"/>
                                </w:numPr>
                              </w:pPr>
                              <w:r>
                                <w:rPr>
                                  <w:rFonts w:hint="eastAsia"/>
                                </w:rPr>
                                <w:t>决定启动四级应急响应</w:t>
                              </w:r>
                            </w:p>
                            <w:p w14:paraId="049BE18F">
                              <w:pPr>
                                <w:numPr>
                                  <w:ilvl w:val="0"/>
                                  <w:numId w:val="1"/>
                                </w:numPr>
                              </w:pPr>
                              <w:r>
                                <w:rPr>
                                  <w:rFonts w:hint="eastAsia"/>
                                </w:rPr>
                                <w:t>向县委、县政府和市安防委报告</w:t>
                              </w:r>
                            </w:p>
                          </w:txbxContent>
                        </wps:txbx>
                        <wps:bodyPr upright="1"/>
                      </wps:wsp>
                      <wps:wsp>
                        <wps:cNvPr id="22" name="圆角矩形 22"/>
                        <wps:cNvSpPr/>
                        <wps:spPr>
                          <a:xfrm>
                            <a:off x="4982" y="9491"/>
                            <a:ext cx="2954" cy="504"/>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04570F20">
                              <w:pPr>
                                <w:jc w:val="center"/>
                              </w:pPr>
                              <w:r>
                                <w:rPr>
                                  <w:rFonts w:hint="eastAsia"/>
                                </w:rPr>
                                <w:t>灾害发生</w:t>
                              </w:r>
                            </w:p>
                          </w:txbxContent>
                        </wps:txbx>
                        <wps:bodyPr upright="1"/>
                      </wps:wsp>
                      <wps:wsp>
                        <wps:cNvPr id="23" name="直接连接符 23"/>
                        <wps:cNvCnPr/>
                        <wps:spPr>
                          <a:xfrm flipH="1">
                            <a:off x="2609" y="9737"/>
                            <a:ext cx="2353" cy="1"/>
                          </a:xfrm>
                          <a:prstGeom prst="line">
                            <a:avLst/>
                          </a:prstGeom>
                          <a:ln w="19050" cap="flat" cmpd="sng">
                            <a:solidFill>
                              <a:srgbClr val="000000"/>
                            </a:solidFill>
                            <a:prstDash val="solid"/>
                            <a:headEnd type="none" w="med" len="med"/>
                            <a:tailEnd type="none" w="med" len="med"/>
                          </a:ln>
                        </wps:spPr>
                        <wps:bodyPr upright="1"/>
                      </wps:wsp>
                      <wps:wsp>
                        <wps:cNvPr id="24" name="直接箭头连接符 24"/>
                        <wps:cNvCnPr/>
                        <wps:spPr>
                          <a:xfrm>
                            <a:off x="2604" y="9720"/>
                            <a:ext cx="5" cy="1361"/>
                          </a:xfrm>
                          <a:prstGeom prst="straightConnector1">
                            <a:avLst/>
                          </a:prstGeom>
                          <a:ln w="19050" cap="flat" cmpd="sng">
                            <a:solidFill>
                              <a:srgbClr val="000000"/>
                            </a:solidFill>
                            <a:prstDash val="solid"/>
                            <a:headEnd type="none" w="med" len="med"/>
                            <a:tailEnd type="stealth" w="lg" len="lg"/>
                          </a:ln>
                        </wps:spPr>
                        <wps:bodyPr/>
                      </wps:wsp>
                      <wps:wsp>
                        <wps:cNvPr id="25" name="直接连接符 25"/>
                        <wps:cNvCnPr/>
                        <wps:spPr>
                          <a:xfrm>
                            <a:off x="3975" y="10658"/>
                            <a:ext cx="335" cy="0"/>
                          </a:xfrm>
                          <a:prstGeom prst="line">
                            <a:avLst/>
                          </a:prstGeom>
                          <a:ln w="19050" cap="flat" cmpd="sng">
                            <a:solidFill>
                              <a:srgbClr val="000000"/>
                            </a:solidFill>
                            <a:prstDash val="solid"/>
                            <a:headEnd type="none" w="med" len="med"/>
                            <a:tailEnd type="none" w="med" len="med"/>
                          </a:ln>
                        </wps:spPr>
                        <wps:bodyPr upright="1"/>
                      </wps:wsp>
                      <wps:wsp>
                        <wps:cNvPr id="26" name="直接连接符 26"/>
                        <wps:cNvCnPr/>
                        <wps:spPr>
                          <a:xfrm>
                            <a:off x="3978" y="10649"/>
                            <a:ext cx="1" cy="1523"/>
                          </a:xfrm>
                          <a:prstGeom prst="line">
                            <a:avLst/>
                          </a:prstGeom>
                          <a:ln w="19050" cap="flat" cmpd="sng">
                            <a:solidFill>
                              <a:srgbClr val="000000"/>
                            </a:solidFill>
                            <a:prstDash val="solid"/>
                            <a:headEnd type="none" w="med" len="med"/>
                            <a:tailEnd type="none" w="med" len="med"/>
                          </a:ln>
                        </wps:spPr>
                        <wps:bodyPr upright="1"/>
                      </wps:wsp>
                      <wps:wsp>
                        <wps:cNvPr id="27" name="矩形 27"/>
                        <wps:cNvSpPr/>
                        <wps:spPr>
                          <a:xfrm>
                            <a:off x="1516" y="11091"/>
                            <a:ext cx="2169" cy="916"/>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3E9A012">
                              <w:pPr>
                                <w:jc w:val="center"/>
                                <w:rPr>
                                  <w:rFonts w:ascii="仿宋_GB2312" w:hAnsi="仿宋_GB2312" w:eastAsia="仿宋_GB2312" w:cs="仿宋_GB2312"/>
                                  <w:bCs/>
                                  <w:color w:val="FF0000"/>
                                  <w:szCs w:val="21"/>
                                </w:rPr>
                              </w:pPr>
                            </w:p>
                            <w:p w14:paraId="5AFDFE9F">
                              <w:pPr>
                                <w:jc w:val="center"/>
                                <w:rPr>
                                  <w:rFonts w:ascii="宋体" w:cs="宋体"/>
                                  <w:szCs w:val="21"/>
                                </w:rPr>
                              </w:pPr>
                              <w:r>
                                <w:rPr>
                                  <w:rFonts w:hint="eastAsia" w:ascii="宋体" w:hAnsi="宋体" w:cs="宋体"/>
                                  <w:bCs/>
                                  <w:color w:val="FF0000"/>
                                  <w:szCs w:val="21"/>
                                </w:rPr>
                                <w:t>县安委</w:t>
                              </w:r>
                              <w:r>
                                <w:rPr>
                                  <w:rFonts w:hint="eastAsia" w:ascii="宋体" w:hAnsi="宋体" w:cs="宋体"/>
                                  <w:color w:val="FF0000"/>
                                  <w:szCs w:val="21"/>
                                </w:rPr>
                                <w:t>办</w:t>
                              </w:r>
                            </w:p>
                          </w:txbxContent>
                        </wps:txbx>
                        <wps:bodyPr upright="1"/>
                      </wps:wsp>
                      <wps:wsp>
                        <wps:cNvPr id="28" name="直接连接符 28"/>
                        <wps:cNvCnPr/>
                        <wps:spPr>
                          <a:xfrm flipV="1">
                            <a:off x="3684" y="11510"/>
                            <a:ext cx="289" cy="2"/>
                          </a:xfrm>
                          <a:prstGeom prst="line">
                            <a:avLst/>
                          </a:prstGeom>
                          <a:ln w="19050" cap="flat" cmpd="sng">
                            <a:solidFill>
                              <a:srgbClr val="000000"/>
                            </a:solidFill>
                            <a:prstDash val="solid"/>
                            <a:headEnd type="none" w="med" len="med"/>
                            <a:tailEnd type="none" w="med" len="med"/>
                          </a:ln>
                        </wps:spPr>
                        <wps:bodyPr upright="1"/>
                      </wps:wsp>
                      <wps:wsp>
                        <wps:cNvPr id="29" name="直接连接符 29"/>
                        <wps:cNvCnPr/>
                        <wps:spPr>
                          <a:xfrm>
                            <a:off x="3978" y="12165"/>
                            <a:ext cx="335" cy="1"/>
                          </a:xfrm>
                          <a:prstGeom prst="line">
                            <a:avLst/>
                          </a:prstGeom>
                          <a:ln w="19050" cap="flat" cmpd="sng">
                            <a:solidFill>
                              <a:srgbClr val="000000"/>
                            </a:solidFill>
                            <a:prstDash val="solid"/>
                            <a:headEnd type="none" w="med" len="med"/>
                            <a:tailEnd type="none" w="med" len="med"/>
                          </a:ln>
                        </wps:spPr>
                        <wps:bodyPr upright="1"/>
                      </wps:wsp>
                      <wps:wsp>
                        <wps:cNvPr id="30" name="矩形 30"/>
                        <wps:cNvSpPr/>
                        <wps:spPr>
                          <a:xfrm>
                            <a:off x="1518" y="13371"/>
                            <a:ext cx="2154" cy="773"/>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B224D44">
                              <w:pPr>
                                <w:jc w:val="center"/>
                                <w:rPr>
                                  <w:rFonts w:ascii="宋体" w:cs="宋体"/>
                                </w:rPr>
                              </w:pPr>
                              <w:r>
                                <w:rPr>
                                  <w:rFonts w:hint="eastAsia" w:ascii="宋体" w:hAnsi="宋体" w:cs="宋体"/>
                                  <w:bCs/>
                                  <w:color w:val="FF0000"/>
                                  <w:szCs w:val="21"/>
                                </w:rPr>
                                <w:t>县安委办</w:t>
                              </w:r>
                              <w:r>
                                <w:rPr>
                                  <w:rFonts w:hint="eastAsia" w:ascii="宋体" w:hAnsi="宋体" w:cs="宋体"/>
                                </w:rPr>
                                <w:t>负责同志</w:t>
                              </w:r>
                            </w:p>
                            <w:p w14:paraId="0ECA6EBC">
                              <w:pPr>
                                <w:jc w:val="center"/>
                                <w:rPr>
                                  <w:rFonts w:ascii="宋体" w:hAnsi="宋体" w:cs="宋体"/>
                                </w:rPr>
                              </w:pPr>
                              <w:r>
                                <w:rPr>
                                  <w:rFonts w:hint="eastAsia" w:ascii="宋体" w:hAnsi="宋体" w:cs="宋体"/>
                                </w:rPr>
                                <w:t>（县应急管理局局长）</w:t>
                              </w:r>
                            </w:p>
                          </w:txbxContent>
                        </wps:txbx>
                        <wps:bodyPr lIns="18000" tIns="45720" rIns="18000" bIns="45720" upright="1"/>
                      </wps:wsp>
                      <wps:wsp>
                        <wps:cNvPr id="31" name="直接连接符 31"/>
                        <wps:cNvCnPr/>
                        <wps:spPr>
                          <a:xfrm>
                            <a:off x="3980" y="13405"/>
                            <a:ext cx="335" cy="1"/>
                          </a:xfrm>
                          <a:prstGeom prst="line">
                            <a:avLst/>
                          </a:prstGeom>
                          <a:ln w="19050" cap="flat" cmpd="sng">
                            <a:solidFill>
                              <a:srgbClr val="000000"/>
                            </a:solidFill>
                            <a:prstDash val="solid"/>
                            <a:headEnd type="none" w="med" len="med"/>
                            <a:tailEnd type="none" w="med" len="med"/>
                          </a:ln>
                        </wps:spPr>
                        <wps:bodyPr upright="1"/>
                      </wps:wsp>
                      <wps:wsp>
                        <wps:cNvPr id="32" name="直接连接符 32"/>
                        <wps:cNvCnPr/>
                        <wps:spPr>
                          <a:xfrm>
                            <a:off x="3993" y="13421"/>
                            <a:ext cx="1" cy="613"/>
                          </a:xfrm>
                          <a:prstGeom prst="line">
                            <a:avLst/>
                          </a:prstGeom>
                          <a:ln w="19050" cap="flat" cmpd="sng">
                            <a:solidFill>
                              <a:srgbClr val="000000"/>
                            </a:solidFill>
                            <a:prstDash val="solid"/>
                            <a:headEnd type="none" w="med" len="med"/>
                            <a:tailEnd type="none" w="med" len="med"/>
                          </a:ln>
                        </wps:spPr>
                        <wps:bodyPr upright="1"/>
                      </wps:wsp>
                      <wps:wsp>
                        <wps:cNvPr id="33" name="直接连接符 33"/>
                        <wps:cNvCnPr/>
                        <wps:spPr>
                          <a:xfrm flipV="1">
                            <a:off x="3695" y="13746"/>
                            <a:ext cx="289" cy="2"/>
                          </a:xfrm>
                          <a:prstGeom prst="line">
                            <a:avLst/>
                          </a:prstGeom>
                          <a:ln w="19050" cap="flat" cmpd="sng">
                            <a:solidFill>
                              <a:srgbClr val="000000"/>
                            </a:solidFill>
                            <a:prstDash val="solid"/>
                            <a:headEnd type="none" w="med" len="med"/>
                            <a:tailEnd type="none" w="med" len="med"/>
                          </a:ln>
                        </wps:spPr>
                        <wps:bodyPr upright="1"/>
                      </wps:wsp>
                      <wps:wsp>
                        <wps:cNvPr id="34" name="直接连接符 34"/>
                        <wps:cNvCnPr/>
                        <wps:spPr>
                          <a:xfrm flipH="1">
                            <a:off x="2588" y="14138"/>
                            <a:ext cx="4" cy="850"/>
                          </a:xfrm>
                          <a:prstGeom prst="line">
                            <a:avLst/>
                          </a:prstGeom>
                          <a:ln w="19050" cap="flat" cmpd="sng">
                            <a:solidFill>
                              <a:srgbClr val="000000"/>
                            </a:solidFill>
                            <a:prstDash val="solid"/>
                            <a:headEnd type="none" w="med" len="med"/>
                            <a:tailEnd type="none" w="med" len="med"/>
                          </a:ln>
                        </wps:spPr>
                        <wps:bodyPr upright="1"/>
                      </wps:wsp>
                      <wps:wsp>
                        <wps:cNvPr id="35" name="直接连接符 35"/>
                        <wps:cNvCnPr/>
                        <wps:spPr>
                          <a:xfrm>
                            <a:off x="3996" y="14019"/>
                            <a:ext cx="335" cy="1"/>
                          </a:xfrm>
                          <a:prstGeom prst="line">
                            <a:avLst/>
                          </a:prstGeom>
                          <a:ln w="19050" cap="flat" cmpd="sng">
                            <a:solidFill>
                              <a:srgbClr val="000000"/>
                            </a:solidFill>
                            <a:prstDash val="solid"/>
                            <a:headEnd type="none" w="med" len="med"/>
                            <a:tailEnd type="none" w="med" len="med"/>
                          </a:ln>
                        </wps:spPr>
                        <wps:bodyPr upright="1"/>
                      </wps:wsp>
                      <wps:wsp>
                        <wps:cNvPr id="36" name="圆角矩形 36"/>
                        <wps:cNvSpPr/>
                        <wps:spPr>
                          <a:xfrm>
                            <a:off x="5470" y="14724"/>
                            <a:ext cx="3000" cy="748"/>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08F6C0C1">
                              <w:pPr>
                                <w:jc w:val="center"/>
                                <w:textAlignment w:val="center"/>
                                <w:rPr>
                                  <w:rFonts w:hint="eastAsia"/>
                                </w:rPr>
                              </w:pPr>
                              <w:r>
                                <w:rPr>
                                  <w:rFonts w:hint="eastAsia"/>
                                </w:rPr>
                                <w:t>启动县级四级救灾应急响应</w:t>
                              </w:r>
                            </w:p>
                          </w:txbxContent>
                        </wps:txbx>
                        <wps:bodyPr upright="1">
                          <a:spAutoFit/>
                        </wps:bodyPr>
                      </wps:wsp>
                      <wps:wsp>
                        <wps:cNvPr id="37" name="直接箭头连接符 37"/>
                        <wps:cNvCnPr/>
                        <wps:spPr>
                          <a:xfrm>
                            <a:off x="2580" y="14976"/>
                            <a:ext cx="2854" cy="2"/>
                          </a:xfrm>
                          <a:prstGeom prst="straightConnector1">
                            <a:avLst/>
                          </a:prstGeom>
                          <a:ln w="19050" cap="flat" cmpd="sng">
                            <a:solidFill>
                              <a:srgbClr val="000000"/>
                            </a:solidFill>
                            <a:prstDash val="solid"/>
                            <a:headEnd type="none" w="med" len="med"/>
                            <a:tailEnd type="stealth" w="lg" len="lg"/>
                          </a:ln>
                        </wps:spPr>
                        <wps:bodyPr/>
                      </wps:wsp>
                      <wps:wsp>
                        <wps:cNvPr id="38" name="直接箭头连接符 38"/>
                        <wps:cNvCnPr/>
                        <wps:spPr>
                          <a:xfrm>
                            <a:off x="2599" y="12004"/>
                            <a:ext cx="5" cy="1361"/>
                          </a:xfrm>
                          <a:prstGeom prst="straightConnector1">
                            <a:avLst/>
                          </a:prstGeom>
                          <a:ln w="19050" cap="flat" cmpd="sng">
                            <a:solidFill>
                              <a:srgbClr val="000000"/>
                            </a:solidFill>
                            <a:prstDash val="solid"/>
                            <a:headEnd type="none" w="med" len="med"/>
                            <a:tailEnd type="stealth" w="lg" len="lg"/>
                          </a:ln>
                        </wps:spPr>
                        <wps:bodyPr/>
                      </wps:wsp>
                    </wpg:wgp>
                  </a:graphicData>
                </a:graphic>
              </wp:anchor>
            </w:drawing>
          </mc:Choice>
          <mc:Fallback>
            <w:pict>
              <v:group id="_x0000_s1026" o:spid="_x0000_s1026" o:spt="203" style="position:absolute;left:0pt;margin-left:17.6pt;margin-top:2476.65pt;height:197.45pt;width:441.5pt;z-index:251776000;mso-width-relative:page;mso-height-relative:page;" coordorigin="1516,9491" coordsize="8830,5981" o:gfxdata="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HHwBtHbAAAADAEA&#10;AA8AAAAAAAAAAQAgAAAAIgAAAGRycy9kb3ducmV2LnhtbFBLAQIUABQAAAAIAIdO4kBd8a/Y4AUA&#10;AD0pAAAOAAAAAAAAAAEAIAAAACoBAABkcnMvZTJvRG9jLnhtbFBLBQYAAAAABgAGAFkBAAB8CQAA&#10;AAA=&#10;">
                <o:lock v:ext="edit" aspectratio="f"/>
                <v:rect id="_x0000_s1026" o:spid="_x0000_s1026" o:spt="1" style="position:absolute;left:4440;top:10232;height:4200;width:5906;" filled="f" stroked="f" coordsize="21600,21600" o:gfxdata="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LN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54330828">
                        <w:pPr>
                          <w:numPr>
                            <w:ilvl w:val="0"/>
                            <w:numId w:val="1"/>
                          </w:numPr>
                        </w:pPr>
                        <w:r>
                          <w:rPr>
                            <w:rFonts w:hint="eastAsia" w:ascii="宋体" w:hAnsi="宋体" w:cs="宋体"/>
                          </w:rPr>
                          <w:t>接收、处理灾情</w:t>
                        </w:r>
                      </w:p>
                      <w:p w14:paraId="0D42EB59">
                        <w:pPr>
                          <w:numPr>
                            <w:ilvl w:val="0"/>
                            <w:numId w:val="1"/>
                          </w:numPr>
                        </w:pPr>
                        <w:r>
                          <w:rPr>
                            <w:rFonts w:hint="eastAsia" w:ascii="宋体" w:hAnsi="宋体" w:cs="宋体"/>
                          </w:rPr>
                          <w:t>与受灾镇、园区保持联系，随时掌握灾情发展变化</w:t>
                        </w:r>
                      </w:p>
                      <w:p w14:paraId="7F17063C">
                        <w:pPr>
                          <w:numPr>
                            <w:ilvl w:val="0"/>
                            <w:numId w:val="1"/>
                          </w:numPr>
                        </w:pPr>
                        <w:r>
                          <w:rPr>
                            <w:rFonts w:hint="eastAsia" w:ascii="宋体" w:hAnsi="宋体" w:cs="宋体"/>
                          </w:rPr>
                          <w:t>及时与县级涉灾部门沟通，收集、整理多源信息</w:t>
                        </w:r>
                      </w:p>
                      <w:p w14:paraId="46542FFD">
                        <w:pPr>
                          <w:numPr>
                            <w:ilvl w:val="0"/>
                            <w:numId w:val="1"/>
                          </w:numPr>
                        </w:pPr>
                        <w:r>
                          <w:rPr>
                            <w:rFonts w:hint="eastAsia" w:ascii="宋体" w:hAnsi="宋体" w:cs="宋体"/>
                          </w:rPr>
                          <w:t>综合灾情信息，向县政府和市应急管理局报送灾情</w:t>
                        </w:r>
                      </w:p>
                      <w:p w14:paraId="38AEE204">
                        <w:pPr>
                          <w:numPr>
                            <w:ilvl w:val="0"/>
                            <w:numId w:val="1"/>
                          </w:numPr>
                        </w:pPr>
                        <w:r>
                          <w:rPr>
                            <w:rFonts w:hint="eastAsia" w:ascii="宋体" w:hAnsi="宋体" w:cs="宋体"/>
                          </w:rPr>
                          <w:t>开展灾情会商研判和灾区需求评估</w:t>
                        </w:r>
                      </w:p>
                      <w:p w14:paraId="1C229120">
                        <w:pPr>
                          <w:numPr>
                            <w:ilvl w:val="0"/>
                            <w:numId w:val="1"/>
                          </w:numPr>
                        </w:pPr>
                        <w:r>
                          <w:rPr>
                            <w:rFonts w:hint="eastAsia" w:ascii="宋体" w:hAnsi="宋体" w:cs="宋体"/>
                          </w:rPr>
                          <w:t>提出响应建议，做好救灾应急响应准备</w:t>
                        </w:r>
                      </w:p>
                      <w:p w14:paraId="6D593836">
                        <w:pPr>
                          <w:numPr>
                            <w:ilvl w:val="0"/>
                            <w:numId w:val="1"/>
                          </w:numPr>
                          <w:ind w:left="0" w:firstLine="0"/>
                        </w:pPr>
                        <w:r>
                          <w:rPr>
                            <w:rFonts w:hint="eastAsia"/>
                          </w:rPr>
                          <w:t>审核灾害程度和响应建议</w:t>
                        </w:r>
                      </w:p>
                      <w:p w14:paraId="05A570AC">
                        <w:pPr>
                          <w:numPr>
                            <w:ilvl w:val="0"/>
                            <w:numId w:val="1"/>
                          </w:numPr>
                          <w:ind w:left="0" w:firstLine="0"/>
                        </w:pPr>
                        <w:r>
                          <w:rPr>
                            <w:rFonts w:hint="eastAsia"/>
                          </w:rPr>
                          <w:t>向县安委会副主任（县应急管理局局长）报告</w:t>
                        </w:r>
                      </w:p>
                      <w:p w14:paraId="73A566BA">
                        <w:pPr>
                          <w:rPr>
                            <w:rFonts w:hint="eastAsia"/>
                          </w:rPr>
                        </w:pPr>
                      </w:p>
                      <w:p w14:paraId="493B410E">
                        <w:pPr>
                          <w:rPr>
                            <w:rFonts w:hint="eastAsia"/>
                          </w:rPr>
                        </w:pPr>
                      </w:p>
                      <w:p w14:paraId="105D5BB6">
                        <w:pPr>
                          <w:spacing w:after="120" w:afterLines="50"/>
                          <w:rPr>
                            <w:rFonts w:hint="eastAsia"/>
                          </w:rPr>
                        </w:pPr>
                      </w:p>
                      <w:p w14:paraId="617C6D8E">
                        <w:pPr>
                          <w:numPr>
                            <w:ilvl w:val="0"/>
                            <w:numId w:val="1"/>
                          </w:numPr>
                          <w:spacing w:before="100"/>
                        </w:pPr>
                        <w:r>
                          <w:rPr>
                            <w:rFonts w:hint="eastAsia"/>
                          </w:rPr>
                          <w:t>审定灾害程度和响应建议</w:t>
                        </w:r>
                      </w:p>
                      <w:p w14:paraId="5B572281">
                        <w:pPr>
                          <w:numPr>
                            <w:ilvl w:val="0"/>
                            <w:numId w:val="1"/>
                          </w:numPr>
                        </w:pPr>
                        <w:r>
                          <w:rPr>
                            <w:rFonts w:hint="eastAsia"/>
                          </w:rPr>
                          <w:t>决定启动四级应急响应</w:t>
                        </w:r>
                      </w:p>
                      <w:p w14:paraId="049BE18F">
                        <w:pPr>
                          <w:numPr>
                            <w:ilvl w:val="0"/>
                            <w:numId w:val="1"/>
                          </w:numPr>
                        </w:pPr>
                        <w:r>
                          <w:rPr>
                            <w:rFonts w:hint="eastAsia"/>
                          </w:rPr>
                          <w:t>向县委、县政府和市安防委报告</w:t>
                        </w:r>
                      </w:p>
                    </w:txbxContent>
                  </v:textbox>
                </v:rect>
                <v:roundrect id="_x0000_s1026" o:spid="_x0000_s1026" o:spt="2" style="position:absolute;left:4982;top:9491;height:504;width:2954;" fillcolor="#FFFFFF" filled="t" stroked="t" coordsize="21600,21600" arcsize="0.166666666666667" o:gfxdata="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VRBL4A&#10;AADbAAAADwAAAAAAAAABACAAAAAiAAAAZHJzL2Rvd25yZXYueG1sUEsBAhQAFAAAAAgAh07iQDMv&#10;BZ47AAAAOQAAABAAAAAAAAAAAQAgAAAADQEAAGRycy9zaGFwZXhtbC54bWxQSwUGAAAAAAYABgBb&#10;AQAAtwMAAAAA&#10;">
                  <v:fill on="t" focussize="0,0"/>
                  <v:stroke weight="1.5pt" color="#000000" joinstyle="round"/>
                  <v:imagedata o:title=""/>
                  <o:lock v:ext="edit" aspectratio="f"/>
                  <v:textbox>
                    <w:txbxContent>
                      <w:p w14:paraId="04570F20">
                        <w:pPr>
                          <w:jc w:val="center"/>
                        </w:pPr>
                        <w:r>
                          <w:rPr>
                            <w:rFonts w:hint="eastAsia"/>
                          </w:rPr>
                          <w:t>灾害发生</w:t>
                        </w:r>
                      </w:p>
                    </w:txbxContent>
                  </v:textbox>
                </v:roundrect>
                <v:line id="_x0000_s1026" o:spid="_x0000_s1026" o:spt="20" style="position:absolute;left:2609;top:9737;flip:x;height:1;width:2353;" filled="f" stroked="t" coordsize="21600,21600" o:gfxdata="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yDzL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shape id="_x0000_s1026" o:spid="_x0000_s1026" o:spt="32" type="#_x0000_t32" style="position:absolute;left:2604;top:9720;height:1361;width:5;" filled="f" stroked="t" coordsize="21600,21600" o:gfxdata="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LsAAADb&#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line id="_x0000_s1026" o:spid="_x0000_s1026" o:spt="20" style="position:absolute;left:3975;top:10658;height:0;width:335;" filled="f" stroked="t" coordsize="21600,21600" o:gfxdata="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NHiu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_x0000_s1026" o:spid="_x0000_s1026" o:spt="20" style="position:absolute;left:3978;top:10649;height:1523;width:1;" filled="f" stroked="t" coordsize="21600,21600" o:gfxdata="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34Bc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rect id="_x0000_s1026" o:spid="_x0000_s1026" o:spt="1" style="position:absolute;left:1516;top:11091;height:916;width:2169;" fillcolor="#FFFFFF" filled="t" stroked="t" coordsize="21600,21600" o:gfxdata="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f+au/&#10;AAAA2wAAAA8AAAAAAAAAAQAgAAAAIgAAAGRycy9kb3ducmV2LnhtbFBLAQIUABQAAAAIAIdO4kAz&#10;LwWeOwAAADkAAAAQAAAAAAAAAAEAIAAAAA4BAABkcnMvc2hhcGV4bWwueG1sUEsFBgAAAAAGAAYA&#10;WwEAALgDAAAAAA==&#10;">
                  <v:fill on="t" focussize="0,0"/>
                  <v:stroke weight="1.5pt" color="#000000" joinstyle="miter"/>
                  <v:imagedata o:title=""/>
                  <o:lock v:ext="edit" aspectratio="f"/>
                  <v:textbox>
                    <w:txbxContent>
                      <w:p w14:paraId="23E9A012">
                        <w:pPr>
                          <w:jc w:val="center"/>
                          <w:rPr>
                            <w:rFonts w:ascii="仿宋_GB2312" w:hAnsi="仿宋_GB2312" w:eastAsia="仿宋_GB2312" w:cs="仿宋_GB2312"/>
                            <w:bCs/>
                            <w:color w:val="FF0000"/>
                            <w:szCs w:val="21"/>
                          </w:rPr>
                        </w:pPr>
                      </w:p>
                      <w:p w14:paraId="5AFDFE9F">
                        <w:pPr>
                          <w:jc w:val="center"/>
                          <w:rPr>
                            <w:rFonts w:ascii="宋体" w:cs="宋体"/>
                            <w:szCs w:val="21"/>
                          </w:rPr>
                        </w:pPr>
                        <w:r>
                          <w:rPr>
                            <w:rFonts w:hint="eastAsia" w:ascii="宋体" w:hAnsi="宋体" w:cs="宋体"/>
                            <w:bCs/>
                            <w:color w:val="FF0000"/>
                            <w:szCs w:val="21"/>
                          </w:rPr>
                          <w:t>县安委</w:t>
                        </w:r>
                        <w:r>
                          <w:rPr>
                            <w:rFonts w:hint="eastAsia" w:ascii="宋体" w:hAnsi="宋体" w:cs="宋体"/>
                            <w:color w:val="FF0000"/>
                            <w:szCs w:val="21"/>
                          </w:rPr>
                          <w:t>办</w:t>
                        </w:r>
                      </w:p>
                    </w:txbxContent>
                  </v:textbox>
                </v:rect>
                <v:line id="_x0000_s1026" o:spid="_x0000_s1026" o:spt="20" style="position:absolute;left:3684;top:11510;flip:y;height:2;width:289;" filled="f" stroked="t" coordsize="21600,21600" o:gfxdata="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srrq5AAAA2w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line>
                <v:line id="_x0000_s1026" o:spid="_x0000_s1026" o:spt="20" style="position:absolute;left:3978;top:12165;height:1;width:335;" filled="f" stroked="t" coordsize="21600,21600" o:gfxdata="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UL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ect id="_x0000_s1026" o:spid="_x0000_s1026" o:spt="1" style="position:absolute;left:1518;top:13371;height:773;width:2154;" fillcolor="#FFFFFF" filled="t" stroked="t" coordsize="21600,21600" o:gfxdata="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MDI6/&#10;AAAA2wAAAA8AAAAAAAAAAQAgAAAAIgAAAGRycy9kb3ducmV2LnhtbFBLAQIUABQAAAAIAIdO4kAz&#10;LwWeOwAAADkAAAAQAAAAAAAAAAEAIAAAAA4BAABkcnMvc2hhcGV4bWwueG1sUEsFBgAAAAAGAAYA&#10;WwEAALgDAAAAAA==&#10;">
                  <v:fill on="t" focussize="0,0"/>
                  <v:stroke weight="1.5pt" color="#000000" joinstyle="miter"/>
                  <v:imagedata o:title=""/>
                  <o:lock v:ext="edit" aspectratio="f"/>
                  <v:textbox inset="0.5mm,1.27mm,0.5mm,1.27mm">
                    <w:txbxContent>
                      <w:p w14:paraId="7B224D44">
                        <w:pPr>
                          <w:jc w:val="center"/>
                          <w:rPr>
                            <w:rFonts w:ascii="宋体" w:cs="宋体"/>
                          </w:rPr>
                        </w:pPr>
                        <w:r>
                          <w:rPr>
                            <w:rFonts w:hint="eastAsia" w:ascii="宋体" w:hAnsi="宋体" w:cs="宋体"/>
                            <w:bCs/>
                            <w:color w:val="FF0000"/>
                            <w:szCs w:val="21"/>
                          </w:rPr>
                          <w:t>县安委办</w:t>
                        </w:r>
                        <w:r>
                          <w:rPr>
                            <w:rFonts w:hint="eastAsia" w:ascii="宋体" w:hAnsi="宋体" w:cs="宋体"/>
                          </w:rPr>
                          <w:t>负责同志</w:t>
                        </w:r>
                      </w:p>
                      <w:p w14:paraId="0ECA6EBC">
                        <w:pPr>
                          <w:jc w:val="center"/>
                          <w:rPr>
                            <w:rFonts w:ascii="宋体" w:hAnsi="宋体" w:cs="宋体"/>
                          </w:rPr>
                        </w:pPr>
                        <w:r>
                          <w:rPr>
                            <w:rFonts w:hint="eastAsia" w:ascii="宋体" w:hAnsi="宋体" w:cs="宋体"/>
                          </w:rPr>
                          <w:t>（县应急管理局局长）</w:t>
                        </w:r>
                      </w:p>
                    </w:txbxContent>
                  </v:textbox>
                </v:rect>
                <v:line id="_x0000_s1026" o:spid="_x0000_s1026" o:spt="20" style="position:absolute;left:3980;top:13405;height:1;width:335;" filled="f" stroked="t" coordsize="21600,21600" o:gfxdata="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O9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_x0000_s1026" o:spid="_x0000_s1026" o:spt="20" style="position:absolute;left:3993;top:13421;height:613;width:1;" filled="f" stroked="t" coordsize="21600,21600" o:gfxdata="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PRCC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3695;top:13746;flip:y;height:2;width:289;" filled="f" stroked="t" coordsize="21600,21600" o:gfxdata="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EaoW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_x0000_s1026" o:spid="_x0000_s1026" o:spt="20" style="position:absolute;left:2588;top:14138;flip:x;height:850;width:4;" filled="f" stroked="t" coordsize="21600,21600" o:gfxdata="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PgyYr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_x0000_s1026" o:spid="_x0000_s1026" o:spt="20" style="position:absolute;left:3996;top:14019;height:1;width:335;" filled="f" stroked="t" coordsize="21600,21600" o:gfxdata="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tSI9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oundrect id="_x0000_s1026" o:spid="_x0000_s1026" o:spt="2" style="position:absolute;left:5470;top:14724;height:748;width:3000;" fillcolor="#FFFFFF" filled="t" stroked="t" coordsize="21600,21600" arcsize="0.166666666666667" o:gfxdata="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iV4F&#10;wAAAANsAAAAPAAAAAAAAAAEAIAAAACIAAABkcnMvZG93bnJldi54bWxQSwECFAAUAAAACACHTuJA&#10;My8FnjsAAAA5AAAAEAAAAAAAAAABACAAAAAPAQAAZHJzL3NoYXBleG1sLnhtbFBLBQYAAAAABgAG&#10;AFsBAAC5AwAAAAA=&#10;">
                  <v:fill on="t" focussize="0,0"/>
                  <v:stroke weight="1.5pt" color="#000000" joinstyle="round"/>
                  <v:imagedata o:title=""/>
                  <o:lock v:ext="edit" aspectratio="f"/>
                  <v:textbox style="mso-fit-shape-to-text:t;">
                    <w:txbxContent>
                      <w:p w14:paraId="08F6C0C1">
                        <w:pPr>
                          <w:jc w:val="center"/>
                          <w:textAlignment w:val="center"/>
                          <w:rPr>
                            <w:rFonts w:hint="eastAsia"/>
                          </w:rPr>
                        </w:pPr>
                        <w:r>
                          <w:rPr>
                            <w:rFonts w:hint="eastAsia"/>
                          </w:rPr>
                          <w:t>启动县级四级救灾应急响应</w:t>
                        </w:r>
                      </w:p>
                    </w:txbxContent>
                  </v:textbox>
                </v:roundrect>
                <v:shape id="_x0000_s1026" o:spid="_x0000_s1026" o:spt="32" type="#_x0000_t32" style="position:absolute;left:2580;top:14976;height:2;width:2854;" filled="f" stroked="t" coordsize="21600,21600" o:gfxdata="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jEVrsAAADb&#10;AAAADwAAAAAAAAABACAAAAAiAAAAZHJzL2Rvd25yZXYueG1sUEsBAhQAFAAAAAgAh07iQDMvBZ47&#10;AAAAOQAAABAAAAAAAAAAAQAgAAAACgEAAGRycy9zaGFwZXhtbC54bWxQSwUGAAAAAAYABgBbAQAA&#10;tAMAAAAA&#10;">
                  <v:fill on="f" focussize="0,0"/>
                  <v:stroke weight="1.5pt" color="#000000" joinstyle="round" endarrow="classic" endarrowwidth="wide" endarrowlength="long"/>
                  <v:imagedata o:title=""/>
                  <o:lock v:ext="edit" aspectratio="f"/>
                </v:shape>
                <v:shape id="_x0000_s1026" o:spid="_x0000_s1026" o:spt="32" type="#_x0000_t32" style="position:absolute;left:2599;top:12004;height:1361;width:5;" filled="f" stroked="t" coordsize="21600,21600" o:gfxdata="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dQJLgAAADbAAAA&#10;DwAAAAAAAAABACAAAAAiAAAAZHJzL2Rvd25yZXYueG1sUEsBAhQAFAAAAAgAh07iQDMvBZ47AAAA&#10;OQAAABAAAAAAAAAAAQAgAAAABwEAAGRycy9zaGFwZXhtbC54bWxQSwUGAAAAAAYABgBbAQAAsQMA&#10;AAAA&#10;">
                  <v:fill on="f" focussize="0,0"/>
                  <v:stroke weight="1.5pt" color="#000000" joinstyle="round" endarrow="classic" endarrowwidth="wide" endarrowlength="long"/>
                  <v:imagedata o:title=""/>
                  <o:lock v:ext="edit" aspectratio="f"/>
                </v:shape>
              </v:group>
            </w:pict>
          </mc:Fallback>
        </mc:AlternateContent>
      </w:r>
    </w:p>
    <w:p w14:paraId="0E49FF7D">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Cs/>
          <w:color w:val="000000"/>
          <w:sz w:val="32"/>
          <w:szCs w:val="32"/>
        </w:rPr>
      </w:pPr>
      <w:r>
        <w:rPr>
          <w:rFonts w:eastAsia="仿宋_GB2312"/>
          <w:bCs/>
          <w:color w:val="000000"/>
          <w:sz w:val="32"/>
          <w:szCs w:val="32"/>
        </w:rPr>
        <w:t>5.1.3</w:t>
      </w: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响应措施</w:t>
      </w:r>
    </w:p>
    <w:p w14:paraId="3BD44C7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Cs/>
          <w:color w:val="auto"/>
          <w:sz w:val="32"/>
          <w:szCs w:val="32"/>
        </w:rPr>
        <w:t>县安委</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000000"/>
          <w:sz w:val="32"/>
          <w:szCs w:val="32"/>
        </w:rPr>
        <w:t>组织协调县级层面自然灾害救助工作，指导支持受灾</w:t>
      </w:r>
      <w:bookmarkStart w:id="13" w:name="OLE_LINK15"/>
      <w:r>
        <w:rPr>
          <w:rFonts w:hint="eastAsia" w:ascii="仿宋_GB2312" w:hAnsi="仿宋_GB2312" w:eastAsia="仿宋_GB2312" w:cs="仿宋_GB2312"/>
          <w:color w:val="000000"/>
          <w:sz w:val="32"/>
          <w:szCs w:val="32"/>
        </w:rPr>
        <w:t>镇（园区）</w:t>
      </w:r>
      <w:bookmarkEnd w:id="13"/>
      <w:r>
        <w:rPr>
          <w:rFonts w:hint="eastAsia" w:ascii="仿宋_GB2312" w:hAnsi="仿宋_GB2312" w:eastAsia="仿宋_GB2312" w:cs="仿宋_GB2312"/>
          <w:color w:val="000000"/>
          <w:sz w:val="32"/>
          <w:szCs w:val="32"/>
        </w:rPr>
        <w:t>自然灾害救助工作。</w:t>
      </w:r>
      <w:r>
        <w:rPr>
          <w:rFonts w:hint="eastAsia" w:ascii="仿宋_GB2312" w:hAnsi="仿宋_GB2312" w:eastAsia="仿宋_GB2312" w:cs="仿宋_GB2312"/>
          <w:bCs/>
          <w:color w:val="auto"/>
          <w:sz w:val="32"/>
          <w:szCs w:val="32"/>
        </w:rPr>
        <w:t>县安委会</w:t>
      </w:r>
      <w:r>
        <w:rPr>
          <w:rFonts w:hint="eastAsia" w:ascii="仿宋_GB2312" w:hAnsi="仿宋_GB2312" w:eastAsia="仿宋_GB2312" w:cs="仿宋_GB2312"/>
          <w:color w:val="000000"/>
          <w:sz w:val="32"/>
          <w:szCs w:val="32"/>
        </w:rPr>
        <w:t>及其成员单位视情采取以下措施：</w:t>
      </w:r>
    </w:p>
    <w:p w14:paraId="0BBEC281">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hAnsi="仿宋_GB2312" w:eastAsia="仿宋_GB2312"/>
          <w:bCs/>
          <w:color w:val="000000"/>
          <w:sz w:val="32"/>
          <w:szCs w:val="32"/>
        </w:rPr>
        <w:t>（</w:t>
      </w:r>
      <w:r>
        <w:rPr>
          <w:rFonts w:eastAsia="仿宋_GB2312"/>
          <w:bCs/>
          <w:color w:val="000000"/>
          <w:sz w:val="32"/>
          <w:szCs w:val="32"/>
        </w:rPr>
        <w:t>1</w:t>
      </w:r>
      <w:r>
        <w:rPr>
          <w:rFonts w:hAnsi="仿宋_GB2312" w:eastAsia="仿宋_GB2312"/>
          <w:bCs/>
          <w:color w:val="000000"/>
          <w:sz w:val="32"/>
          <w:szCs w:val="32"/>
        </w:rPr>
        <w:t>）</w:t>
      </w:r>
      <w:r>
        <w:rPr>
          <w:rFonts w:hAnsi="仿宋_GB2312" w:eastAsia="仿宋_GB2312"/>
          <w:bCs/>
          <w:color w:val="auto"/>
          <w:sz w:val="32"/>
          <w:szCs w:val="32"/>
        </w:rPr>
        <w:t>县安委</w:t>
      </w:r>
      <w:r>
        <w:rPr>
          <w:rFonts w:hAnsi="仿宋_GB2312" w:eastAsia="仿宋_GB2312"/>
          <w:color w:val="auto"/>
          <w:sz w:val="32"/>
          <w:szCs w:val="32"/>
        </w:rPr>
        <w:t>办</w:t>
      </w:r>
      <w:r>
        <w:rPr>
          <w:rFonts w:hAnsi="仿宋_GB2312" w:eastAsia="仿宋_GB2312"/>
          <w:bCs/>
          <w:color w:val="000000"/>
          <w:sz w:val="32"/>
          <w:szCs w:val="32"/>
        </w:rPr>
        <w:t>视情组织有关部门和单位召开会商会，分析灾区形势，研究落实救灾支持措施。</w:t>
      </w:r>
    </w:p>
    <w:p w14:paraId="6F18A44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bCs/>
          <w:color w:val="000000"/>
          <w:sz w:val="32"/>
          <w:szCs w:val="32"/>
        </w:rPr>
        <w:t>（</w:t>
      </w:r>
      <w:r>
        <w:rPr>
          <w:rFonts w:eastAsia="仿宋_GB2312"/>
          <w:bCs/>
          <w:color w:val="000000"/>
          <w:sz w:val="32"/>
          <w:szCs w:val="32"/>
        </w:rPr>
        <w:t>2</w:t>
      </w:r>
      <w:r>
        <w:rPr>
          <w:rFonts w:hAnsi="仿宋_GB2312" w:eastAsia="仿宋_GB2312"/>
          <w:bCs/>
          <w:color w:val="000000"/>
          <w:sz w:val="32"/>
          <w:szCs w:val="32"/>
        </w:rPr>
        <w:t>）</w:t>
      </w:r>
      <w:r>
        <w:rPr>
          <w:rFonts w:hAnsi="仿宋_GB2312" w:eastAsia="仿宋_GB2312"/>
          <w:color w:val="000000"/>
          <w:sz w:val="32"/>
          <w:szCs w:val="32"/>
        </w:rPr>
        <w:t>必要时采取停课、停工、停产、停运、停业等措施，做好断水、断电、断网、断路、断气等极端情况应急准备。</w:t>
      </w:r>
    </w:p>
    <w:p w14:paraId="3AA6103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hAnsi="仿宋_GB2312" w:eastAsia="仿宋_GB2312"/>
          <w:bCs/>
          <w:color w:val="000000"/>
          <w:sz w:val="32"/>
          <w:szCs w:val="32"/>
        </w:rPr>
        <w:t>（</w:t>
      </w:r>
      <w:r>
        <w:rPr>
          <w:rFonts w:eastAsia="仿宋_GB2312"/>
          <w:bCs/>
          <w:color w:val="000000"/>
          <w:sz w:val="32"/>
          <w:szCs w:val="32"/>
        </w:rPr>
        <w:t>3</w:t>
      </w:r>
      <w:r>
        <w:rPr>
          <w:rFonts w:hAnsi="仿宋_GB2312" w:eastAsia="仿宋_GB2312"/>
          <w:bCs/>
          <w:color w:val="000000"/>
          <w:sz w:val="32"/>
          <w:szCs w:val="32"/>
        </w:rPr>
        <w:t>）派出工作组赴受灾</w:t>
      </w:r>
      <w:r>
        <w:rPr>
          <w:rFonts w:hint="eastAsia" w:ascii="仿宋_GB2312" w:hAnsi="仿宋_GB2312" w:eastAsia="仿宋_GB2312" w:cs="仿宋_GB2312"/>
          <w:color w:val="000000"/>
          <w:sz w:val="32"/>
          <w:szCs w:val="32"/>
        </w:rPr>
        <w:t>镇、园区</w:t>
      </w:r>
      <w:r>
        <w:rPr>
          <w:rFonts w:hAnsi="仿宋_GB2312" w:eastAsia="仿宋_GB2312"/>
          <w:bCs/>
          <w:color w:val="000000"/>
          <w:sz w:val="32"/>
          <w:szCs w:val="32"/>
        </w:rPr>
        <w:t>慰问受灾群众，核查灾情，协助指导开展灾害救助工作。必要时，可由有关部门组成联合工作组。</w:t>
      </w:r>
    </w:p>
    <w:p w14:paraId="6D02F04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hAnsi="仿宋_GB2312" w:eastAsia="仿宋_GB2312"/>
          <w:bCs/>
          <w:color w:val="000000"/>
          <w:sz w:val="32"/>
          <w:szCs w:val="32"/>
        </w:rPr>
        <w:t>（</w:t>
      </w:r>
      <w:r>
        <w:rPr>
          <w:rFonts w:eastAsia="仿宋_GB2312"/>
          <w:bCs/>
          <w:color w:val="000000"/>
          <w:sz w:val="32"/>
          <w:szCs w:val="32"/>
        </w:rPr>
        <w:t>4</w:t>
      </w:r>
      <w:r>
        <w:rPr>
          <w:rFonts w:hAnsi="仿宋_GB2312" w:eastAsia="仿宋_GB2312"/>
          <w:bCs/>
          <w:color w:val="000000"/>
          <w:sz w:val="32"/>
          <w:szCs w:val="32"/>
        </w:rPr>
        <w:t>）</w:t>
      </w:r>
      <w:r>
        <w:rPr>
          <w:rFonts w:hAnsi="仿宋_GB2312" w:eastAsia="仿宋_GB2312"/>
          <w:color w:val="000000"/>
          <w:sz w:val="32"/>
          <w:szCs w:val="32"/>
        </w:rPr>
        <w:t>坚持</w:t>
      </w:r>
      <w:r>
        <w:rPr>
          <w:rFonts w:eastAsia="仿宋_GB2312"/>
          <w:color w:val="000000"/>
          <w:sz w:val="32"/>
          <w:szCs w:val="32"/>
        </w:rPr>
        <w:t>24</w:t>
      </w:r>
      <w:r>
        <w:rPr>
          <w:rFonts w:hAnsi="仿宋_GB2312" w:eastAsia="仿宋_GB2312"/>
          <w:color w:val="000000"/>
          <w:sz w:val="32"/>
          <w:szCs w:val="32"/>
        </w:rPr>
        <w:t>小时值班和灾情零报告制度。</w:t>
      </w:r>
      <w:r>
        <w:rPr>
          <w:rFonts w:hAnsi="仿宋_GB2312" w:eastAsia="仿宋_GB2312"/>
          <w:bCs/>
          <w:color w:val="auto"/>
          <w:sz w:val="32"/>
          <w:szCs w:val="32"/>
        </w:rPr>
        <w:t>县安委</w:t>
      </w:r>
      <w:r>
        <w:rPr>
          <w:rFonts w:hAnsi="仿宋_GB2312" w:eastAsia="仿宋_GB2312"/>
          <w:color w:val="auto"/>
          <w:sz w:val="32"/>
          <w:szCs w:val="32"/>
        </w:rPr>
        <w:t>办</w:t>
      </w:r>
      <w:r>
        <w:rPr>
          <w:rFonts w:hAnsi="仿宋_GB2312" w:eastAsia="仿宋_GB2312"/>
          <w:bCs/>
          <w:color w:val="000000"/>
          <w:sz w:val="32"/>
          <w:szCs w:val="32"/>
        </w:rPr>
        <w:t>及时掌握并按照有关规定统一发布灾情和救灾工作动态信息。</w:t>
      </w:r>
    </w:p>
    <w:p w14:paraId="5DE76710">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hAnsi="仿宋_GB2312" w:eastAsia="仿宋_GB2312"/>
          <w:bCs/>
          <w:color w:val="000000"/>
          <w:sz w:val="32"/>
          <w:szCs w:val="32"/>
        </w:rPr>
        <w:t>（</w:t>
      </w:r>
      <w:r>
        <w:rPr>
          <w:rFonts w:eastAsia="仿宋_GB2312"/>
          <w:bCs/>
          <w:color w:val="000000"/>
          <w:sz w:val="32"/>
          <w:szCs w:val="32"/>
        </w:rPr>
        <w:t>5</w:t>
      </w:r>
      <w:r>
        <w:rPr>
          <w:rFonts w:hAnsi="仿宋_GB2312" w:eastAsia="仿宋_GB2312"/>
          <w:bCs/>
          <w:color w:val="000000"/>
          <w:sz w:val="32"/>
          <w:szCs w:val="32"/>
        </w:rPr>
        <w:t>）</w:t>
      </w:r>
      <w:r>
        <w:rPr>
          <w:rFonts w:hAnsi="仿宋_GB2312" w:eastAsia="仿宋_GB2312"/>
          <w:color w:val="000000"/>
          <w:sz w:val="32"/>
          <w:szCs w:val="32"/>
        </w:rPr>
        <w:t>灾害发生后，县应急管理局会商县财政局按规定程序及时下拨县级自然灾害救灾资金，会同县发展和改革委员会紧急调拨县级救灾物资，指导、监督基层救灾应急措施落实和救灾款物发放；协调交通运输部门紧急调运救灾物资、运输人员。</w:t>
      </w:r>
    </w:p>
    <w:p w14:paraId="0808BEA9">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hAnsi="仿宋_GB2312" w:eastAsia="仿宋_GB2312"/>
          <w:bCs/>
          <w:color w:val="000000"/>
          <w:sz w:val="32"/>
          <w:szCs w:val="32"/>
        </w:rPr>
        <w:t>（</w:t>
      </w:r>
      <w:r>
        <w:rPr>
          <w:rFonts w:eastAsia="仿宋_GB2312"/>
          <w:bCs/>
          <w:color w:val="000000"/>
          <w:sz w:val="32"/>
          <w:szCs w:val="32"/>
        </w:rPr>
        <w:t>6</w:t>
      </w:r>
      <w:r>
        <w:rPr>
          <w:rFonts w:hAnsi="仿宋_GB2312" w:eastAsia="仿宋_GB2312"/>
          <w:bCs/>
          <w:color w:val="000000"/>
          <w:sz w:val="32"/>
          <w:szCs w:val="32"/>
        </w:rPr>
        <w:t>）</w:t>
      </w:r>
      <w:r>
        <w:rPr>
          <w:rFonts w:hint="eastAsia" w:hAnsi="仿宋_GB2312" w:eastAsia="仿宋_GB2312"/>
          <w:color w:val="auto"/>
          <w:sz w:val="32"/>
          <w:szCs w:val="32"/>
        </w:rPr>
        <w:t>县人武部</w:t>
      </w:r>
      <w:r>
        <w:rPr>
          <w:rFonts w:hAnsi="仿宋_GB2312" w:eastAsia="仿宋_GB2312"/>
          <w:color w:val="auto"/>
          <w:sz w:val="32"/>
          <w:szCs w:val="32"/>
        </w:rPr>
        <w:t>、</w:t>
      </w:r>
      <w:r>
        <w:rPr>
          <w:rFonts w:hint="eastAsia" w:hAnsi="仿宋_GB2312" w:eastAsia="仿宋_GB2312"/>
          <w:color w:val="auto"/>
          <w:sz w:val="32"/>
          <w:szCs w:val="32"/>
        </w:rPr>
        <w:t>县</w:t>
      </w:r>
      <w:r>
        <w:rPr>
          <w:rFonts w:hAnsi="仿宋_GB2312" w:eastAsia="仿宋_GB2312"/>
          <w:color w:val="000000"/>
          <w:sz w:val="32"/>
          <w:szCs w:val="32"/>
        </w:rPr>
        <w:t>应急管理部门根据县有关部门和</w:t>
      </w:r>
      <w:r>
        <w:rPr>
          <w:rFonts w:hint="eastAsia" w:hAnsi="仿宋_GB2312" w:eastAsia="仿宋_GB2312"/>
          <w:color w:val="000000"/>
          <w:sz w:val="32"/>
          <w:szCs w:val="32"/>
        </w:rPr>
        <w:t>受灾</w:t>
      </w:r>
      <w:r>
        <w:rPr>
          <w:rFonts w:hint="eastAsia" w:ascii="仿宋_GB2312" w:hAnsi="仿宋_GB2312" w:eastAsia="仿宋_GB2312" w:cs="仿宋_GB2312"/>
          <w:color w:val="000000"/>
          <w:sz w:val="32"/>
          <w:szCs w:val="32"/>
        </w:rPr>
        <w:t>镇、园区</w:t>
      </w:r>
      <w:r>
        <w:rPr>
          <w:rFonts w:hAnsi="仿宋_GB2312" w:eastAsia="仿宋_GB2312"/>
          <w:color w:val="000000"/>
          <w:sz w:val="32"/>
          <w:szCs w:val="32"/>
        </w:rPr>
        <w:t>请求，组织协调民兵、预备役部队、国家综合性消防救援队伍</w:t>
      </w:r>
      <w:r>
        <w:rPr>
          <w:rFonts w:hAnsi="仿宋_GB2312" w:eastAsia="仿宋_GB2312"/>
          <w:color w:val="auto"/>
          <w:sz w:val="32"/>
          <w:szCs w:val="32"/>
        </w:rPr>
        <w:t>以及专业民间组织</w:t>
      </w:r>
      <w:r>
        <w:rPr>
          <w:rFonts w:hAnsi="仿宋_GB2312" w:eastAsia="仿宋_GB2312"/>
          <w:color w:val="000000"/>
          <w:sz w:val="32"/>
          <w:szCs w:val="32"/>
        </w:rPr>
        <w:t>参加救灾，必要时协助受灾</w:t>
      </w:r>
      <w:r>
        <w:rPr>
          <w:rFonts w:hint="eastAsia" w:ascii="仿宋_GB2312" w:hAnsi="仿宋_GB2312" w:eastAsia="仿宋_GB2312" w:cs="仿宋_GB2312"/>
          <w:color w:val="000000"/>
          <w:sz w:val="32"/>
          <w:szCs w:val="32"/>
        </w:rPr>
        <w:t>镇、园区</w:t>
      </w:r>
      <w:r>
        <w:rPr>
          <w:rFonts w:hAnsi="仿宋_GB2312" w:eastAsia="仿宋_GB2312"/>
          <w:color w:val="000000"/>
          <w:sz w:val="32"/>
          <w:szCs w:val="32"/>
        </w:rPr>
        <w:t>做好灾害救助工作。</w:t>
      </w:r>
    </w:p>
    <w:p w14:paraId="7D6DF89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hAnsi="仿宋_GB2312" w:eastAsia="仿宋_GB2312"/>
          <w:color w:val="000000"/>
          <w:sz w:val="32"/>
          <w:szCs w:val="32"/>
        </w:rPr>
      </w:pPr>
      <w:r>
        <w:rPr>
          <w:rFonts w:hAnsi="仿宋_GB2312" w:eastAsia="仿宋_GB2312"/>
          <w:color w:val="000000"/>
          <w:sz w:val="32"/>
          <w:szCs w:val="32"/>
        </w:rPr>
        <w:t>（7）县卫生健康委指导受灾</w:t>
      </w:r>
      <w:r>
        <w:rPr>
          <w:rFonts w:hint="eastAsia" w:hAnsi="仿宋_GB2312" w:eastAsia="仿宋_GB2312"/>
          <w:color w:val="000000"/>
          <w:sz w:val="32"/>
          <w:szCs w:val="32"/>
        </w:rPr>
        <w:t>镇、园区</w:t>
      </w:r>
      <w:r>
        <w:rPr>
          <w:rFonts w:hAnsi="仿宋_GB2312" w:eastAsia="仿宋_GB2312"/>
          <w:color w:val="000000"/>
          <w:sz w:val="32"/>
          <w:szCs w:val="32"/>
        </w:rPr>
        <w:t>做好医疗救治、灾后防疫和心理援助等卫生应急工作。</w:t>
      </w:r>
    </w:p>
    <w:p w14:paraId="4B76BEAC">
      <w:pPr>
        <w:keepNext w:val="0"/>
        <w:keepLines w:val="0"/>
        <w:pageBreakBefore w:val="0"/>
        <w:widowControl w:val="0"/>
        <w:kinsoku/>
        <w:wordWrap/>
        <w:overflowPunct/>
        <w:topLinePunct w:val="0"/>
        <w:autoSpaceDE/>
        <w:autoSpaceDN w:val="0"/>
        <w:bidi w:val="0"/>
        <w:adjustRightInd w:val="0"/>
        <w:snapToGrid w:val="0"/>
        <w:spacing w:line="580" w:lineRule="exact"/>
        <w:ind w:firstLine="624" w:firstLineChars="195"/>
        <w:textAlignment w:val="auto"/>
        <w:rPr>
          <w:rFonts w:ascii="仿宋_GB2312" w:hAnsi="仿宋_GB2312" w:eastAsia="仿宋_GB2312" w:cs="仿宋_GB2312"/>
          <w:color w:val="000000"/>
          <w:sz w:val="32"/>
          <w:szCs w:val="32"/>
        </w:rPr>
      </w:pPr>
      <w:r>
        <w:rPr>
          <w:rFonts w:hAnsi="仿宋_GB2312" w:eastAsia="仿宋_GB2312"/>
          <w:color w:val="000000"/>
          <w:sz w:val="32"/>
          <w:szCs w:val="32"/>
        </w:rPr>
        <w:t>（</w:t>
      </w:r>
      <w:r>
        <w:rPr>
          <w:rFonts w:eastAsia="仿宋_GB2312"/>
          <w:color w:val="000000"/>
          <w:sz w:val="32"/>
          <w:szCs w:val="32"/>
        </w:rPr>
        <w:t>8</w:t>
      </w:r>
      <w:r>
        <w:rPr>
          <w:rFonts w:hAnsi="仿宋_GB2312" w:eastAsia="仿宋_GB2312"/>
          <w:color w:val="000000"/>
          <w:sz w:val="32"/>
          <w:szCs w:val="32"/>
        </w:rPr>
        <w:t>）</w:t>
      </w:r>
      <w:r>
        <w:rPr>
          <w:rFonts w:hAnsi="仿宋_GB2312" w:eastAsia="仿宋_GB2312"/>
          <w:bCs/>
          <w:color w:val="auto"/>
          <w:sz w:val="32"/>
          <w:szCs w:val="32"/>
        </w:rPr>
        <w:t>县安委会</w:t>
      </w:r>
      <w:r>
        <w:rPr>
          <w:rFonts w:hAnsi="仿宋_GB2312" w:eastAsia="仿宋_GB2312"/>
          <w:color w:val="000000"/>
          <w:sz w:val="32"/>
          <w:szCs w:val="32"/>
        </w:rPr>
        <w:t>其他成员</w:t>
      </w:r>
      <w:r>
        <w:rPr>
          <w:rFonts w:hint="eastAsia" w:ascii="仿宋_GB2312" w:hAnsi="仿宋_GB2312" w:eastAsia="仿宋_GB2312" w:cs="仿宋_GB2312"/>
          <w:color w:val="000000"/>
          <w:sz w:val="32"/>
          <w:szCs w:val="32"/>
        </w:rPr>
        <w:t>单位按职责做好有关工作。</w:t>
      </w:r>
    </w:p>
    <w:p w14:paraId="63082CC9">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eastAsia="仿宋_GB2312"/>
          <w:b/>
          <w:color w:val="000000"/>
          <w:sz w:val="32"/>
          <w:szCs w:val="32"/>
        </w:rPr>
      </w:pPr>
      <w:r>
        <w:rPr>
          <w:rFonts w:eastAsia="仿宋_GB2312"/>
          <w:b/>
          <w:color w:val="000000"/>
          <w:sz w:val="32"/>
          <w:szCs w:val="32"/>
        </w:rPr>
        <w:t xml:space="preserve">5.2 </w:t>
      </w:r>
      <w:r>
        <w:rPr>
          <w:rFonts w:ascii="楷体_GB2312" w:hAnsi="仿宋_GB2312" w:eastAsia="楷体_GB2312" w:cs="仿宋_GB2312"/>
          <w:b/>
          <w:color w:val="000000"/>
          <w:sz w:val="32"/>
          <w:szCs w:val="32"/>
        </w:rPr>
        <w:t>三级响应</w:t>
      </w:r>
    </w:p>
    <w:p w14:paraId="7E45D446">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Cs/>
          <w:color w:val="000000"/>
          <w:sz w:val="32"/>
          <w:szCs w:val="32"/>
        </w:rPr>
      </w:pPr>
      <w:r>
        <w:rPr>
          <w:rFonts w:eastAsia="仿宋_GB2312"/>
          <w:bCs/>
          <w:color w:val="000000"/>
          <w:sz w:val="32"/>
          <w:szCs w:val="32"/>
        </w:rPr>
        <w:t>5.2.1</w:t>
      </w: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rPr>
        <w:t>启动条件</w:t>
      </w:r>
    </w:p>
    <w:p w14:paraId="4B870AE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全县行政区域内发生重大自然灾害，一次灾害过程出现或经会商研判可能出现下列情况之一的，启动</w:t>
      </w: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color w:val="000000"/>
          <w:sz w:val="32"/>
          <w:szCs w:val="32"/>
        </w:rPr>
        <w:t>级响应：</w:t>
      </w:r>
    </w:p>
    <w:p w14:paraId="3CE5B4E4">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eastAsia="仿宋_GB2312"/>
          <w:sz w:val="32"/>
          <w:szCs w:val="32"/>
        </w:rPr>
      </w:pPr>
      <w:r>
        <w:rPr>
          <w:rFonts w:hint="eastAsia" w:ascii="仿宋_GB2312" w:eastAsia="仿宋_GB2312"/>
          <w:sz w:val="32"/>
          <w:szCs w:val="32"/>
        </w:rPr>
        <w:t>死亡和失</w:t>
      </w:r>
      <w:r>
        <w:rPr>
          <w:rFonts w:eastAsia="仿宋_GB2312"/>
          <w:sz w:val="32"/>
          <w:szCs w:val="32"/>
        </w:rPr>
        <w:t>踪5人以上、10人以下；</w:t>
      </w:r>
    </w:p>
    <w:p w14:paraId="1F42DEB4">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eastAsia="仿宋_GB2312"/>
          <w:color w:val="auto"/>
          <w:sz w:val="32"/>
          <w:szCs w:val="32"/>
        </w:rPr>
      </w:pPr>
      <w:r>
        <w:rPr>
          <w:rFonts w:eastAsia="仿宋_GB2312"/>
          <w:color w:val="auto"/>
          <w:sz w:val="32"/>
          <w:szCs w:val="32"/>
        </w:rPr>
        <w:t>紧急转移安置和需紧急生活救助</w:t>
      </w:r>
      <w:r>
        <w:rPr>
          <w:rFonts w:hint="eastAsia" w:eastAsia="仿宋_GB2312"/>
          <w:color w:val="auto"/>
          <w:sz w:val="32"/>
          <w:szCs w:val="32"/>
        </w:rPr>
        <w:t>4000</w:t>
      </w:r>
      <w:r>
        <w:rPr>
          <w:rFonts w:eastAsia="仿宋_GB2312"/>
          <w:color w:val="auto"/>
          <w:sz w:val="32"/>
          <w:szCs w:val="32"/>
        </w:rPr>
        <w:t>人以上、</w:t>
      </w:r>
      <w:r>
        <w:rPr>
          <w:rFonts w:hint="eastAsia" w:eastAsia="仿宋_GB2312"/>
          <w:color w:val="auto"/>
          <w:sz w:val="32"/>
          <w:szCs w:val="32"/>
        </w:rPr>
        <w:t>1</w:t>
      </w:r>
      <w:r>
        <w:rPr>
          <w:rFonts w:eastAsia="仿宋_GB2312"/>
          <w:color w:val="auto"/>
          <w:sz w:val="32"/>
          <w:szCs w:val="32"/>
        </w:rPr>
        <w:t>5000 人以下；</w:t>
      </w:r>
    </w:p>
    <w:p w14:paraId="4CADCD7A">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eastAsia="仿宋_GB2312"/>
          <w:color w:val="auto"/>
          <w:sz w:val="32"/>
          <w:szCs w:val="32"/>
        </w:rPr>
      </w:pPr>
      <w:r>
        <w:rPr>
          <w:rFonts w:eastAsia="仿宋_GB2312"/>
          <w:color w:val="auto"/>
          <w:sz w:val="32"/>
          <w:szCs w:val="32"/>
        </w:rPr>
        <w:t>倒塌和严重损坏房屋</w:t>
      </w:r>
      <w:r>
        <w:rPr>
          <w:rFonts w:hint="eastAsia" w:eastAsia="仿宋_GB2312"/>
          <w:color w:val="auto"/>
          <w:sz w:val="32"/>
          <w:szCs w:val="32"/>
        </w:rPr>
        <w:t>30</w:t>
      </w:r>
      <w:r>
        <w:rPr>
          <w:rFonts w:eastAsia="仿宋_GB2312"/>
          <w:color w:val="auto"/>
          <w:sz w:val="32"/>
          <w:szCs w:val="32"/>
        </w:rPr>
        <w:t>0间或</w:t>
      </w:r>
      <w:r>
        <w:rPr>
          <w:rFonts w:hint="eastAsia" w:eastAsia="仿宋_GB2312"/>
          <w:color w:val="auto"/>
          <w:sz w:val="32"/>
          <w:szCs w:val="32"/>
        </w:rPr>
        <w:t>1</w:t>
      </w:r>
      <w:r>
        <w:rPr>
          <w:rFonts w:eastAsia="仿宋_GB2312"/>
          <w:color w:val="auto"/>
          <w:sz w:val="32"/>
          <w:szCs w:val="32"/>
        </w:rPr>
        <w:t>50户以上、</w:t>
      </w:r>
      <w:r>
        <w:rPr>
          <w:rFonts w:hint="eastAsia" w:eastAsia="仿宋_GB2312"/>
          <w:color w:val="auto"/>
          <w:sz w:val="32"/>
          <w:szCs w:val="32"/>
        </w:rPr>
        <w:t>1</w:t>
      </w:r>
      <w:r>
        <w:rPr>
          <w:rFonts w:eastAsia="仿宋_GB2312"/>
          <w:color w:val="auto"/>
          <w:sz w:val="32"/>
          <w:szCs w:val="32"/>
        </w:rPr>
        <w:t xml:space="preserve">500间或 </w:t>
      </w:r>
      <w:r>
        <w:rPr>
          <w:rFonts w:hint="eastAsia" w:eastAsia="仿宋_GB2312"/>
          <w:color w:val="auto"/>
          <w:sz w:val="32"/>
          <w:szCs w:val="32"/>
        </w:rPr>
        <w:t>45</w:t>
      </w:r>
      <w:r>
        <w:rPr>
          <w:rFonts w:eastAsia="仿宋_GB2312"/>
          <w:color w:val="auto"/>
          <w:sz w:val="32"/>
          <w:szCs w:val="32"/>
        </w:rPr>
        <w:t>0户以下；</w:t>
      </w:r>
    </w:p>
    <w:p w14:paraId="72E9C3BF">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eastAsia="仿宋_GB2312"/>
          <w:color w:val="000000"/>
          <w:sz w:val="32"/>
          <w:szCs w:val="32"/>
        </w:rPr>
      </w:pPr>
      <w:r>
        <w:rPr>
          <w:rFonts w:eastAsia="仿宋_GB2312"/>
          <w:sz w:val="32"/>
          <w:szCs w:val="32"/>
        </w:rPr>
        <w:t>干旱灾害造成缺粮或缺水等生活困难，需政府救助人口</w:t>
      </w:r>
      <w:r>
        <w:rPr>
          <w:rFonts w:hint="eastAsia" w:eastAsia="仿宋_GB2312"/>
          <w:sz w:val="32"/>
          <w:szCs w:val="32"/>
        </w:rPr>
        <w:t>15</w:t>
      </w:r>
      <w:r>
        <w:rPr>
          <w:rFonts w:eastAsia="仿宋_GB2312"/>
          <w:sz w:val="32"/>
          <w:szCs w:val="32"/>
        </w:rPr>
        <w:t>000人以上、</w:t>
      </w:r>
      <w:r>
        <w:rPr>
          <w:rFonts w:hint="eastAsia" w:eastAsia="仿宋_GB2312"/>
          <w:sz w:val="32"/>
          <w:szCs w:val="32"/>
        </w:rPr>
        <w:t>45000</w:t>
      </w:r>
      <w:r>
        <w:rPr>
          <w:rFonts w:eastAsia="仿宋_GB2312"/>
          <w:sz w:val="32"/>
          <w:szCs w:val="32"/>
        </w:rPr>
        <w:t>人以下；</w:t>
      </w:r>
    </w:p>
    <w:p w14:paraId="5438BEF7">
      <w:pPr>
        <w:keepNext w:val="0"/>
        <w:keepLines w:val="0"/>
        <w:pageBreakBefore w:val="0"/>
        <w:widowControl w:val="0"/>
        <w:numPr>
          <w:ilvl w:val="0"/>
          <w:numId w:val="2"/>
        </w:numPr>
        <w:kinsoku/>
        <w:wordWrap/>
        <w:overflowPunct/>
        <w:topLinePunct w:val="0"/>
        <w:autoSpaceDE/>
        <w:autoSpaceDN w:val="0"/>
        <w:bidi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灾害造成群众生产生活资料遭受严重损失、短期内失去收入来源、社会高度关注；</w:t>
      </w:r>
    </w:p>
    <w:p w14:paraId="2DF90DF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Cs/>
          <w:color w:val="000000"/>
          <w:sz w:val="32"/>
          <w:szCs w:val="32"/>
        </w:rPr>
      </w:pPr>
      <w:r>
        <w:rPr>
          <w:rFonts w:eastAsia="仿宋_GB2312"/>
          <w:bCs/>
          <w:color w:val="000000"/>
          <w:sz w:val="32"/>
          <w:szCs w:val="32"/>
        </w:rPr>
        <w:t xml:space="preserve">5.2.2 </w:t>
      </w:r>
      <w:r>
        <w:rPr>
          <w:rFonts w:hint="eastAsia" w:ascii="仿宋_GB2312" w:hAnsi="仿宋_GB2312" w:eastAsia="仿宋_GB2312" w:cs="仿宋_GB2312"/>
          <w:bCs/>
          <w:color w:val="000000"/>
          <w:sz w:val="32"/>
          <w:szCs w:val="32"/>
        </w:rPr>
        <w:t>启动程序</w:t>
      </w:r>
    </w:p>
    <w:p w14:paraId="0E319FCA">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灾害发生后，</w:t>
      </w:r>
      <w:r>
        <w:rPr>
          <w:rFonts w:hint="eastAsia" w:ascii="仿宋_GB2312" w:hAnsi="仿宋_GB2312" w:eastAsia="仿宋_GB2312" w:cs="仿宋_GB2312"/>
          <w:bCs/>
          <w:color w:val="auto"/>
          <w:sz w:val="32"/>
          <w:szCs w:val="32"/>
        </w:rPr>
        <w:t>县安委</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000000"/>
          <w:sz w:val="32"/>
          <w:szCs w:val="32"/>
        </w:rPr>
        <w:t>经分析评估，认定灾情达到启动标准，向县安委会提出启动三级响应的建议，</w:t>
      </w:r>
      <w:r>
        <w:rPr>
          <w:rFonts w:hint="eastAsia" w:ascii="仿宋_GB2312" w:hAnsi="仿宋_GB2312" w:eastAsia="仿宋_GB2312" w:cs="仿宋_GB2312"/>
          <w:bCs/>
          <w:color w:val="auto"/>
          <w:sz w:val="32"/>
          <w:szCs w:val="32"/>
        </w:rPr>
        <w:t>县安委会</w:t>
      </w:r>
      <w:r>
        <w:rPr>
          <w:rFonts w:hint="eastAsia" w:ascii="仿宋_GB2312" w:hAnsi="仿宋_GB2312" w:eastAsia="仿宋_GB2312" w:cs="仿宋_GB2312"/>
          <w:color w:val="auto"/>
          <w:sz w:val="32"/>
          <w:szCs w:val="32"/>
        </w:rPr>
        <w:t>副主任（</w:t>
      </w:r>
      <w:r>
        <w:rPr>
          <w:rFonts w:hint="eastAsia" w:ascii="仿宋_GB2312" w:hAnsi="仿宋_GB2312" w:eastAsia="仿宋_GB2312" w:cs="仿宋_GB2312"/>
          <w:color w:val="auto"/>
          <w:sz w:val="32"/>
          <w:szCs w:val="32"/>
          <w:lang w:eastAsia="zh-CN"/>
        </w:rPr>
        <w:t>分管副县长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决定启动三级响应，并向县委、县政府和市安防委报告。</w:t>
      </w:r>
    </w:p>
    <w:p w14:paraId="284E2236">
      <w:pPr>
        <w:pStyle w:val="2"/>
        <w:ind w:left="0" w:leftChars="0" w:firstLine="0" w:firstLineChars="0"/>
        <w:rPr>
          <w:rFonts w:hint="eastAsia" w:ascii="仿宋_GB2312" w:hAnsi="仿宋_GB2312" w:eastAsia="仿宋_GB2312" w:cs="仿宋_GB2312"/>
          <w:color w:val="000000"/>
          <w:sz w:val="32"/>
          <w:szCs w:val="32"/>
        </w:rPr>
      </w:pPr>
    </w:p>
    <w:p w14:paraId="1083D5DC">
      <w:pPr>
        <w:widowControl/>
        <w:adjustRightInd w:val="0"/>
        <w:snapToGrid w:val="0"/>
        <w:spacing w:line="560" w:lineRule="exact"/>
        <w:ind w:firstLine="420" w:firstLineChars="200"/>
        <w:rPr>
          <w:rFonts w:ascii="仿宋_GB2312" w:hAnsi="仿宋_GB2312" w:eastAsia="仿宋_GB2312" w:cs="仿宋_GB2312"/>
          <w:bCs/>
          <w:color w:val="000000"/>
          <w:sz w:val="32"/>
          <w:szCs w:val="32"/>
        </w:rPr>
      </w:pPr>
      <w:r>
        <mc:AlternateContent>
          <mc:Choice Requires="wps">
            <w:drawing>
              <wp:anchor distT="0" distB="0" distL="114300" distR="114300" simplePos="0" relativeHeight="251667456" behindDoc="0" locked="0" layoutInCell="1" allowOverlap="1">
                <wp:simplePos x="0" y="0"/>
                <wp:positionH relativeFrom="column">
                  <wp:posOffset>753110</wp:posOffset>
                </wp:positionH>
                <wp:positionV relativeFrom="paragraph">
                  <wp:posOffset>157480</wp:posOffset>
                </wp:positionV>
                <wp:extent cx="3175" cy="710565"/>
                <wp:effectExtent l="60960" t="0" r="69215" b="13335"/>
                <wp:wrapNone/>
                <wp:docPr id="74" name="直接箭头连接符 74"/>
                <wp:cNvGraphicFramePr/>
                <a:graphic xmlns:a="http://schemas.openxmlformats.org/drawingml/2006/main">
                  <a:graphicData uri="http://schemas.microsoft.com/office/word/2010/wordprocessingShape">
                    <wps:wsp>
                      <wps:cNvCnPr/>
                      <wps:spPr>
                        <a:xfrm>
                          <a:off x="0" y="0"/>
                          <a:ext cx="3175" cy="710565"/>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59.3pt;margin-top:12.4pt;height:55.95pt;width:0.25pt;z-index:251667456;mso-width-relative:page;mso-height-relative:page;" filled="f" stroked="t" coordsize="21600,21600" o:gfxdata="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I24+r1wAAAAoBAAAPAAAAAAAAAAEAIAAAACIA&#10;AABkcnMvZG93bnJldi54bWxQSwECFAAUAAAACACHTuJArx2ZcwoCAADyAwAADgAAAAAAAAABACAA&#10;AAAmAQAAZHJzL2Uyb0RvYy54bWxQSwUGAAAAAAYABgBZAQAAogUAAAAA&#10;">
                <v:fill on="f" focussize="0,0"/>
                <v:stroke weight="1.5pt" color="#000000" joinstyle="round" endarrow="classic" endarrowwidth="wide" endarrowlength="long"/>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756285</wp:posOffset>
                </wp:positionH>
                <wp:positionV relativeFrom="paragraph">
                  <wp:posOffset>159385</wp:posOffset>
                </wp:positionV>
                <wp:extent cx="1494155" cy="635"/>
                <wp:effectExtent l="0" t="0" r="0" b="0"/>
                <wp:wrapNone/>
                <wp:docPr id="71" name="直接连接符 71"/>
                <wp:cNvGraphicFramePr/>
                <a:graphic xmlns:a="http://schemas.openxmlformats.org/drawingml/2006/main">
                  <a:graphicData uri="http://schemas.microsoft.com/office/word/2010/wordprocessingShape">
                    <wps:wsp>
                      <wps:cNvCnPr/>
                      <wps:spPr>
                        <a:xfrm flipH="1">
                          <a:off x="0" y="0"/>
                          <a:ext cx="149415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9.55pt;margin-top:12.55pt;height:0.05pt;width:117.65pt;z-index:251666432;mso-width-relative:page;mso-height-relative:page;" filled="f" stroked="t" coordsize="21600,21600" o:gfxdata="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eabA/XAAAACQEAAA8AAAAAAAAAAQAgAAAAIgAAAGRycy9kb3du&#10;cmV2LnhtbFBLAQIUABQAAAAIAIdO4kDTUPezAAIAAPMDAAAOAAAAAAAAAAEAIAAAACYBAABkcnMv&#10;ZTJvRG9jLnhtbFBLBQYAAAAABgAGAFkBAACY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2263140</wp:posOffset>
                </wp:positionH>
                <wp:positionV relativeFrom="paragraph">
                  <wp:posOffset>-3810</wp:posOffset>
                </wp:positionV>
                <wp:extent cx="1875790" cy="335280"/>
                <wp:effectExtent l="9525" t="9525" r="19685" b="17145"/>
                <wp:wrapNone/>
                <wp:docPr id="80" name="圆角矩形 80"/>
                <wp:cNvGraphicFramePr/>
                <a:graphic xmlns:a="http://schemas.openxmlformats.org/drawingml/2006/main">
                  <a:graphicData uri="http://schemas.microsoft.com/office/word/2010/wordprocessingShape">
                    <wps:wsp>
                      <wps:cNvSpPr/>
                      <wps:spPr>
                        <a:xfrm>
                          <a:off x="0" y="0"/>
                          <a:ext cx="1875790" cy="33528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69D4D31E">
                            <w:pPr>
                              <w:jc w:val="center"/>
                            </w:pPr>
                            <w:r>
                              <w:rPr>
                                <w:rFonts w:hint="eastAsia"/>
                              </w:rPr>
                              <w:t>灾害发生</w:t>
                            </w:r>
                          </w:p>
                        </w:txbxContent>
                      </wps:txbx>
                      <wps:bodyPr upright="1"/>
                    </wps:wsp>
                  </a:graphicData>
                </a:graphic>
              </wp:anchor>
            </w:drawing>
          </mc:Choice>
          <mc:Fallback>
            <w:pict>
              <v:roundrect id="_x0000_s1026" o:spid="_x0000_s1026" o:spt="2" style="position:absolute;left:0pt;margin-left:178.2pt;margin-top:-0.3pt;height:26.4pt;width:147.7pt;z-index:251665408;mso-width-relative:page;mso-height-relative:page;" fillcolor="#FFFFFF" filled="t" stroked="t" coordsize="21600,21600" arcsize="0.166666666666667" o:gfxdata="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nzA&#10;bNcAAAAIAQAADwAAAAAAAAABACAAAAAiAAAAZHJzL2Rvd25yZXYueG1sUEsBAhQAFAAAAAgAh07i&#10;QHNgF34jAgAAWQQAAA4AAAAAAAAAAQAgAAAAJgEAAGRycy9lMm9Eb2MueG1sUEsFBgAAAAAGAAYA&#10;WQEAALsFAAAAAA==&#10;">
                <v:fill on="t" focussize="0,0"/>
                <v:stroke weight="1.5pt" color="#000000" joinstyle="round"/>
                <v:imagedata o:title=""/>
                <o:lock v:ext="edit" aspectratio="f"/>
                <v:textbox>
                  <w:txbxContent>
                    <w:p w14:paraId="69D4D31E">
                      <w:pPr>
                        <w:jc w:val="center"/>
                      </w:pPr>
                      <w:r>
                        <w:rPr>
                          <w:rFonts w:hint="eastAsia"/>
                        </w:rPr>
                        <w:t>灾害发生</w:t>
                      </w:r>
                    </w:p>
                  </w:txbxContent>
                </v:textbox>
              </v:roundrect>
            </w:pict>
          </mc:Fallback>
        </mc:AlternateContent>
      </w:r>
    </w:p>
    <w:p w14:paraId="10D3AB6F">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1833880</wp:posOffset>
                </wp:positionH>
                <wp:positionV relativeFrom="paragraph">
                  <wp:posOffset>101600</wp:posOffset>
                </wp:positionV>
                <wp:extent cx="3750310" cy="2938780"/>
                <wp:effectExtent l="0" t="0" r="0" b="0"/>
                <wp:wrapNone/>
                <wp:docPr id="72" name="矩形 72"/>
                <wp:cNvGraphicFramePr/>
                <a:graphic xmlns:a="http://schemas.openxmlformats.org/drawingml/2006/main">
                  <a:graphicData uri="http://schemas.microsoft.com/office/word/2010/wordprocessingShape">
                    <wps:wsp>
                      <wps:cNvSpPr/>
                      <wps:spPr>
                        <a:xfrm>
                          <a:off x="0" y="0"/>
                          <a:ext cx="3750310" cy="2938780"/>
                        </a:xfrm>
                        <a:prstGeom prst="rect">
                          <a:avLst/>
                        </a:prstGeom>
                        <a:noFill/>
                        <a:ln w="19050">
                          <a:noFill/>
                        </a:ln>
                      </wps:spPr>
                      <wps:txbx>
                        <w:txbxContent>
                          <w:p w14:paraId="17234CE0">
                            <w:pPr>
                              <w:numPr>
                                <w:ilvl w:val="0"/>
                                <w:numId w:val="1"/>
                              </w:numPr>
                              <w:spacing w:line="320" w:lineRule="exact"/>
                            </w:pPr>
                            <w:r>
                              <w:rPr>
                                <w:rFonts w:hint="eastAsia" w:ascii="宋体" w:hAnsi="宋体" w:cs="宋体"/>
                              </w:rPr>
                              <w:t>接收、处理灾情</w:t>
                            </w:r>
                          </w:p>
                          <w:p w14:paraId="187B4F77">
                            <w:pPr>
                              <w:numPr>
                                <w:ilvl w:val="0"/>
                                <w:numId w:val="1"/>
                              </w:numPr>
                              <w:spacing w:line="320" w:lineRule="exact"/>
                            </w:pPr>
                            <w:r>
                              <w:rPr>
                                <w:rFonts w:hint="eastAsia" w:ascii="宋体" w:hAnsi="宋体" w:cs="宋体"/>
                              </w:rPr>
                              <w:t>与受灾地区保持联系，随时掌握灾情发展变化</w:t>
                            </w:r>
                          </w:p>
                          <w:p w14:paraId="3423A18D">
                            <w:pPr>
                              <w:numPr>
                                <w:ilvl w:val="0"/>
                                <w:numId w:val="1"/>
                              </w:numPr>
                              <w:spacing w:line="320" w:lineRule="exact"/>
                            </w:pPr>
                            <w:r>
                              <w:rPr>
                                <w:rFonts w:hint="eastAsia" w:ascii="宋体" w:hAnsi="宋体" w:cs="宋体"/>
                              </w:rPr>
                              <w:t>及时与县级涉灾部门沟通，收集、整理多源信息</w:t>
                            </w:r>
                          </w:p>
                          <w:p w14:paraId="3C54D21D">
                            <w:pPr>
                              <w:numPr>
                                <w:ilvl w:val="0"/>
                                <w:numId w:val="1"/>
                              </w:numPr>
                              <w:spacing w:line="320" w:lineRule="exact"/>
                            </w:pPr>
                            <w:r>
                              <w:rPr>
                                <w:rFonts w:hint="eastAsia" w:ascii="宋体" w:hAnsi="宋体" w:cs="宋体"/>
                              </w:rPr>
                              <w:t>综合灾情信息，向县政府和市应急管理局报送灾情</w:t>
                            </w:r>
                          </w:p>
                          <w:p w14:paraId="3B7D5072">
                            <w:pPr>
                              <w:numPr>
                                <w:ilvl w:val="0"/>
                                <w:numId w:val="1"/>
                              </w:numPr>
                              <w:spacing w:line="320" w:lineRule="exact"/>
                            </w:pPr>
                            <w:r>
                              <w:rPr>
                                <w:rFonts w:hint="eastAsia" w:ascii="宋体" w:hAnsi="宋体" w:cs="宋体"/>
                              </w:rPr>
                              <w:t>开展灾情会商研判和灾区需求评估</w:t>
                            </w:r>
                          </w:p>
                          <w:p w14:paraId="0E094C5B">
                            <w:pPr>
                              <w:numPr>
                                <w:ilvl w:val="0"/>
                                <w:numId w:val="1"/>
                              </w:numPr>
                              <w:spacing w:line="320" w:lineRule="exact"/>
                            </w:pPr>
                            <w:r>
                              <w:rPr>
                                <w:rFonts w:hint="eastAsia" w:ascii="宋体" w:hAnsi="宋体" w:cs="宋体"/>
                              </w:rPr>
                              <w:t>提出响应建议，做好救灾应急响应准备</w:t>
                            </w:r>
                          </w:p>
                          <w:p w14:paraId="5FD3BD00">
                            <w:pPr>
                              <w:pStyle w:val="8"/>
                              <w:spacing w:line="320" w:lineRule="exact"/>
                              <w:ind w:firstLine="0" w:firstLineChars="0"/>
                              <w:rPr>
                                <w:rFonts w:hint="eastAsia"/>
                              </w:rPr>
                            </w:pPr>
                          </w:p>
                          <w:p w14:paraId="2BE0B7C6">
                            <w:pPr>
                              <w:numPr>
                                <w:ilvl w:val="0"/>
                                <w:numId w:val="1"/>
                              </w:numPr>
                              <w:spacing w:line="320" w:lineRule="exact"/>
                              <w:ind w:left="0" w:firstLine="0"/>
                            </w:pPr>
                            <w:r>
                              <w:rPr>
                                <w:rFonts w:hint="eastAsia"/>
                              </w:rPr>
                              <w:t>审核灾害程度和响应建议</w:t>
                            </w:r>
                          </w:p>
                          <w:p w14:paraId="2C463B1D">
                            <w:pPr>
                              <w:numPr>
                                <w:ilvl w:val="0"/>
                                <w:numId w:val="1"/>
                              </w:numPr>
                              <w:spacing w:line="320" w:lineRule="exact"/>
                              <w:ind w:left="0" w:firstLine="0"/>
                            </w:pPr>
                            <w:r>
                              <w:rPr>
                                <w:rFonts w:hint="eastAsia"/>
                              </w:rPr>
                              <w:t>向县安委会副主任</w:t>
                            </w:r>
                            <w:r>
                              <w:rPr>
                                <w:rFonts w:hint="eastAsia"/>
                                <w:lang w:eastAsia="zh-CN"/>
                              </w:rPr>
                              <w:t>（分管副县长）</w:t>
                            </w:r>
                            <w:r>
                              <w:rPr>
                                <w:rFonts w:hint="eastAsia"/>
                              </w:rPr>
                              <w:t>报告</w:t>
                            </w:r>
                          </w:p>
                          <w:p w14:paraId="5DC1DB8B">
                            <w:pPr>
                              <w:spacing w:after="120" w:afterLines="50" w:line="320" w:lineRule="exact"/>
                              <w:rPr>
                                <w:rFonts w:hint="eastAsia"/>
                              </w:rPr>
                            </w:pPr>
                          </w:p>
                          <w:p w14:paraId="494FBDDC">
                            <w:pPr>
                              <w:numPr>
                                <w:ilvl w:val="0"/>
                                <w:numId w:val="1"/>
                              </w:numPr>
                              <w:spacing w:line="320" w:lineRule="exact"/>
                              <w:rPr>
                                <w:rFonts w:hint="eastAsia"/>
                              </w:rPr>
                            </w:pPr>
                            <w:r>
                              <w:rPr>
                                <w:rFonts w:hint="eastAsia"/>
                              </w:rPr>
                              <w:t>审定灾害程度和响应建议</w:t>
                            </w:r>
                          </w:p>
                          <w:p w14:paraId="16CE3753">
                            <w:pPr>
                              <w:numPr>
                                <w:ilvl w:val="0"/>
                                <w:numId w:val="1"/>
                              </w:numPr>
                              <w:spacing w:line="320" w:lineRule="exact"/>
                            </w:pPr>
                            <w:r>
                              <w:rPr>
                                <w:rFonts w:hint="eastAsia"/>
                              </w:rPr>
                              <w:t>决定启动三级应急响应</w:t>
                            </w:r>
                          </w:p>
                          <w:p w14:paraId="7A3F9684">
                            <w:pPr>
                              <w:numPr>
                                <w:ilvl w:val="0"/>
                                <w:numId w:val="1"/>
                              </w:numPr>
                              <w:spacing w:line="320" w:lineRule="exact"/>
                            </w:pPr>
                            <w:r>
                              <w:rPr>
                                <w:rFonts w:hint="eastAsia"/>
                              </w:rPr>
                              <w:t>向县委、县政府和市安防委报告</w:t>
                            </w:r>
                          </w:p>
                        </w:txbxContent>
                      </wps:txbx>
                      <wps:bodyPr upright="1"/>
                    </wps:wsp>
                  </a:graphicData>
                </a:graphic>
              </wp:anchor>
            </w:drawing>
          </mc:Choice>
          <mc:Fallback>
            <w:pict>
              <v:rect id="_x0000_s1026" o:spid="_x0000_s1026" o:spt="1" style="position:absolute;left:0pt;margin-left:144.4pt;margin-top:8pt;height:231.4pt;width:295.3pt;z-index:251664384;mso-width-relative:page;mso-height-relative:page;" filled="f" stroked="f" coordsize="21600,21600" o:gfxdata="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FWB&#10;Z9oAAAAKAQAADwAAAAAAAAABACAAAAAiAAAAZHJzL2Rvd25yZXYueG1sUEsBAhQAFAAAAAgAh07i&#10;QAusgcOuAQAATgMAAA4AAAAAAAAAAQAgAAAAKQEAAGRycy9lMm9Eb2MueG1sUEsFBgAAAAAGAAYA&#10;WQEAAEkFAAAAAA==&#10;">
                <v:fill on="f" focussize="0,0"/>
                <v:stroke on="f" weight="1.5pt"/>
                <v:imagedata o:title=""/>
                <o:lock v:ext="edit" aspectratio="f"/>
                <v:textbox>
                  <w:txbxContent>
                    <w:p w14:paraId="17234CE0">
                      <w:pPr>
                        <w:numPr>
                          <w:ilvl w:val="0"/>
                          <w:numId w:val="1"/>
                        </w:numPr>
                        <w:spacing w:line="320" w:lineRule="exact"/>
                      </w:pPr>
                      <w:r>
                        <w:rPr>
                          <w:rFonts w:hint="eastAsia" w:ascii="宋体" w:hAnsi="宋体" w:cs="宋体"/>
                        </w:rPr>
                        <w:t>接收、处理灾情</w:t>
                      </w:r>
                    </w:p>
                    <w:p w14:paraId="187B4F77">
                      <w:pPr>
                        <w:numPr>
                          <w:ilvl w:val="0"/>
                          <w:numId w:val="1"/>
                        </w:numPr>
                        <w:spacing w:line="320" w:lineRule="exact"/>
                      </w:pPr>
                      <w:r>
                        <w:rPr>
                          <w:rFonts w:hint="eastAsia" w:ascii="宋体" w:hAnsi="宋体" w:cs="宋体"/>
                        </w:rPr>
                        <w:t>与受灾地区保持联系，随时掌握灾情发展变化</w:t>
                      </w:r>
                    </w:p>
                    <w:p w14:paraId="3423A18D">
                      <w:pPr>
                        <w:numPr>
                          <w:ilvl w:val="0"/>
                          <w:numId w:val="1"/>
                        </w:numPr>
                        <w:spacing w:line="320" w:lineRule="exact"/>
                      </w:pPr>
                      <w:r>
                        <w:rPr>
                          <w:rFonts w:hint="eastAsia" w:ascii="宋体" w:hAnsi="宋体" w:cs="宋体"/>
                        </w:rPr>
                        <w:t>及时与县级涉灾部门沟通，收集、整理多源信息</w:t>
                      </w:r>
                    </w:p>
                    <w:p w14:paraId="3C54D21D">
                      <w:pPr>
                        <w:numPr>
                          <w:ilvl w:val="0"/>
                          <w:numId w:val="1"/>
                        </w:numPr>
                        <w:spacing w:line="320" w:lineRule="exact"/>
                      </w:pPr>
                      <w:r>
                        <w:rPr>
                          <w:rFonts w:hint="eastAsia" w:ascii="宋体" w:hAnsi="宋体" w:cs="宋体"/>
                        </w:rPr>
                        <w:t>综合灾情信息，向县政府和市应急管理局报送灾情</w:t>
                      </w:r>
                    </w:p>
                    <w:p w14:paraId="3B7D5072">
                      <w:pPr>
                        <w:numPr>
                          <w:ilvl w:val="0"/>
                          <w:numId w:val="1"/>
                        </w:numPr>
                        <w:spacing w:line="320" w:lineRule="exact"/>
                      </w:pPr>
                      <w:r>
                        <w:rPr>
                          <w:rFonts w:hint="eastAsia" w:ascii="宋体" w:hAnsi="宋体" w:cs="宋体"/>
                        </w:rPr>
                        <w:t>开展灾情会商研判和灾区需求评估</w:t>
                      </w:r>
                    </w:p>
                    <w:p w14:paraId="0E094C5B">
                      <w:pPr>
                        <w:numPr>
                          <w:ilvl w:val="0"/>
                          <w:numId w:val="1"/>
                        </w:numPr>
                        <w:spacing w:line="320" w:lineRule="exact"/>
                      </w:pPr>
                      <w:r>
                        <w:rPr>
                          <w:rFonts w:hint="eastAsia" w:ascii="宋体" w:hAnsi="宋体" w:cs="宋体"/>
                        </w:rPr>
                        <w:t>提出响应建议，做好救灾应急响应准备</w:t>
                      </w:r>
                    </w:p>
                    <w:p w14:paraId="5FD3BD00">
                      <w:pPr>
                        <w:pStyle w:val="8"/>
                        <w:spacing w:line="320" w:lineRule="exact"/>
                        <w:ind w:firstLine="0" w:firstLineChars="0"/>
                        <w:rPr>
                          <w:rFonts w:hint="eastAsia"/>
                        </w:rPr>
                      </w:pPr>
                    </w:p>
                    <w:p w14:paraId="2BE0B7C6">
                      <w:pPr>
                        <w:numPr>
                          <w:ilvl w:val="0"/>
                          <w:numId w:val="1"/>
                        </w:numPr>
                        <w:spacing w:line="320" w:lineRule="exact"/>
                        <w:ind w:left="0" w:firstLine="0"/>
                      </w:pPr>
                      <w:r>
                        <w:rPr>
                          <w:rFonts w:hint="eastAsia"/>
                        </w:rPr>
                        <w:t>审核灾害程度和响应建议</w:t>
                      </w:r>
                    </w:p>
                    <w:p w14:paraId="2C463B1D">
                      <w:pPr>
                        <w:numPr>
                          <w:ilvl w:val="0"/>
                          <w:numId w:val="1"/>
                        </w:numPr>
                        <w:spacing w:line="320" w:lineRule="exact"/>
                        <w:ind w:left="0" w:firstLine="0"/>
                      </w:pPr>
                      <w:r>
                        <w:rPr>
                          <w:rFonts w:hint="eastAsia"/>
                        </w:rPr>
                        <w:t>向县安委会副主任</w:t>
                      </w:r>
                      <w:r>
                        <w:rPr>
                          <w:rFonts w:hint="eastAsia"/>
                          <w:lang w:eastAsia="zh-CN"/>
                        </w:rPr>
                        <w:t>（分管副县长）</w:t>
                      </w:r>
                      <w:r>
                        <w:rPr>
                          <w:rFonts w:hint="eastAsia"/>
                        </w:rPr>
                        <w:t>报告</w:t>
                      </w:r>
                    </w:p>
                    <w:p w14:paraId="5DC1DB8B">
                      <w:pPr>
                        <w:spacing w:after="120" w:afterLines="50" w:line="320" w:lineRule="exact"/>
                        <w:rPr>
                          <w:rFonts w:hint="eastAsia"/>
                        </w:rPr>
                      </w:pPr>
                    </w:p>
                    <w:p w14:paraId="494FBDDC">
                      <w:pPr>
                        <w:numPr>
                          <w:ilvl w:val="0"/>
                          <w:numId w:val="1"/>
                        </w:numPr>
                        <w:spacing w:line="320" w:lineRule="exact"/>
                        <w:rPr>
                          <w:rFonts w:hint="eastAsia"/>
                        </w:rPr>
                      </w:pPr>
                      <w:r>
                        <w:rPr>
                          <w:rFonts w:hint="eastAsia"/>
                        </w:rPr>
                        <w:t>审定灾害程度和响应建议</w:t>
                      </w:r>
                    </w:p>
                    <w:p w14:paraId="16CE3753">
                      <w:pPr>
                        <w:numPr>
                          <w:ilvl w:val="0"/>
                          <w:numId w:val="1"/>
                        </w:numPr>
                        <w:spacing w:line="320" w:lineRule="exact"/>
                      </w:pPr>
                      <w:r>
                        <w:rPr>
                          <w:rFonts w:hint="eastAsia"/>
                        </w:rPr>
                        <w:t>决定启动三级应急响应</w:t>
                      </w:r>
                    </w:p>
                    <w:p w14:paraId="7A3F9684">
                      <w:pPr>
                        <w:numPr>
                          <w:ilvl w:val="0"/>
                          <w:numId w:val="1"/>
                        </w:numPr>
                        <w:spacing w:line="320" w:lineRule="exact"/>
                      </w:pPr>
                      <w:r>
                        <w:rPr>
                          <w:rFonts w:hint="eastAsia"/>
                        </w:rPr>
                        <w:t>向县委、县政府和市安防委报告</w:t>
                      </w:r>
                    </w:p>
                  </w:txbxContent>
                </v:textbox>
              </v:rect>
            </w:pict>
          </mc:Fallback>
        </mc:AlternateContent>
      </w:r>
    </w:p>
    <w:p w14:paraId="37B6440B">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76835</wp:posOffset>
                </wp:positionH>
                <wp:positionV relativeFrom="paragraph">
                  <wp:posOffset>251460</wp:posOffset>
                </wp:positionV>
                <wp:extent cx="1367790" cy="513715"/>
                <wp:effectExtent l="9525" t="9525" r="13335" b="10160"/>
                <wp:wrapNone/>
                <wp:docPr id="77" name="矩形 77"/>
                <wp:cNvGraphicFramePr/>
                <a:graphic xmlns:a="http://schemas.openxmlformats.org/drawingml/2006/main">
                  <a:graphicData uri="http://schemas.microsoft.com/office/word/2010/wordprocessingShape">
                    <wps:wsp>
                      <wps:cNvSpPr/>
                      <wps:spPr>
                        <a:xfrm>
                          <a:off x="0" y="0"/>
                          <a:ext cx="1367790" cy="51371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FE17CFC">
                            <w:pPr>
                              <w:jc w:val="center"/>
                              <w:rPr>
                                <w:rFonts w:ascii="宋体" w:cs="宋体"/>
                                <w:color w:val="auto"/>
                              </w:rPr>
                            </w:pPr>
                            <w:r>
                              <w:rPr>
                                <w:rFonts w:hint="eastAsia" w:ascii="宋体" w:hAnsi="宋体" w:cs="宋体"/>
                                <w:bCs/>
                                <w:color w:val="auto"/>
                                <w:szCs w:val="21"/>
                              </w:rPr>
                              <w:t>县安委</w:t>
                            </w:r>
                            <w:r>
                              <w:rPr>
                                <w:rFonts w:hint="eastAsia" w:ascii="宋体" w:hAnsi="宋体" w:cs="宋体"/>
                                <w:color w:val="auto"/>
                              </w:rPr>
                              <w:t>办</w:t>
                            </w:r>
                          </w:p>
                        </w:txbxContent>
                      </wps:txbx>
                      <wps:bodyPr lIns="0" tIns="154800" rIns="0" bIns="45720" upright="1"/>
                    </wps:wsp>
                  </a:graphicData>
                </a:graphic>
              </wp:anchor>
            </w:drawing>
          </mc:Choice>
          <mc:Fallback>
            <w:pict>
              <v:rect id="_x0000_s1026" o:spid="_x0000_s1026" o:spt="1" style="position:absolute;left:0pt;margin-left:6.05pt;margin-top:19.8pt;height:40.45pt;width:107.7pt;z-index:251670528;mso-width-relative:page;mso-height-relative:page;" fillcolor="#FFFFFF" filled="t" stroked="t" coordsize="21600,21600" o:gfxdata="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26vdUAAAAJAQAA&#10;DwAAAAAAAAABACAAAAAiAAAAZHJzL2Rvd25yZXYueG1sUEsBAhQAFAAAAAgAh07iQACsS8ccAgAA&#10;WQQAAA4AAAAAAAAAAQAgAAAAJAEAAGRycy9lMm9Eb2MueG1sUEsFBgAAAAAGAAYAWQEAALIFAAAA&#10;AA==&#10;">
                <v:fill on="t" focussize="0,0"/>
                <v:stroke weight="1.5pt" color="#000000" joinstyle="miter"/>
                <v:imagedata o:title=""/>
                <o:lock v:ext="edit" aspectratio="f"/>
                <v:textbox inset="0mm,4.3mm,0mm,1.27mm">
                  <w:txbxContent>
                    <w:p w14:paraId="7FE17CFC">
                      <w:pPr>
                        <w:jc w:val="center"/>
                        <w:rPr>
                          <w:rFonts w:ascii="宋体" w:cs="宋体"/>
                          <w:color w:val="auto"/>
                        </w:rPr>
                      </w:pPr>
                      <w:r>
                        <w:rPr>
                          <w:rFonts w:hint="eastAsia" w:ascii="宋体" w:hAnsi="宋体" w:cs="宋体"/>
                          <w:bCs/>
                          <w:color w:val="auto"/>
                          <w:szCs w:val="21"/>
                        </w:rPr>
                        <w:t>县安委</w:t>
                      </w:r>
                      <w:r>
                        <w:rPr>
                          <w:rFonts w:hint="eastAsia" w:ascii="宋体" w:hAnsi="宋体" w:cs="宋体"/>
                          <w:color w:val="auto"/>
                        </w:rPr>
                        <w:t>办</w:t>
                      </w:r>
                    </w:p>
                  </w:txbxContent>
                </v:textbox>
              </v:rect>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1625600</wp:posOffset>
                </wp:positionH>
                <wp:positionV relativeFrom="paragraph">
                  <wp:posOffset>635</wp:posOffset>
                </wp:positionV>
                <wp:extent cx="635" cy="1012825"/>
                <wp:effectExtent l="9525" t="0" r="27940" b="15875"/>
                <wp:wrapNone/>
                <wp:docPr id="75" name="直接连接符 75"/>
                <wp:cNvGraphicFramePr/>
                <a:graphic xmlns:a="http://schemas.openxmlformats.org/drawingml/2006/main">
                  <a:graphicData uri="http://schemas.microsoft.com/office/word/2010/wordprocessingShape">
                    <wps:wsp>
                      <wps:cNvCnPr/>
                      <wps:spPr>
                        <a:xfrm>
                          <a:off x="0" y="0"/>
                          <a:ext cx="635" cy="101282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pt;margin-top:0.05pt;height:79.75pt;width:0.05pt;z-index:251669504;mso-width-relative:page;mso-height-relative:page;" filled="f" stroked="t" coordsize="21600,21600" o:gfxdata="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PZzh9QAAAAIAQAADwAAAAAAAAABACAAAAAiAAAAZHJzL2Rvd25yZXYueG1sUEsB&#10;AhQAFAAAAAgAh07iQGoBSJL5AQAA6QMAAA4AAAAAAAAAAQAgAAAAIwEAAGRycy9lMm9Eb2MueG1s&#10;UEsFBgAAAAAGAAYAWQEAAI4FAAAAAA==&#10;">
                <v:fill on="f" focussize="0,0"/>
                <v:stroke weight="1.5pt" color="#000000" joinstyle="round"/>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1623695</wp:posOffset>
                </wp:positionH>
                <wp:positionV relativeFrom="paragraph">
                  <wp:posOffset>5080</wp:posOffset>
                </wp:positionV>
                <wp:extent cx="212725" cy="635"/>
                <wp:effectExtent l="0" t="0" r="0" b="0"/>
                <wp:wrapNone/>
                <wp:docPr id="76" name="直接连接符 76"/>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85pt;margin-top:0.4pt;height:0.05pt;width:16.75pt;z-index:251668480;mso-width-relative:page;mso-height-relative:page;" filled="f" stroked="t" coordsize="21600,21600" o:gfxdata="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jkS0LUAAAABQEAAA8AAAAAAAAAAQAgAAAAIgAAAGRycy9kb3ducmV2LnhtbFBLAQIU&#10;ABQAAAAIAIdO4kA4mYoV9wEAAOgDAAAOAAAAAAAAAAEAIAAAACMBAABkcnMvZTJvRG9jLnhtbFBL&#10;BQYAAAAABgAGAFkBAACMBQAAAAA=&#10;">
                <v:fill on="f" focussize="0,0"/>
                <v:stroke weight="1.5pt" color="#000000" joinstyle="round"/>
                <v:imagedata o:title=""/>
                <o:lock v:ext="edit" aspectratio="f"/>
              </v:line>
            </w:pict>
          </mc:Fallback>
        </mc:AlternateContent>
      </w:r>
    </w:p>
    <w:p w14:paraId="76476F9C">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1439545</wp:posOffset>
                </wp:positionH>
                <wp:positionV relativeFrom="paragraph">
                  <wp:posOffset>241300</wp:posOffset>
                </wp:positionV>
                <wp:extent cx="183515" cy="1270"/>
                <wp:effectExtent l="0" t="0" r="0" b="0"/>
                <wp:wrapNone/>
                <wp:docPr id="73" name="直接连接符 73"/>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35pt;margin-top:19pt;height:0.1pt;width:14.45pt;z-index:251671552;mso-width-relative:page;mso-height-relative:page;" filled="f" stroked="t" coordsize="21600,21600" o:gfxdata="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VhDr1gAAAAkBAAAPAAAAAAAAAAEAIAAAACIAAABkcnMvZG93&#10;bnJldi54bWxQSwECFAAUAAAACACHTuJAiWaD0wICAADzAwAADgAAAAAAAAABACAAAAAlAQAAZHJz&#10;L2Uyb0RvYy54bWxQSwUGAAAAAAYABgBZAQAAmQUAAAAA&#10;">
                <v:fill on="f" focussize="0,0"/>
                <v:stroke weight="1.5pt" color="#000000" joinstyle="round"/>
                <v:imagedata o:title=""/>
                <o:lock v:ext="edit" aspectratio="f"/>
              </v:line>
            </w:pict>
          </mc:Fallback>
        </mc:AlternateContent>
      </w:r>
    </w:p>
    <w:p w14:paraId="19A3087A">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749300</wp:posOffset>
                </wp:positionH>
                <wp:positionV relativeFrom="paragraph">
                  <wp:posOffset>233680</wp:posOffset>
                </wp:positionV>
                <wp:extent cx="1270" cy="512445"/>
                <wp:effectExtent l="63500" t="0" r="68580" b="1905"/>
                <wp:wrapNone/>
                <wp:docPr id="78" name="直接箭头连接符 78"/>
                <wp:cNvGraphicFramePr/>
                <a:graphic xmlns:a="http://schemas.openxmlformats.org/drawingml/2006/main">
                  <a:graphicData uri="http://schemas.microsoft.com/office/word/2010/wordprocessingShape">
                    <wps:wsp>
                      <wps:cNvCnPr/>
                      <wps:spPr>
                        <a:xfrm flipH="1">
                          <a:off x="0" y="0"/>
                          <a:ext cx="1270" cy="512445"/>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59pt;margin-top:18.4pt;height:40.35pt;width:0.1pt;z-index:251672576;mso-width-relative:page;mso-height-relative:page;" filled="f" stroked="t" coordsize="21600,21600" o:gfxdata="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ks4PrYAAAACgEAAA8AAAAAAAAA&#10;AQAgAAAAIgAAAGRycy9kb3ducmV2LnhtbFBLAQIUABQAAAAIAIdO4kCNgyctEQIAAPwDAAAOAAAA&#10;AAAAAAEAIAAAACcBAABkcnMvZTJvRG9jLnhtbFBLBQYAAAAABgAGAFkBAACqBQAAAAA=&#10;">
                <v:fill on="f" focussize="0,0"/>
                <v:stroke weight="1.5pt" color="#000000" joinstyle="round" endarrow="classic" endarrowwidth="wide" endarrowlength="long"/>
                <v:imagedata o:title=""/>
                <o:lock v:ext="edit" aspectratio="f"/>
              </v:shape>
            </w:pict>
          </mc:Fallback>
        </mc:AlternateContent>
      </w:r>
    </w:p>
    <w:p w14:paraId="5AAE76D3">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1624965</wp:posOffset>
                </wp:positionH>
                <wp:positionV relativeFrom="paragraph">
                  <wp:posOffset>218440</wp:posOffset>
                </wp:positionV>
                <wp:extent cx="212725" cy="63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95pt;margin-top:17.2pt;height:0.05pt;width:16.75pt;z-index:251674624;mso-width-relative:page;mso-height-relative:page;" filled="f" stroked="t" coordsize="21600,21600" o:gfxdata="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pKS2vWAAAACQEAAA8AAAAAAAAAAQAgAAAAIgAAAGRycy9kb3ducmV2LnhtbFBL&#10;AQIUABQAAAAIAIdO4kCVgDaM+AEAAOgDAAAOAAAAAAAAAAEAIAAAACUBAABkcnMvZTJvRG9jLnht&#10;bFBLBQYAAAAABgAGAFkBAACPBQAAAAA=&#10;">
                <v:fill on="f" focussize="0,0"/>
                <v:stroke weight="1.5pt" color="#000000" joinstyle="round"/>
                <v:imagedata o:title=""/>
                <o:lock v:ext="edit" aspectratio="f"/>
              </v:line>
            </w:pict>
          </mc:Fallback>
        </mc:AlternateContent>
      </w:r>
    </w:p>
    <w:p w14:paraId="107AC9D0">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63500</wp:posOffset>
                </wp:positionH>
                <wp:positionV relativeFrom="paragraph">
                  <wp:posOffset>119380</wp:posOffset>
                </wp:positionV>
                <wp:extent cx="1367790" cy="356870"/>
                <wp:effectExtent l="9525" t="9525" r="13335" b="14605"/>
                <wp:wrapNone/>
                <wp:docPr id="70" name="矩形 70"/>
                <wp:cNvGraphicFramePr/>
                <a:graphic xmlns:a="http://schemas.openxmlformats.org/drawingml/2006/main">
                  <a:graphicData uri="http://schemas.microsoft.com/office/word/2010/wordprocessingShape">
                    <wps:wsp>
                      <wps:cNvSpPr/>
                      <wps:spPr>
                        <a:xfrm>
                          <a:off x="0" y="0"/>
                          <a:ext cx="1367790" cy="3568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36B2D1B">
                            <w:pPr>
                              <w:jc w:val="center"/>
                              <w:rPr>
                                <w:rFonts w:hint="eastAsia" w:ascii="宋体" w:hAnsi="宋体" w:cs="宋体"/>
                                <w:bCs/>
                                <w:color w:val="auto"/>
                                <w:szCs w:val="21"/>
                              </w:rPr>
                            </w:pPr>
                            <w:r>
                              <w:rPr>
                                <w:rFonts w:hint="eastAsia" w:ascii="宋体" w:hAnsi="宋体" w:cs="宋体"/>
                                <w:bCs/>
                                <w:color w:val="auto"/>
                                <w:szCs w:val="21"/>
                              </w:rPr>
                              <w:t>县安委</w:t>
                            </w:r>
                            <w:r>
                              <w:rPr>
                                <w:rFonts w:hint="eastAsia" w:ascii="宋体" w:hAnsi="宋体" w:cs="宋体"/>
                                <w:color w:val="auto"/>
                              </w:rPr>
                              <w:t>办</w:t>
                            </w:r>
                            <w:r>
                              <w:rPr>
                                <w:rFonts w:hint="eastAsia" w:ascii="宋体" w:hAnsi="宋体" w:cs="宋体"/>
                                <w:bCs/>
                                <w:color w:val="auto"/>
                                <w:szCs w:val="21"/>
                              </w:rPr>
                              <w:t>负责同志</w:t>
                            </w:r>
                          </w:p>
                        </w:txbxContent>
                      </wps:txbx>
                      <wps:bodyPr lIns="0" tIns="82800" rIns="0" bIns="45720" upright="1"/>
                    </wps:wsp>
                  </a:graphicData>
                </a:graphic>
              </wp:anchor>
            </w:drawing>
          </mc:Choice>
          <mc:Fallback>
            <w:pict>
              <v:rect id="_x0000_s1026" o:spid="_x0000_s1026" o:spt="1" style="position:absolute;left:0pt;margin-left:5pt;margin-top:9.4pt;height:28.1pt;width:107.7pt;z-index:251673600;mso-width-relative:page;mso-height-relative:page;" fillcolor="#FFFFFF" filled="t" stroked="t" coordsize="21600,21600" o:gfxdata="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73jKrVAAAACAEA&#10;AA8AAAAAAAAAAQAgAAAAIgAAAGRycy9kb3ducmV2LnhtbFBLAQIUABQAAAAIAIdO4kBK0Gx8HQIA&#10;AFgEAAAOAAAAAAAAAAEAIAAAACQBAABkcnMvZTJvRG9jLnhtbFBLBQYAAAAABgAGAFkBAACzBQAA&#10;AAA=&#10;">
                <v:fill on="t" focussize="0,0"/>
                <v:stroke weight="1.5pt" color="#000000" joinstyle="miter"/>
                <v:imagedata o:title=""/>
                <o:lock v:ext="edit" aspectratio="f"/>
                <v:textbox inset="0mm,2.3mm,0mm,1.27mm">
                  <w:txbxContent>
                    <w:p w14:paraId="136B2D1B">
                      <w:pPr>
                        <w:jc w:val="center"/>
                        <w:rPr>
                          <w:rFonts w:hint="eastAsia" w:ascii="宋体" w:hAnsi="宋体" w:cs="宋体"/>
                          <w:bCs/>
                          <w:color w:val="auto"/>
                          <w:szCs w:val="21"/>
                        </w:rPr>
                      </w:pPr>
                      <w:r>
                        <w:rPr>
                          <w:rFonts w:hint="eastAsia" w:ascii="宋体" w:hAnsi="宋体" w:cs="宋体"/>
                          <w:bCs/>
                          <w:color w:val="auto"/>
                          <w:szCs w:val="21"/>
                        </w:rPr>
                        <w:t>县安委</w:t>
                      </w:r>
                      <w:r>
                        <w:rPr>
                          <w:rFonts w:hint="eastAsia" w:ascii="宋体" w:hAnsi="宋体" w:cs="宋体"/>
                          <w:color w:val="auto"/>
                        </w:rPr>
                        <w:t>办</w:t>
                      </w:r>
                      <w:r>
                        <w:rPr>
                          <w:rFonts w:hint="eastAsia" w:ascii="宋体" w:hAnsi="宋体" w:cs="宋体"/>
                          <w:bCs/>
                          <w:color w:val="auto"/>
                          <w:szCs w:val="21"/>
                        </w:rPr>
                        <w:t>负责同志</w:t>
                      </w:r>
                    </w:p>
                  </w:txbxContent>
                </v:textbox>
              </v:rect>
            </w:pict>
          </mc:Fallback>
        </mc:AlternateContent>
      </w:r>
    </w:p>
    <w:p w14:paraId="3E178DC1">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9744" behindDoc="0" locked="0" layoutInCell="1" allowOverlap="1">
                <wp:simplePos x="0" y="0"/>
                <wp:positionH relativeFrom="column">
                  <wp:posOffset>1635760</wp:posOffset>
                </wp:positionH>
                <wp:positionV relativeFrom="paragraph">
                  <wp:posOffset>104775</wp:posOffset>
                </wp:positionV>
                <wp:extent cx="635" cy="205740"/>
                <wp:effectExtent l="9525" t="0" r="27940" b="3810"/>
                <wp:wrapNone/>
                <wp:docPr id="69" name="直接连接符 69"/>
                <wp:cNvGraphicFramePr/>
                <a:graphic xmlns:a="http://schemas.openxmlformats.org/drawingml/2006/main">
                  <a:graphicData uri="http://schemas.microsoft.com/office/word/2010/wordprocessingShape">
                    <wps:wsp>
                      <wps:cNvCnPr/>
                      <wps:spPr>
                        <a:xfrm>
                          <a:off x="0" y="0"/>
                          <a:ext cx="635" cy="2057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8pt;margin-top:8.25pt;height:16.2pt;width:0.05pt;z-index:251679744;mso-width-relative:page;mso-height-relative:page;" filled="f" stroked="t" coordsize="21600,21600" o:gfxdata="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W9VX9YAAAAJAQAADwAAAAAAAAABACAAAAAiAAAAZHJzL2Rvd25yZXYueG1s&#10;UEsBAhQAFAAAAAgAh07iQIQfOHz6AQAA6AMAAA4AAAAAAAAAAQAgAAAAJQEAAGRycy9lMm9Eb2Mu&#10;eG1sUEsFBgAAAAAGAAYAWQEAAJEFAAAAAA==&#10;">
                <v:fill on="f" focussize="0,0"/>
                <v:stroke weight="1.5pt" color="#000000" joinstyle="round"/>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78720" behindDoc="0" locked="0" layoutInCell="1" allowOverlap="1">
                <wp:simplePos x="0" y="0"/>
                <wp:positionH relativeFrom="column">
                  <wp:posOffset>1630680</wp:posOffset>
                </wp:positionH>
                <wp:positionV relativeFrom="paragraph">
                  <wp:posOffset>107950</wp:posOffset>
                </wp:positionV>
                <wp:extent cx="212725" cy="127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21272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4pt;margin-top:8.5pt;height:0.1pt;width:16.75pt;z-index:251678720;mso-width-relative:page;mso-height-relative:page;" filled="f" stroked="t" coordsize="21600,21600" o:gfxdata="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TbYmDWAAAACQEAAA8AAAAAAAAAAQAgAAAAIgAAAGRycy9kb3ducmV2LnhtbFBL&#10;AQIUABQAAAAIAIdO4kAEcDSQ+AEAAOkDAAAOAAAAAAAAAAEAIAAAACUBAABkcnMvZTJvRG9jLnht&#10;bFBLBQYAAAAABgAGAFkBAACPBQAAAAA=&#10;">
                <v:fill on="f" focussize="0,0"/>
                <v:stroke weight="1.5pt" color="#000000" joinstyle="round"/>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75648" behindDoc="0" locked="0" layoutInCell="1" allowOverlap="1">
                <wp:simplePos x="0" y="0"/>
                <wp:positionH relativeFrom="column">
                  <wp:posOffset>1441450</wp:posOffset>
                </wp:positionH>
                <wp:positionV relativeFrom="paragraph">
                  <wp:posOffset>211455</wp:posOffset>
                </wp:positionV>
                <wp:extent cx="183515" cy="1270"/>
                <wp:effectExtent l="0" t="0" r="0" b="0"/>
                <wp:wrapNone/>
                <wp:docPr id="67" name="直接连接符 67"/>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5pt;margin-top:16.65pt;height:0.1pt;width:14.45pt;z-index:251675648;mso-width-relative:page;mso-height-relative:page;" filled="f" stroked="t" coordsize="21600,21600" o:gfxdata="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C+YhTYAAAACQEAAA8AAAAAAAAAAQAgAAAAIgAAAGRycy9k&#10;b3ducmV2LnhtbFBLAQIUABQAAAAIAIdO4kBgFAFSAgIAAPMDAAAOAAAAAAAAAAEAIAAAACcBAABk&#10;cnMvZTJvRG9jLnhtbFBLBQYAAAAABgAGAFkBAACbBQAAAAA=&#10;">
                <v:fill on="f" focussize="0,0"/>
                <v:stroke weight="1.5pt" color="#000000" joinstyle="round"/>
                <v:imagedata o:title=""/>
                <o:lock v:ext="edit" aspectratio="f"/>
              </v:line>
            </w:pict>
          </mc:Fallback>
        </mc:AlternateContent>
      </w:r>
    </w:p>
    <w:p w14:paraId="29F564CB">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7696" behindDoc="0" locked="0" layoutInCell="1" allowOverlap="1">
                <wp:simplePos x="0" y="0"/>
                <wp:positionH relativeFrom="column">
                  <wp:posOffset>1630680</wp:posOffset>
                </wp:positionH>
                <wp:positionV relativeFrom="paragraph">
                  <wp:posOffset>46355</wp:posOffset>
                </wp:positionV>
                <wp:extent cx="212725" cy="635"/>
                <wp:effectExtent l="0" t="0" r="0" b="0"/>
                <wp:wrapNone/>
                <wp:docPr id="66" name="直接连接符 66"/>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4pt;margin-top:3.65pt;height:0.05pt;width:16.75pt;z-index:251677696;mso-width-relative:page;mso-height-relative:page;" filled="f" stroked="t" coordsize="21600,21600" o:gfxdata="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3ifFj1QAAAAcBAAAPAAAAAAAAAAEAIAAAACIAAABkcnMvZG93bnJldi54bWxQSwEC&#10;FAAUAAAACACHTuJAdVwN9PcBAADoAwAADgAAAAAAAAABACAAAAAkAQAAZHJzL2Uyb0RvYy54bWxQ&#10;SwUGAAAAAAYABgBZAQAAjQUAAAAA&#10;">
                <v:fill on="f" focussize="0,0"/>
                <v:stroke weight="1.5pt" color="#000000" joinstyle="round"/>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747395</wp:posOffset>
                </wp:positionH>
                <wp:positionV relativeFrom="paragraph">
                  <wp:posOffset>-50800</wp:posOffset>
                </wp:positionV>
                <wp:extent cx="0" cy="420370"/>
                <wp:effectExtent l="63500" t="0" r="69850" b="17780"/>
                <wp:wrapNone/>
                <wp:docPr id="65" name="直接箭头连接符 65"/>
                <wp:cNvGraphicFramePr/>
                <a:graphic xmlns:a="http://schemas.openxmlformats.org/drawingml/2006/main">
                  <a:graphicData uri="http://schemas.microsoft.com/office/word/2010/wordprocessingShape">
                    <wps:wsp>
                      <wps:cNvCnPr>
                        <a:stCxn id="70" idx="2"/>
                      </wps:cNvCnPr>
                      <wps:spPr>
                        <a:xfrm>
                          <a:off x="0" y="0"/>
                          <a:ext cx="0" cy="42037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58.85pt;margin-top:-4pt;height:33.1pt;width:0pt;z-index:251676672;mso-width-relative:page;mso-height-relative:page;" filled="f" stroked="t" coordsize="21600,21600" o:gfxdata="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hcQW1QAAAAkBAAAPAAAA&#10;AAAAAAEAIAAAACIAAABkcnMvZG93bnJldi54bWxQSwECFAAUAAAACACHTuJAx5nkeRgCAAAWBAAA&#10;DgAAAAAAAAABACAAAAAkAQAAZHJzL2Uyb0RvYy54bWxQSwUGAAAAAAYABgBZAQAArgUAAAAA&#10;">
                <v:fill on="f" focussize="0,0"/>
                <v:stroke weight="1.5pt" color="#000000" joinstyle="round" endarrow="classic" endarrowwidth="wide" endarrowlength="long"/>
                <v:imagedata o:title=""/>
                <o:lock v:ext="edit" aspectratio="f"/>
              </v:shape>
            </w:pict>
          </mc:Fallback>
        </mc:AlternateContent>
      </w:r>
    </w:p>
    <w:p w14:paraId="121F36C8">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80768" behindDoc="0" locked="0" layoutInCell="1" allowOverlap="1">
                <wp:simplePos x="0" y="0"/>
                <wp:positionH relativeFrom="column">
                  <wp:posOffset>79375</wp:posOffset>
                </wp:positionH>
                <wp:positionV relativeFrom="paragraph">
                  <wp:posOffset>106045</wp:posOffset>
                </wp:positionV>
                <wp:extent cx="1367790" cy="532130"/>
                <wp:effectExtent l="9525" t="9525" r="13335" b="10795"/>
                <wp:wrapNone/>
                <wp:docPr id="64" name="矩形 64"/>
                <wp:cNvGraphicFramePr/>
                <a:graphic xmlns:a="http://schemas.openxmlformats.org/drawingml/2006/main">
                  <a:graphicData uri="http://schemas.microsoft.com/office/word/2010/wordprocessingShape">
                    <wps:wsp>
                      <wps:cNvSpPr/>
                      <wps:spPr>
                        <a:xfrm>
                          <a:off x="0" y="0"/>
                          <a:ext cx="1367790" cy="53213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55D4F9E">
                            <w:pPr>
                              <w:jc w:val="center"/>
                              <w:rPr>
                                <w:rFonts w:hint="eastAsia" w:ascii="宋体" w:hAnsi="宋体" w:cs="宋体"/>
                                <w:bCs/>
                                <w:color w:val="auto"/>
                                <w:sz w:val="21"/>
                                <w:szCs w:val="21"/>
                              </w:rPr>
                            </w:pPr>
                            <w:r>
                              <w:rPr>
                                <w:rFonts w:hint="eastAsia" w:ascii="宋体" w:hAnsi="宋体" w:cs="宋体"/>
                                <w:bCs/>
                                <w:color w:val="auto"/>
                                <w:sz w:val="21"/>
                                <w:szCs w:val="21"/>
                              </w:rPr>
                              <w:t>县安委会副主任</w:t>
                            </w:r>
                          </w:p>
                          <w:p w14:paraId="55AA214A">
                            <w:pPr>
                              <w:pStyle w:val="2"/>
                              <w:ind w:left="0" w:leftChars="0"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（分管副县长）</w:t>
                            </w:r>
                          </w:p>
                        </w:txbxContent>
                      </wps:txbx>
                      <wps:bodyPr lIns="18000" tIns="82800" rIns="18000" bIns="45720" anchor="ctr" anchorCtr="0" upright="1"/>
                    </wps:wsp>
                  </a:graphicData>
                </a:graphic>
              </wp:anchor>
            </w:drawing>
          </mc:Choice>
          <mc:Fallback>
            <w:pict>
              <v:rect id="_x0000_s1026" o:spid="_x0000_s1026" o:spt="1" style="position:absolute;left:0pt;margin-left:6.25pt;margin-top:8.35pt;height:41.9pt;width:107.7pt;z-index:251680768;v-text-anchor:middle;mso-width-relative:page;mso-height-relative:page;" fillcolor="#FFFFFF" filled="t" stroked="t" coordsize="21600,21600" o:gfxdata="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bV3U2AAAAAkBAAAPAAAAAAAAAAEAIAAAACIAAABkcnMvZG93bnJldi54bWxQ&#10;SwECFAAUAAAACACHTuJALXxHHDACAAB7BAAADgAAAAAAAAABACAAAAAnAQAAZHJzL2Uyb0RvYy54&#10;bWxQSwUGAAAAAAYABgBZAQAAyQUAAAAA&#10;">
                <v:fill on="t" focussize="0,0"/>
                <v:stroke weight="1.5pt" color="#000000" joinstyle="miter"/>
                <v:imagedata o:title=""/>
                <o:lock v:ext="edit" aspectratio="f"/>
                <v:textbox inset="0.5mm,2.3mm,0.5mm,1.27mm">
                  <w:txbxContent>
                    <w:p w14:paraId="055D4F9E">
                      <w:pPr>
                        <w:jc w:val="center"/>
                        <w:rPr>
                          <w:rFonts w:hint="eastAsia" w:ascii="宋体" w:hAnsi="宋体" w:cs="宋体"/>
                          <w:bCs/>
                          <w:color w:val="auto"/>
                          <w:sz w:val="21"/>
                          <w:szCs w:val="21"/>
                        </w:rPr>
                      </w:pPr>
                      <w:r>
                        <w:rPr>
                          <w:rFonts w:hint="eastAsia" w:ascii="宋体" w:hAnsi="宋体" w:cs="宋体"/>
                          <w:bCs/>
                          <w:color w:val="auto"/>
                          <w:sz w:val="21"/>
                          <w:szCs w:val="21"/>
                        </w:rPr>
                        <w:t>县安委会副主任</w:t>
                      </w:r>
                    </w:p>
                    <w:p w14:paraId="55AA214A">
                      <w:pPr>
                        <w:pStyle w:val="2"/>
                        <w:ind w:left="0" w:leftChars="0"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（分管副县长）</w:t>
                      </w:r>
                    </w:p>
                  </w:txbxContent>
                </v:textbox>
              </v:rect>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83840" behindDoc="0" locked="0" layoutInCell="1" allowOverlap="1">
                <wp:simplePos x="0" y="0"/>
                <wp:positionH relativeFrom="column">
                  <wp:posOffset>1445895</wp:posOffset>
                </wp:positionH>
                <wp:positionV relativeFrom="paragraph">
                  <wp:posOffset>199390</wp:posOffset>
                </wp:positionV>
                <wp:extent cx="183515" cy="127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85pt;margin-top:15.7pt;height:0.1pt;width:14.45pt;z-index:251683840;mso-width-relative:page;mso-height-relative:page;" filled="f" stroked="t" coordsize="21600,21600" o:gfxdata="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nuKP9cAAAAJAQAADwAAAAAAAAABACAAAAAiAAAAZHJzL2Rv&#10;d25yZXYueG1sUEsBAhQAFAAAAAgAh07iQP2/hx0CAgAA8wMAAA4AAAAAAAAAAQAgAAAAJgEAAGRy&#10;cy9lMm9Eb2MueG1sUEsFBgAAAAAGAAYAWQEAAJoFAAAAAA==&#10;">
                <v:fill on="f" focussize="0,0"/>
                <v:stroke weight="1.5pt" color="#000000" joinstyle="round"/>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82816" behindDoc="0" locked="0" layoutInCell="1" allowOverlap="1">
                <wp:simplePos x="0" y="0"/>
                <wp:positionH relativeFrom="column">
                  <wp:posOffset>1635125</wp:posOffset>
                </wp:positionH>
                <wp:positionV relativeFrom="paragraph">
                  <wp:posOffset>-5715</wp:posOffset>
                </wp:positionV>
                <wp:extent cx="635" cy="407670"/>
                <wp:effectExtent l="9525" t="0" r="27940" b="11430"/>
                <wp:wrapNone/>
                <wp:docPr id="62" name="直接连接符 62"/>
                <wp:cNvGraphicFramePr/>
                <a:graphic xmlns:a="http://schemas.openxmlformats.org/drawingml/2006/main">
                  <a:graphicData uri="http://schemas.microsoft.com/office/word/2010/wordprocessingShape">
                    <wps:wsp>
                      <wps:cNvCnPr/>
                      <wps:spPr>
                        <a:xfrm>
                          <a:off x="0" y="0"/>
                          <a:ext cx="635" cy="4076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75pt;margin-top:-0.45pt;height:32.1pt;width:0.05pt;z-index:251682816;mso-width-relative:page;mso-height-relative:page;" filled="f" stroked="t" coordsize="21600,21600" o:gfxdata="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su1eNYAAAAIAQAADwAAAAAAAAABACAAAAAiAAAAZHJzL2Rvd25yZXYueG1s&#10;UEsBAhQAFAAAAAgAh07iQKdOW4L6AQAA6AMAAA4AAAAAAAAAAQAgAAAAJQEAAGRycy9lMm9Eb2Mu&#10;eG1sUEsFBgAAAAAGAAYAWQEAAJEFAAAAAA==&#10;">
                <v:fill on="f" focussize="0,0"/>
                <v:stroke weight="1.5pt" color="#000000" joinstyle="round"/>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81792" behindDoc="0" locked="0" layoutInCell="1" allowOverlap="1">
                <wp:simplePos x="0" y="0"/>
                <wp:positionH relativeFrom="column">
                  <wp:posOffset>1641475</wp:posOffset>
                </wp:positionH>
                <wp:positionV relativeFrom="paragraph">
                  <wp:posOffset>-2540</wp:posOffset>
                </wp:positionV>
                <wp:extent cx="212725" cy="1270"/>
                <wp:effectExtent l="0" t="0" r="0" b="0"/>
                <wp:wrapNone/>
                <wp:docPr id="86" name="直接连接符 86"/>
                <wp:cNvGraphicFramePr/>
                <a:graphic xmlns:a="http://schemas.openxmlformats.org/drawingml/2006/main">
                  <a:graphicData uri="http://schemas.microsoft.com/office/word/2010/wordprocessingShape">
                    <wps:wsp>
                      <wps:cNvCnPr/>
                      <wps:spPr>
                        <a:xfrm>
                          <a:off x="0" y="0"/>
                          <a:ext cx="21272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9.25pt;margin-top:-0.2pt;height:0.1pt;width:16.75pt;z-index:251681792;mso-width-relative:page;mso-height-relative:page;" filled="f" stroked="t" coordsize="21600,21600" o:gfxdata="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WdLWNUAAAAHAQAADwAAAAAAAAABACAAAAAiAAAAZHJzL2Rvd25yZXYueG1sUEsB&#10;AhQAFAAAAAgAh07iQDWfA674AQAA6QMAAA4AAAAAAAAAAQAgAAAAJAEAAGRycy9lMm9Eb2MueG1s&#10;UEsFBgAAAAAGAAYAWQEAAI4FAAAAAA==&#10;">
                <v:fill on="f" focussize="0,0"/>
                <v:stroke weight="1.5pt" color="#000000" joinstyle="round"/>
                <v:imagedata o:title=""/>
                <o:lock v:ext="edit" aspectratio="f"/>
              </v:line>
            </w:pict>
          </mc:Fallback>
        </mc:AlternateContent>
      </w:r>
    </w:p>
    <w:p w14:paraId="778E13BF">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85888" behindDoc="0" locked="0" layoutInCell="1" allowOverlap="1">
                <wp:simplePos x="0" y="0"/>
                <wp:positionH relativeFrom="column">
                  <wp:posOffset>1637030</wp:posOffset>
                </wp:positionH>
                <wp:positionV relativeFrom="paragraph">
                  <wp:posOffset>135890</wp:posOffset>
                </wp:positionV>
                <wp:extent cx="212725" cy="635"/>
                <wp:effectExtent l="0" t="0" r="0" b="0"/>
                <wp:wrapNone/>
                <wp:docPr id="81" name="直接连接符 81"/>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9pt;margin-top:10.7pt;height:0.05pt;width:16.75pt;z-index:251685888;mso-width-relative:page;mso-height-relative:page;" filled="f" stroked="t" coordsize="21600,21600" o:gfxdata="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vDi21gAAAAkBAAAPAAAAAAAAAAEAIAAAACIAAABkcnMvZG93bnJldi54bWxQSwEC&#10;FAAUAAAACACHTuJAB1wEtfYBAADoAwAADgAAAAAAAAABACAAAAAlAQAAZHJzL2Uyb0RvYy54bWxQ&#10;SwUGAAAAAAYABgBZAQAAjQUAAAAA&#10;">
                <v:fill on="f" focussize="0,0"/>
                <v:stroke weight="1.5pt" color="#000000" joinstyle="round"/>
                <v:imagedata o:title=""/>
                <o:lock v:ext="edit" aspectratio="f"/>
              </v:line>
            </w:pict>
          </mc:Fallback>
        </mc:AlternateContent>
      </w:r>
    </w:p>
    <w:p w14:paraId="2266BA46">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84864" behindDoc="0" locked="0" layoutInCell="1" allowOverlap="1">
                <wp:simplePos x="0" y="0"/>
                <wp:positionH relativeFrom="column">
                  <wp:posOffset>756285</wp:posOffset>
                </wp:positionH>
                <wp:positionV relativeFrom="paragraph">
                  <wp:posOffset>146050</wp:posOffset>
                </wp:positionV>
                <wp:extent cx="2540" cy="367665"/>
                <wp:effectExtent l="9525" t="0" r="26035" b="13335"/>
                <wp:wrapNone/>
                <wp:docPr id="85" name="直接连接符 85"/>
                <wp:cNvGraphicFramePr/>
                <a:graphic xmlns:a="http://schemas.openxmlformats.org/drawingml/2006/main">
                  <a:graphicData uri="http://schemas.microsoft.com/office/word/2010/wordprocessingShape">
                    <wps:wsp>
                      <wps:cNvCnPr/>
                      <wps:spPr>
                        <a:xfrm flipH="1">
                          <a:off x="0" y="0"/>
                          <a:ext cx="2540" cy="36766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9.55pt;margin-top:11.5pt;height:28.95pt;width:0.2pt;z-index:251684864;mso-width-relative:page;mso-height-relative:page;" filled="f" stroked="t" coordsize="21600,21600" o:gfxdata="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teyXWAAAACQEAAA8AAAAAAAAAAQAgAAAAIgAAAGRycy9kb3du&#10;cmV2LnhtbFBLAQIUABQAAAAIAIdO4kDvBAOKAQIAAPMDAAAOAAAAAAAAAAEAIAAAACUBAABkcnMv&#10;ZTJvRG9jLnhtbFBLBQYAAAAABgAGAFkBAACYBQAAAAA=&#10;">
                <v:fill on="f" focussize="0,0"/>
                <v:stroke weight="1.5pt" color="#000000" joinstyle="round"/>
                <v:imagedata o:title=""/>
                <o:lock v:ext="edit" aspectratio="f"/>
              </v:line>
            </w:pict>
          </mc:Fallback>
        </mc:AlternateContent>
      </w:r>
    </w:p>
    <w:p w14:paraId="03D7C25E">
      <w:pPr>
        <w:jc w:val="cente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86912" behindDoc="0" locked="0" layoutInCell="1" allowOverlap="1">
                <wp:simplePos x="0" y="0"/>
                <wp:positionH relativeFrom="column">
                  <wp:posOffset>2567940</wp:posOffset>
                </wp:positionH>
                <wp:positionV relativeFrom="paragraph">
                  <wp:posOffset>83185</wp:posOffset>
                </wp:positionV>
                <wp:extent cx="1905000" cy="334645"/>
                <wp:effectExtent l="9525" t="9525" r="9525" b="17780"/>
                <wp:wrapNone/>
                <wp:docPr id="82" name="圆角矩形 82"/>
                <wp:cNvGraphicFramePr/>
                <a:graphic xmlns:a="http://schemas.openxmlformats.org/drawingml/2006/main">
                  <a:graphicData uri="http://schemas.microsoft.com/office/word/2010/wordprocessingShape">
                    <wps:wsp>
                      <wps:cNvSpPr/>
                      <wps:spPr>
                        <a:xfrm>
                          <a:off x="0" y="0"/>
                          <a:ext cx="1905000" cy="334645"/>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0E9334DD">
                            <w:pPr>
                              <w:jc w:val="center"/>
                            </w:pPr>
                            <w:r>
                              <w:rPr>
                                <w:rFonts w:hint="eastAsia"/>
                              </w:rPr>
                              <w:t>启动县级三级救灾应急响应</w:t>
                            </w:r>
                          </w:p>
                          <w:p w14:paraId="2885989F">
                            <w:pPr>
                              <w:jc w:val="center"/>
                            </w:pPr>
                          </w:p>
                        </w:txbxContent>
                      </wps:txbx>
                      <wps:bodyPr upright="1"/>
                    </wps:wsp>
                  </a:graphicData>
                </a:graphic>
              </wp:anchor>
            </w:drawing>
          </mc:Choice>
          <mc:Fallback>
            <w:pict>
              <v:roundrect id="_x0000_s1026" o:spid="_x0000_s1026" o:spt="2" style="position:absolute;left:0pt;margin-left:202.2pt;margin-top:6.55pt;height:26.35pt;width:150pt;z-index:251686912;mso-width-relative:page;mso-height-relative:page;" fillcolor="#FFFFFF" filled="t" stroked="t" coordsize="21600,21600" arcsize="0.166666666666667" o:gfxdata="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a84j1wAAAAkBAAAPAAAAAAAAAAEAIAAAACIAAABkcnMvZG93bnJldi54bWxQSwECFAAUAAAACACH&#10;TuJAB1lNPCUCAABZBAAADgAAAAAAAAABACAAAAAmAQAAZHJzL2Uyb0RvYy54bWxQSwUGAAAAAAYA&#10;BgBZAQAAvQUAAAAA&#10;">
                <v:fill on="t" focussize="0,0"/>
                <v:stroke weight="1.5pt" color="#000000" joinstyle="round"/>
                <v:imagedata o:title=""/>
                <o:lock v:ext="edit" aspectratio="f"/>
                <v:textbox>
                  <w:txbxContent>
                    <w:p w14:paraId="0E9334DD">
                      <w:pPr>
                        <w:jc w:val="center"/>
                      </w:pPr>
                      <w:r>
                        <w:rPr>
                          <w:rFonts w:hint="eastAsia"/>
                        </w:rPr>
                        <w:t>启动县级三级救灾应急响应</w:t>
                      </w:r>
                    </w:p>
                    <w:p w14:paraId="2885989F">
                      <w:pPr>
                        <w:jc w:val="center"/>
                      </w:pPr>
                    </w:p>
                  </w:txbxContent>
                </v:textbox>
              </v:roundrect>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687936" behindDoc="0" locked="0" layoutInCell="1" allowOverlap="1">
                <wp:simplePos x="0" y="0"/>
                <wp:positionH relativeFrom="column">
                  <wp:posOffset>756285</wp:posOffset>
                </wp:positionH>
                <wp:positionV relativeFrom="paragraph">
                  <wp:posOffset>250190</wp:posOffset>
                </wp:positionV>
                <wp:extent cx="1811655" cy="2540"/>
                <wp:effectExtent l="0" t="60960" r="17145" b="69850"/>
                <wp:wrapNone/>
                <wp:docPr id="88" name="直接箭头连接符 88"/>
                <wp:cNvGraphicFramePr/>
                <a:graphic xmlns:a="http://schemas.openxmlformats.org/drawingml/2006/main">
                  <a:graphicData uri="http://schemas.microsoft.com/office/word/2010/wordprocessingShape">
                    <wps:wsp>
                      <wps:cNvCnPr/>
                      <wps:spPr>
                        <a:xfrm>
                          <a:off x="0" y="0"/>
                          <a:ext cx="1811655" cy="254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59.55pt;margin-top:19.7pt;height:0.2pt;width:142.65pt;z-index:251687936;mso-width-relative:page;mso-height-relative:page;" filled="f" stroked="t" coordsize="21600,21600" o:gfxdata="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RwZZ1wAAAAkBAAAPAAAAAAAAAAEAIAAA&#10;ACIAAABkcnMvZG93bnJldi54bWxQSwECFAAUAAAACACHTuJAcjouhQ0CAADzAwAADgAAAAAAAAAB&#10;ACAAAAAmAQAAZHJzL2Uyb0RvYy54bWxQSwUGAAAAAAYABgBZAQAApQUAAAAA&#10;">
                <v:fill on="f" focussize="0,0"/>
                <v:stroke weight="1.5pt" color="#000000" joinstyle="round" endarrow="classic" endarrowwidth="wide" endarrowlength="long"/>
                <v:imagedata o:title=""/>
                <o:lock v:ext="edit" aspectratio="f"/>
              </v:shape>
            </w:pict>
          </mc:Fallback>
        </mc:AlternateContent>
      </w:r>
    </w:p>
    <w:p w14:paraId="13381A3A">
      <w:pPr>
        <w:rPr>
          <w:rFonts w:ascii="仿宋_GB2312" w:hAnsi="仿宋_GB2312" w:eastAsia="仿宋_GB2312" w:cs="仿宋_GB2312"/>
          <w:sz w:val="32"/>
          <w:szCs w:val="32"/>
        </w:rPr>
      </w:pPr>
    </w:p>
    <w:p w14:paraId="346B4D29">
      <w:pPr>
        <w:widowControl/>
        <w:adjustRightInd w:val="0"/>
        <w:snapToGrid w:val="0"/>
        <w:spacing w:line="560" w:lineRule="exact"/>
        <w:ind w:firstLine="640" w:firstLineChars="200"/>
        <w:rPr>
          <w:rFonts w:eastAsia="仿宋_GB2312"/>
          <w:bCs/>
          <w:color w:val="000000"/>
          <w:sz w:val="32"/>
          <w:szCs w:val="32"/>
        </w:rPr>
      </w:pPr>
    </w:p>
    <w:p w14:paraId="0B8D505A">
      <w:pPr>
        <w:keepNext w:val="0"/>
        <w:keepLines w:val="0"/>
        <w:pageBreakBefore w:val="0"/>
        <w:widowControl/>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5.2.3 响应措施</w:t>
      </w:r>
    </w:p>
    <w:p w14:paraId="09D66817">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在四级应急响应基础上，视情增加以下工作措施：</w:t>
      </w:r>
    </w:p>
    <w:p w14:paraId="237F538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（1）督促受灾</w:t>
      </w:r>
      <w:bookmarkStart w:id="14" w:name="OLE_LINK17"/>
      <w:bookmarkStart w:id="15" w:name="OLE_LINK16"/>
      <w:r>
        <w:rPr>
          <w:rFonts w:hint="default" w:ascii="Times New Roman" w:hAnsi="Times New Roman" w:eastAsia="仿宋_GB2312" w:cs="Times New Roman"/>
          <w:color w:val="auto"/>
          <w:sz w:val="32"/>
          <w:szCs w:val="32"/>
        </w:rPr>
        <w:t>镇（园区）</w:t>
      </w:r>
      <w:bookmarkEnd w:id="14"/>
      <w:bookmarkEnd w:id="15"/>
      <w:r>
        <w:rPr>
          <w:rFonts w:hint="default" w:ascii="Times New Roman" w:hAnsi="Times New Roman" w:eastAsia="仿宋_GB2312" w:cs="Times New Roman"/>
          <w:color w:val="000000"/>
          <w:sz w:val="32"/>
          <w:szCs w:val="32"/>
        </w:rPr>
        <w:t>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1952ADD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auto"/>
          <w:sz w:val="32"/>
          <w:szCs w:val="32"/>
        </w:rPr>
        <w:t>有关成员单位</w:t>
      </w:r>
      <w:r>
        <w:rPr>
          <w:rFonts w:hint="default" w:ascii="Times New Roman" w:hAnsi="Times New Roman" w:eastAsia="仿宋_GB2312" w:cs="Times New Roman"/>
          <w:color w:val="000000"/>
          <w:sz w:val="32"/>
          <w:szCs w:val="32"/>
        </w:rPr>
        <w:t>根据灾情发展和核定情况，积极申请</w:t>
      </w:r>
      <w:r>
        <w:rPr>
          <w:rFonts w:hint="default" w:ascii="Times New Roman" w:hAnsi="Times New Roman" w:eastAsia="仿宋_GB2312" w:cs="Times New Roman"/>
          <w:color w:val="auto"/>
          <w:sz w:val="32"/>
          <w:szCs w:val="32"/>
        </w:rPr>
        <w:t>上级</w:t>
      </w:r>
      <w:r>
        <w:rPr>
          <w:rFonts w:hint="default" w:ascii="Times New Roman" w:hAnsi="Times New Roman" w:eastAsia="仿宋_GB2312" w:cs="Times New Roman"/>
          <w:color w:val="000000"/>
          <w:sz w:val="32"/>
          <w:szCs w:val="32"/>
        </w:rPr>
        <w:t>资金和物资支持。</w:t>
      </w:r>
    </w:p>
    <w:p w14:paraId="5487456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（3）县委社会工作部、县民政局、县应急管理局</w:t>
      </w:r>
      <w:r>
        <w:rPr>
          <w:rFonts w:hint="default" w:ascii="Times New Roman" w:hAnsi="Times New Roman" w:eastAsia="仿宋_GB2312" w:cs="Times New Roman"/>
          <w:color w:val="auto"/>
          <w:sz w:val="32"/>
          <w:szCs w:val="32"/>
        </w:rPr>
        <w:t>指导社会组织、志愿者</w:t>
      </w:r>
      <w:r>
        <w:rPr>
          <w:rFonts w:hint="default" w:ascii="Times New Roman" w:hAnsi="Times New Roman" w:eastAsia="仿宋_GB2312" w:cs="Times New Roman"/>
          <w:color w:val="000000"/>
          <w:sz w:val="32"/>
          <w:szCs w:val="32"/>
        </w:rPr>
        <w:t>等社会力量有序参与灾害救助工作。</w:t>
      </w:r>
    </w:p>
    <w:p w14:paraId="471EDA1C">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（4）灾情稳定后</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县安委</w:t>
      </w:r>
      <w:r>
        <w:rPr>
          <w:rFonts w:hint="default" w:ascii="Times New Roman" w:hAnsi="Times New Roman" w:eastAsia="仿宋_GB2312" w:cs="Times New Roman"/>
          <w:color w:val="auto"/>
          <w:sz w:val="32"/>
          <w:szCs w:val="32"/>
        </w:rPr>
        <w:t>办</w:t>
      </w:r>
      <w:r>
        <w:rPr>
          <w:rFonts w:hint="default" w:ascii="Times New Roman" w:hAnsi="Times New Roman" w:eastAsia="仿宋_GB2312" w:cs="Times New Roman"/>
          <w:color w:val="000000"/>
          <w:sz w:val="32"/>
          <w:szCs w:val="32"/>
        </w:rPr>
        <w:t>指导受灾</w:t>
      </w:r>
      <w:r>
        <w:rPr>
          <w:rFonts w:hint="default" w:ascii="Times New Roman" w:hAnsi="Times New Roman" w:eastAsia="仿宋_GB2312" w:cs="Times New Roman"/>
          <w:color w:val="auto"/>
          <w:sz w:val="32"/>
          <w:szCs w:val="32"/>
        </w:rPr>
        <w:t>镇（园区）</w:t>
      </w:r>
      <w:r>
        <w:rPr>
          <w:rFonts w:hint="default" w:ascii="Times New Roman" w:hAnsi="Times New Roman" w:eastAsia="仿宋_GB2312" w:cs="Times New Roman"/>
          <w:color w:val="000000"/>
          <w:sz w:val="32"/>
          <w:szCs w:val="32"/>
        </w:rPr>
        <w:t>评估、核定自然灾害损失情况。</w:t>
      </w:r>
    </w:p>
    <w:p w14:paraId="687E1462">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 xml:space="preserve">5.3 </w:t>
      </w:r>
      <w:r>
        <w:rPr>
          <w:rFonts w:hint="default" w:ascii="Times New Roman" w:hAnsi="Times New Roman" w:eastAsia="楷体_GB2312" w:cs="Times New Roman"/>
          <w:b/>
          <w:color w:val="000000"/>
          <w:sz w:val="32"/>
          <w:szCs w:val="32"/>
        </w:rPr>
        <w:t>二级响应</w:t>
      </w:r>
    </w:p>
    <w:p w14:paraId="6B50BF73">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5.3.1 启动条件</w:t>
      </w:r>
    </w:p>
    <w:p w14:paraId="757C4BC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全县行政区域内发生重大自然灾害，一次灾害过程出现或经会商研判可能出现下列情况之一的，启动</w:t>
      </w:r>
      <w:r>
        <w:rPr>
          <w:rFonts w:hint="default" w:ascii="Times New Roman" w:hAnsi="Times New Roman" w:eastAsia="仿宋_GB2312" w:cs="Times New Roman"/>
          <w:bCs/>
          <w:color w:val="000000"/>
          <w:sz w:val="32"/>
          <w:szCs w:val="32"/>
        </w:rPr>
        <w:t>二</w:t>
      </w:r>
      <w:r>
        <w:rPr>
          <w:rFonts w:hint="default" w:ascii="Times New Roman" w:hAnsi="Times New Roman" w:eastAsia="仿宋_GB2312" w:cs="Times New Roman"/>
          <w:color w:val="000000"/>
          <w:sz w:val="32"/>
          <w:szCs w:val="32"/>
        </w:rPr>
        <w:t>级响应：</w:t>
      </w:r>
    </w:p>
    <w:p w14:paraId="1DB922B9">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（1）死亡和失踪10人以上、15 人以下；</w:t>
      </w:r>
    </w:p>
    <w:p w14:paraId="7036EBE3">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（2）紧急转移安置和需紧急生活救助15000人以上、45000人以下；</w:t>
      </w:r>
    </w:p>
    <w:p w14:paraId="22D384DE">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（3）倒塌和严重损坏房屋1500间或450户以上、4500 间或1500户以下；</w:t>
      </w:r>
    </w:p>
    <w:p w14:paraId="3401D461">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（4）干旱灾害造成缺粮或缺水等生活困难，需政府救助人口45000人以上、95000人以下。</w:t>
      </w:r>
    </w:p>
    <w:p w14:paraId="01A31B23">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000000"/>
          <w:sz w:val="32"/>
          <w:szCs w:val="32"/>
        </w:rPr>
        <w:t>灾害造成群众生产生活资料遭受重大损失、短期内失去收入来源、社会广泛关注；</w:t>
      </w:r>
    </w:p>
    <w:p w14:paraId="29D52812">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5.3.2 启动程序</w:t>
      </w:r>
    </w:p>
    <w:p w14:paraId="25C0F20F">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w:t>
      </w:r>
      <w:r>
        <w:rPr>
          <w:rFonts w:hint="default" w:ascii="Times New Roman" w:hAnsi="Times New Roman" w:eastAsia="仿宋_GB2312" w:cs="Times New Roman"/>
          <w:bCs/>
          <w:color w:val="auto"/>
          <w:sz w:val="32"/>
          <w:szCs w:val="32"/>
        </w:rPr>
        <w:t>县安委</w:t>
      </w:r>
      <w:r>
        <w:rPr>
          <w:rFonts w:hint="default" w:ascii="Times New Roman" w:hAnsi="Times New Roman" w:eastAsia="仿宋_GB2312" w:cs="Times New Roman"/>
          <w:color w:val="auto"/>
          <w:sz w:val="32"/>
          <w:szCs w:val="32"/>
        </w:rPr>
        <w:t>办</w:t>
      </w:r>
      <w:r>
        <w:rPr>
          <w:rFonts w:hint="default" w:ascii="Times New Roman" w:hAnsi="Times New Roman" w:eastAsia="仿宋_GB2312" w:cs="Times New Roman"/>
          <w:color w:val="000000"/>
          <w:sz w:val="32"/>
          <w:szCs w:val="32"/>
        </w:rPr>
        <w:t>经分析评估，认定灾情达到启动标准，</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bCs/>
          <w:color w:val="auto"/>
          <w:sz w:val="32"/>
          <w:szCs w:val="32"/>
        </w:rPr>
        <w:t>县安委会</w:t>
      </w:r>
      <w:r>
        <w:rPr>
          <w:rFonts w:hint="default" w:ascii="Times New Roman" w:hAnsi="Times New Roman" w:eastAsia="仿宋_GB2312" w:cs="Times New Roman"/>
          <w:color w:val="000000"/>
          <w:sz w:val="32"/>
          <w:szCs w:val="32"/>
        </w:rPr>
        <w:t>提出启动二级响应的建议，县</w:t>
      </w:r>
      <w:r>
        <w:rPr>
          <w:rFonts w:hint="default" w:ascii="Times New Roman" w:hAnsi="Times New Roman" w:eastAsia="仿宋_GB2312" w:cs="Times New Roman"/>
          <w:bCs/>
          <w:color w:val="auto"/>
          <w:sz w:val="32"/>
          <w:szCs w:val="32"/>
        </w:rPr>
        <w:t>安委会</w:t>
      </w:r>
      <w:r>
        <w:rPr>
          <w:rFonts w:hint="default" w:ascii="Times New Roman" w:hAnsi="Times New Roman" w:eastAsia="仿宋_GB2312" w:cs="Times New Roman"/>
          <w:color w:val="auto"/>
          <w:sz w:val="32"/>
          <w:szCs w:val="32"/>
        </w:rPr>
        <w:t>副主任（分管副县长）</w:t>
      </w:r>
      <w:r>
        <w:rPr>
          <w:rFonts w:hint="default" w:ascii="Times New Roman" w:hAnsi="Times New Roman" w:eastAsia="仿宋_GB2312" w:cs="Times New Roman"/>
          <w:color w:val="000000"/>
          <w:sz w:val="32"/>
          <w:szCs w:val="32"/>
        </w:rPr>
        <w:t>决定启动二级响应，并向县委、县政府和市安防委报告。</w:t>
      </w:r>
    </w:p>
    <w:p w14:paraId="4F41C069">
      <w:pPr>
        <w:pStyle w:val="2"/>
        <w:rPr>
          <w:rFonts w:hint="default" w:ascii="Times New Roman" w:hAnsi="Times New Roman" w:eastAsia="仿宋_GB2312" w:cs="Times New Roman"/>
          <w:color w:val="000000"/>
          <w:sz w:val="32"/>
          <w:szCs w:val="32"/>
          <w:lang w:val="en-US" w:eastAsia="zh-CN"/>
        </w:rPr>
      </w:pPr>
    </w:p>
    <w:p w14:paraId="057E9901">
      <w:pPr>
        <w:adjustRightInd w:val="0"/>
        <w:snapToGrid w:val="0"/>
        <w:spacing w:line="560" w:lineRule="exact"/>
        <w:ind w:firstLine="420" w:firstLineChars="200"/>
        <w:rPr>
          <w:rFonts w:ascii="仿宋_GB2312" w:hAnsi="仿宋_GB2312" w:eastAsia="仿宋_GB2312" w:cs="仿宋_GB2312"/>
          <w:color w:val="000000"/>
          <w:spacing w:val="-6"/>
          <w:sz w:val="32"/>
          <w:szCs w:val="32"/>
        </w:rPr>
      </w:pPr>
      <w:r>
        <mc:AlternateContent>
          <mc:Choice Requires="wps">
            <w:drawing>
              <wp:anchor distT="0" distB="0" distL="114300" distR="114300" simplePos="0" relativeHeight="251701248" behindDoc="0" locked="0" layoutInCell="1" allowOverlap="1">
                <wp:simplePos x="0" y="0"/>
                <wp:positionH relativeFrom="column">
                  <wp:posOffset>2289810</wp:posOffset>
                </wp:positionH>
                <wp:positionV relativeFrom="paragraph">
                  <wp:posOffset>90805</wp:posOffset>
                </wp:positionV>
                <wp:extent cx="1923415" cy="323850"/>
                <wp:effectExtent l="9525" t="9525" r="10160" b="9525"/>
                <wp:wrapNone/>
                <wp:docPr id="97" name="圆角矩形 97"/>
                <wp:cNvGraphicFramePr/>
                <a:graphic xmlns:a="http://schemas.openxmlformats.org/drawingml/2006/main">
                  <a:graphicData uri="http://schemas.microsoft.com/office/word/2010/wordprocessingShape">
                    <wps:wsp>
                      <wps:cNvSpPr/>
                      <wps:spPr>
                        <a:xfrm>
                          <a:off x="0" y="0"/>
                          <a:ext cx="1923415" cy="32385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3060A612">
                            <w:pPr>
                              <w:jc w:val="center"/>
                            </w:pPr>
                            <w:r>
                              <w:rPr>
                                <w:rFonts w:hint="eastAsia"/>
                              </w:rPr>
                              <w:t>灾害发生</w:t>
                            </w:r>
                          </w:p>
                          <w:p w14:paraId="05CB22FD">
                            <w:pPr>
                              <w:jc w:val="center"/>
                            </w:pPr>
                            <w:r>
                              <w:rPr>
                                <w:rFonts w:hint="eastAsia"/>
                              </w:rPr>
                              <w:t>应</w:t>
                            </w:r>
                          </w:p>
                          <w:p w14:paraId="1DF5B6A0">
                            <w:pPr>
                              <w:jc w:val="center"/>
                            </w:pPr>
                          </w:p>
                        </w:txbxContent>
                      </wps:txbx>
                      <wps:bodyPr upright="1"/>
                    </wps:wsp>
                  </a:graphicData>
                </a:graphic>
              </wp:anchor>
            </w:drawing>
          </mc:Choice>
          <mc:Fallback>
            <w:pict>
              <v:roundrect id="_x0000_s1026" o:spid="_x0000_s1026" o:spt="2" style="position:absolute;left:0pt;margin-left:180.3pt;margin-top:7.15pt;height:25.5pt;width:151.45pt;z-index:251701248;mso-width-relative:page;mso-height-relative:page;" fillcolor="#FFFFFF" filled="t" stroked="t" coordsize="21600,21600" arcsize="0.166666666666667" o:gfxdata="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f&#10;XiLXAAAACQEAAA8AAAAAAAAAAQAgAAAAIgAAAGRycy9kb3ducmV2LnhtbFBLAQIUABQAAAAIAIdO&#10;4kB/rzvPJAIAAFkEAAAOAAAAAAAAAAEAIAAAACYBAABkcnMvZTJvRG9jLnhtbFBLBQYAAAAABgAG&#10;AFkBAAC8BQAAAAA=&#10;">
                <v:fill on="t" focussize="0,0"/>
                <v:stroke weight="1.5pt" color="#000000" joinstyle="round"/>
                <v:imagedata o:title=""/>
                <o:lock v:ext="edit" aspectratio="f"/>
                <v:textbox>
                  <w:txbxContent>
                    <w:p w14:paraId="3060A612">
                      <w:pPr>
                        <w:jc w:val="center"/>
                      </w:pPr>
                      <w:r>
                        <w:rPr>
                          <w:rFonts w:hint="eastAsia"/>
                        </w:rPr>
                        <w:t>灾害发生</w:t>
                      </w:r>
                    </w:p>
                    <w:p w14:paraId="05CB22FD">
                      <w:pPr>
                        <w:jc w:val="center"/>
                      </w:pPr>
                      <w:r>
                        <w:rPr>
                          <w:rFonts w:hint="eastAsia"/>
                        </w:rPr>
                        <w:t>应</w:t>
                      </w:r>
                    </w:p>
                    <w:p w14:paraId="1DF5B6A0">
                      <w:pPr>
                        <w:jc w:val="center"/>
                      </w:pPr>
                    </w:p>
                  </w:txbxContent>
                </v:textbox>
              </v:round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758825</wp:posOffset>
                </wp:positionH>
                <wp:positionV relativeFrom="paragraph">
                  <wp:posOffset>255270</wp:posOffset>
                </wp:positionV>
                <wp:extent cx="635" cy="593725"/>
                <wp:effectExtent l="62865" t="0" r="69850" b="15875"/>
                <wp:wrapNone/>
                <wp:docPr id="96" name="直接连接符 96"/>
                <wp:cNvGraphicFramePr/>
                <a:graphic xmlns:a="http://schemas.openxmlformats.org/drawingml/2006/main">
                  <a:graphicData uri="http://schemas.microsoft.com/office/word/2010/wordprocessingShape">
                    <wps:wsp>
                      <wps:cNvCnPr/>
                      <wps:spPr>
                        <a:xfrm>
                          <a:off x="0" y="0"/>
                          <a:ext cx="635" cy="59372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59.75pt;margin-top:20.1pt;height:46.75pt;width:0.05pt;z-index:251710464;mso-width-relative:page;mso-height-relative:page;" filled="f" stroked="t" coordsize="21600,21600" o:gfxdata="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mC36tgAAAAKAQAADwAAAAAAAAABACAAAAAiAAAAZHJzL2Rv&#10;d25yZXYueG1sUEsBAhQAFAAAAAgAh07iQG4exs0BAgAA6QMAAA4AAAAAAAAAAQAgAAAAJwEAAGRy&#10;cy9lMm9Eb2MueG1sUEsFBgAAAAAGAAYAWQEAAJoFAAAAAA==&#10;">
                <v:fill on="f" focussize="0,0"/>
                <v:stroke weight="1.5pt" color="#000000" joinstyle="round" endarrow="classic" endarrowwidth="wide" endarrowlength="long"/>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748030</wp:posOffset>
                </wp:positionH>
                <wp:positionV relativeFrom="paragraph">
                  <wp:posOffset>263525</wp:posOffset>
                </wp:positionV>
                <wp:extent cx="1527810" cy="635"/>
                <wp:effectExtent l="0" t="0" r="0" b="0"/>
                <wp:wrapNone/>
                <wp:docPr id="95" name="直接连接符 95"/>
                <wp:cNvGraphicFramePr/>
                <a:graphic xmlns:a="http://schemas.openxmlformats.org/drawingml/2006/main">
                  <a:graphicData uri="http://schemas.microsoft.com/office/word/2010/wordprocessingShape">
                    <wps:wsp>
                      <wps:cNvCnPr/>
                      <wps:spPr>
                        <a:xfrm flipH="1">
                          <a:off x="0" y="0"/>
                          <a:ext cx="152781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8.9pt;margin-top:20.75pt;height:0.05pt;width:120.3pt;z-index:251700224;mso-width-relative:page;mso-height-relative:page;" filled="f" stroked="t" coordsize="21600,21600" o:gfxdata="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Ohdb1wAAAAkBAAAPAAAAAAAAAAEAIAAAACIAAABkcnMvZG93&#10;bnJldi54bWxQSwECFAAUAAAACACHTuJAC7qkEAECAADzAwAADgAAAAAAAAABACAAAAAmAQAAZHJz&#10;L2Uyb0RvYy54bWxQSwUGAAAAAAYABgBZAQAAmQUAAAAA&#10;">
                <v:fill on="f" focussize="0,0"/>
                <v:stroke weight="1.5pt" color="#000000" joinstyle="round"/>
                <v:imagedata o:title=""/>
                <o:lock v:ext="edit" aspectratio="f"/>
              </v:line>
            </w:pict>
          </mc:Fallback>
        </mc:AlternateContent>
      </w:r>
    </w:p>
    <w:p w14:paraId="4DF66135">
      <w:pPr>
        <w:adjustRightInd w:val="0"/>
        <w:snapToGrid w:val="0"/>
        <w:spacing w:line="560" w:lineRule="exact"/>
        <w:ind w:firstLine="616" w:firstLineChars="200"/>
        <w:rPr>
          <w:rFonts w:ascii="仿宋_GB2312" w:hAnsi="仿宋_GB2312" w:eastAsia="仿宋_GB2312" w:cs="仿宋_GB2312"/>
          <w:color w:val="000000"/>
          <w:spacing w:val="-6"/>
          <w:sz w:val="32"/>
          <w:szCs w:val="32"/>
        </w:rPr>
      </w:pPr>
      <w:r>
        <w:rPr>
          <w:rFonts w:ascii="仿宋_GB2312" w:hAnsi="仿宋_GB2312" w:eastAsia="仿宋_GB2312" w:cs="仿宋_GB2312"/>
          <w:color w:val="000000"/>
          <w:spacing w:val="-6"/>
          <w:sz w:val="32"/>
          <w:szCs w:val="32"/>
        </w:rPr>
        <mc:AlternateContent>
          <mc:Choice Requires="wps">
            <w:drawing>
              <wp:anchor distT="0" distB="0" distL="114300" distR="114300" simplePos="0" relativeHeight="251703296" behindDoc="0" locked="0" layoutInCell="1" allowOverlap="1">
                <wp:simplePos x="0" y="0"/>
                <wp:positionH relativeFrom="column">
                  <wp:posOffset>1880235</wp:posOffset>
                </wp:positionH>
                <wp:positionV relativeFrom="paragraph">
                  <wp:posOffset>173990</wp:posOffset>
                </wp:positionV>
                <wp:extent cx="3750310" cy="3322320"/>
                <wp:effectExtent l="0" t="0" r="0" b="0"/>
                <wp:wrapNone/>
                <wp:docPr id="94" name="矩形 94"/>
                <wp:cNvGraphicFramePr/>
                <a:graphic xmlns:a="http://schemas.openxmlformats.org/drawingml/2006/main">
                  <a:graphicData uri="http://schemas.microsoft.com/office/word/2010/wordprocessingShape">
                    <wps:wsp>
                      <wps:cNvSpPr/>
                      <wps:spPr>
                        <a:xfrm>
                          <a:off x="0" y="0"/>
                          <a:ext cx="3750310" cy="3322320"/>
                        </a:xfrm>
                        <a:prstGeom prst="rect">
                          <a:avLst/>
                        </a:prstGeom>
                        <a:noFill/>
                        <a:ln w="19050">
                          <a:noFill/>
                        </a:ln>
                      </wps:spPr>
                      <wps:txbx>
                        <w:txbxContent>
                          <w:p w14:paraId="7B692427">
                            <w:pPr>
                              <w:numPr>
                                <w:ilvl w:val="0"/>
                                <w:numId w:val="1"/>
                              </w:numPr>
                            </w:pPr>
                            <w:r>
                              <w:rPr>
                                <w:rFonts w:hint="eastAsia" w:ascii="宋体" w:hAnsi="宋体" w:cs="宋体"/>
                              </w:rPr>
                              <w:t>接收、处理灾情</w:t>
                            </w:r>
                          </w:p>
                          <w:p w14:paraId="11C2756C">
                            <w:pPr>
                              <w:numPr>
                                <w:ilvl w:val="0"/>
                                <w:numId w:val="1"/>
                              </w:numPr>
                            </w:pPr>
                            <w:r>
                              <w:rPr>
                                <w:rFonts w:hint="eastAsia" w:ascii="宋体" w:hAnsi="宋体" w:cs="宋体"/>
                              </w:rPr>
                              <w:t>与受灾地区保持联系，随时掌握灾情发展变化</w:t>
                            </w:r>
                          </w:p>
                          <w:p w14:paraId="5CB7F700">
                            <w:pPr>
                              <w:numPr>
                                <w:ilvl w:val="0"/>
                                <w:numId w:val="1"/>
                              </w:numPr>
                            </w:pPr>
                            <w:r>
                              <w:rPr>
                                <w:rFonts w:hint="eastAsia" w:ascii="宋体" w:hAnsi="宋体" w:cs="宋体"/>
                              </w:rPr>
                              <w:t>及时与县级涉灾部门沟通，收集、整理多源信息</w:t>
                            </w:r>
                          </w:p>
                          <w:p w14:paraId="54753C8C">
                            <w:pPr>
                              <w:numPr>
                                <w:ilvl w:val="0"/>
                                <w:numId w:val="1"/>
                              </w:numPr>
                            </w:pPr>
                            <w:r>
                              <w:rPr>
                                <w:rFonts w:hint="eastAsia" w:ascii="宋体" w:hAnsi="宋体" w:cs="宋体"/>
                              </w:rPr>
                              <w:t>综合灾情信息，向县政府和市应急管理局报送灾情</w:t>
                            </w:r>
                          </w:p>
                          <w:p w14:paraId="3283D31F">
                            <w:pPr>
                              <w:numPr>
                                <w:ilvl w:val="0"/>
                                <w:numId w:val="1"/>
                              </w:numPr>
                            </w:pPr>
                            <w:r>
                              <w:rPr>
                                <w:rFonts w:hint="eastAsia" w:ascii="宋体" w:hAnsi="宋体" w:cs="宋体"/>
                              </w:rPr>
                              <w:t>开展灾情会商研判和灾区需求评估</w:t>
                            </w:r>
                          </w:p>
                          <w:p w14:paraId="73403726">
                            <w:pPr>
                              <w:numPr>
                                <w:ilvl w:val="0"/>
                                <w:numId w:val="1"/>
                              </w:numPr>
                            </w:pPr>
                            <w:r>
                              <w:rPr>
                                <w:rFonts w:hint="eastAsia" w:ascii="宋体" w:hAnsi="宋体" w:cs="宋体"/>
                              </w:rPr>
                              <w:t>提出响应建议，做好救灾应急响应准备</w:t>
                            </w:r>
                          </w:p>
                          <w:p w14:paraId="3D40D08B">
                            <w:pPr>
                              <w:rPr>
                                <w:rFonts w:hint="eastAsia"/>
                              </w:rPr>
                            </w:pPr>
                          </w:p>
                          <w:p w14:paraId="2740CB7C">
                            <w:pPr>
                              <w:rPr>
                                <w:rFonts w:hint="eastAsia"/>
                              </w:rPr>
                            </w:pPr>
                          </w:p>
                          <w:p w14:paraId="4364E479">
                            <w:pPr>
                              <w:spacing w:after="120" w:afterLines="50"/>
                              <w:rPr>
                                <w:rFonts w:hint="eastAsia"/>
                              </w:rPr>
                            </w:pPr>
                          </w:p>
                          <w:p w14:paraId="3F807A51">
                            <w:pPr>
                              <w:numPr>
                                <w:ilvl w:val="0"/>
                                <w:numId w:val="1"/>
                              </w:numPr>
                              <w:ind w:left="0" w:firstLine="0"/>
                            </w:pPr>
                            <w:r>
                              <w:rPr>
                                <w:rFonts w:hint="eastAsia"/>
                              </w:rPr>
                              <w:t>审核灾害程度和响应建议</w:t>
                            </w:r>
                          </w:p>
                          <w:p w14:paraId="69EA8428">
                            <w:pPr>
                              <w:numPr>
                                <w:ilvl w:val="0"/>
                                <w:numId w:val="1"/>
                              </w:numPr>
                              <w:spacing w:line="320" w:lineRule="exact"/>
                            </w:pPr>
                            <w:r>
                              <w:rPr>
                                <w:rFonts w:hint="eastAsia"/>
                              </w:rPr>
                              <w:t>向县安委会副主任（分管副县长）报告</w:t>
                            </w:r>
                          </w:p>
                          <w:p w14:paraId="715ED582">
                            <w:pPr>
                              <w:spacing w:line="280" w:lineRule="exact"/>
                            </w:pPr>
                          </w:p>
                          <w:p w14:paraId="5711E6C4">
                            <w:pPr>
                              <w:pStyle w:val="8"/>
                              <w:spacing w:line="300" w:lineRule="exact"/>
                              <w:ind w:firstLine="0" w:firstLineChars="0"/>
                              <w:rPr>
                                <w:rFonts w:hint="eastAsia"/>
                              </w:rPr>
                            </w:pPr>
                          </w:p>
                          <w:p w14:paraId="7F10C52A">
                            <w:pPr>
                              <w:pStyle w:val="8"/>
                              <w:spacing w:after="120" w:afterLines="50" w:line="300" w:lineRule="exact"/>
                              <w:ind w:firstLine="0" w:firstLineChars="0"/>
                              <w:rPr>
                                <w:rFonts w:hint="eastAsia"/>
                              </w:rPr>
                            </w:pPr>
                          </w:p>
                          <w:p w14:paraId="3EBB9FC6">
                            <w:pPr>
                              <w:pStyle w:val="8"/>
                              <w:spacing w:line="300" w:lineRule="exact"/>
                              <w:ind w:firstLine="0" w:firstLineChars="0"/>
                              <w:rPr>
                                <w:rFonts w:hint="eastAsia"/>
                              </w:rPr>
                            </w:pPr>
                          </w:p>
                          <w:p w14:paraId="0298506A">
                            <w:pPr>
                              <w:numPr>
                                <w:ilvl w:val="0"/>
                                <w:numId w:val="1"/>
                              </w:numPr>
                              <w:spacing w:line="320" w:lineRule="exact"/>
                            </w:pPr>
                            <w:r>
                              <w:rPr>
                                <w:rFonts w:hint="eastAsia"/>
                              </w:rPr>
                              <w:t>审定灾害程度和响应建议</w:t>
                            </w:r>
                          </w:p>
                          <w:p w14:paraId="7497B598">
                            <w:pPr>
                              <w:numPr>
                                <w:ilvl w:val="0"/>
                                <w:numId w:val="1"/>
                              </w:numPr>
                              <w:spacing w:line="320" w:lineRule="exact"/>
                            </w:pPr>
                            <w:r>
                              <w:rPr>
                                <w:rFonts w:hint="eastAsia"/>
                              </w:rPr>
                              <w:t>决定启动二级应急响应</w:t>
                            </w:r>
                          </w:p>
                        </w:txbxContent>
                      </wps:txbx>
                      <wps:bodyPr upright="1"/>
                    </wps:wsp>
                  </a:graphicData>
                </a:graphic>
              </wp:anchor>
            </w:drawing>
          </mc:Choice>
          <mc:Fallback>
            <w:pict>
              <v:rect id="_x0000_s1026" o:spid="_x0000_s1026" o:spt="1" style="position:absolute;left:0pt;margin-left:148.05pt;margin-top:13.7pt;height:261.6pt;width:295.3pt;z-index:251703296;mso-width-relative:page;mso-height-relative:page;" filled="f" stroked="f" coordsize="21600,21600" o:gfxdata="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3G&#10;2DvbAAAACgEAAA8AAAAAAAAAAQAgAAAAIgAAAGRycy9kb3ducmV2LnhtbFBLAQIUABQAAAAIAIdO&#10;4kBnocKDrgEAAE4DAAAOAAAAAAAAAAEAIAAAACoBAABkcnMvZTJvRG9jLnhtbFBLBQYAAAAABgAG&#10;AFkBAABKBQAAAAA=&#10;">
                <v:fill on="f" focussize="0,0"/>
                <v:stroke on="f" weight="1.5pt"/>
                <v:imagedata o:title=""/>
                <o:lock v:ext="edit" aspectratio="f"/>
                <v:textbox>
                  <w:txbxContent>
                    <w:p w14:paraId="7B692427">
                      <w:pPr>
                        <w:numPr>
                          <w:ilvl w:val="0"/>
                          <w:numId w:val="1"/>
                        </w:numPr>
                      </w:pPr>
                      <w:r>
                        <w:rPr>
                          <w:rFonts w:hint="eastAsia" w:ascii="宋体" w:hAnsi="宋体" w:cs="宋体"/>
                        </w:rPr>
                        <w:t>接收、处理灾情</w:t>
                      </w:r>
                    </w:p>
                    <w:p w14:paraId="11C2756C">
                      <w:pPr>
                        <w:numPr>
                          <w:ilvl w:val="0"/>
                          <w:numId w:val="1"/>
                        </w:numPr>
                      </w:pPr>
                      <w:r>
                        <w:rPr>
                          <w:rFonts w:hint="eastAsia" w:ascii="宋体" w:hAnsi="宋体" w:cs="宋体"/>
                        </w:rPr>
                        <w:t>与受灾地区保持联系，随时掌握灾情发展变化</w:t>
                      </w:r>
                    </w:p>
                    <w:p w14:paraId="5CB7F700">
                      <w:pPr>
                        <w:numPr>
                          <w:ilvl w:val="0"/>
                          <w:numId w:val="1"/>
                        </w:numPr>
                      </w:pPr>
                      <w:r>
                        <w:rPr>
                          <w:rFonts w:hint="eastAsia" w:ascii="宋体" w:hAnsi="宋体" w:cs="宋体"/>
                        </w:rPr>
                        <w:t>及时与县级涉灾部门沟通，收集、整理多源信息</w:t>
                      </w:r>
                    </w:p>
                    <w:p w14:paraId="54753C8C">
                      <w:pPr>
                        <w:numPr>
                          <w:ilvl w:val="0"/>
                          <w:numId w:val="1"/>
                        </w:numPr>
                      </w:pPr>
                      <w:r>
                        <w:rPr>
                          <w:rFonts w:hint="eastAsia" w:ascii="宋体" w:hAnsi="宋体" w:cs="宋体"/>
                        </w:rPr>
                        <w:t>综合灾情信息，向县政府和市应急管理局报送灾情</w:t>
                      </w:r>
                    </w:p>
                    <w:p w14:paraId="3283D31F">
                      <w:pPr>
                        <w:numPr>
                          <w:ilvl w:val="0"/>
                          <w:numId w:val="1"/>
                        </w:numPr>
                      </w:pPr>
                      <w:r>
                        <w:rPr>
                          <w:rFonts w:hint="eastAsia" w:ascii="宋体" w:hAnsi="宋体" w:cs="宋体"/>
                        </w:rPr>
                        <w:t>开展灾情会商研判和灾区需求评估</w:t>
                      </w:r>
                    </w:p>
                    <w:p w14:paraId="73403726">
                      <w:pPr>
                        <w:numPr>
                          <w:ilvl w:val="0"/>
                          <w:numId w:val="1"/>
                        </w:numPr>
                      </w:pPr>
                      <w:r>
                        <w:rPr>
                          <w:rFonts w:hint="eastAsia" w:ascii="宋体" w:hAnsi="宋体" w:cs="宋体"/>
                        </w:rPr>
                        <w:t>提出响应建议，做好救灾应急响应准备</w:t>
                      </w:r>
                    </w:p>
                    <w:p w14:paraId="3D40D08B">
                      <w:pPr>
                        <w:rPr>
                          <w:rFonts w:hint="eastAsia"/>
                        </w:rPr>
                      </w:pPr>
                    </w:p>
                    <w:p w14:paraId="2740CB7C">
                      <w:pPr>
                        <w:rPr>
                          <w:rFonts w:hint="eastAsia"/>
                        </w:rPr>
                      </w:pPr>
                    </w:p>
                    <w:p w14:paraId="4364E479">
                      <w:pPr>
                        <w:spacing w:after="120" w:afterLines="50"/>
                        <w:rPr>
                          <w:rFonts w:hint="eastAsia"/>
                        </w:rPr>
                      </w:pPr>
                    </w:p>
                    <w:p w14:paraId="3F807A51">
                      <w:pPr>
                        <w:numPr>
                          <w:ilvl w:val="0"/>
                          <w:numId w:val="1"/>
                        </w:numPr>
                        <w:ind w:left="0" w:firstLine="0"/>
                      </w:pPr>
                      <w:r>
                        <w:rPr>
                          <w:rFonts w:hint="eastAsia"/>
                        </w:rPr>
                        <w:t>审核灾害程度和响应建议</w:t>
                      </w:r>
                    </w:p>
                    <w:p w14:paraId="69EA8428">
                      <w:pPr>
                        <w:numPr>
                          <w:ilvl w:val="0"/>
                          <w:numId w:val="1"/>
                        </w:numPr>
                        <w:spacing w:line="320" w:lineRule="exact"/>
                      </w:pPr>
                      <w:r>
                        <w:rPr>
                          <w:rFonts w:hint="eastAsia"/>
                        </w:rPr>
                        <w:t>向县安委会副主任（分管副县长）报告</w:t>
                      </w:r>
                    </w:p>
                    <w:p w14:paraId="715ED582">
                      <w:pPr>
                        <w:spacing w:line="280" w:lineRule="exact"/>
                      </w:pPr>
                    </w:p>
                    <w:p w14:paraId="5711E6C4">
                      <w:pPr>
                        <w:pStyle w:val="8"/>
                        <w:spacing w:line="300" w:lineRule="exact"/>
                        <w:ind w:firstLine="0" w:firstLineChars="0"/>
                        <w:rPr>
                          <w:rFonts w:hint="eastAsia"/>
                        </w:rPr>
                      </w:pPr>
                    </w:p>
                    <w:p w14:paraId="7F10C52A">
                      <w:pPr>
                        <w:pStyle w:val="8"/>
                        <w:spacing w:after="120" w:afterLines="50" w:line="300" w:lineRule="exact"/>
                        <w:ind w:firstLine="0" w:firstLineChars="0"/>
                        <w:rPr>
                          <w:rFonts w:hint="eastAsia"/>
                        </w:rPr>
                      </w:pPr>
                    </w:p>
                    <w:p w14:paraId="3EBB9FC6">
                      <w:pPr>
                        <w:pStyle w:val="8"/>
                        <w:spacing w:line="300" w:lineRule="exact"/>
                        <w:ind w:firstLine="0" w:firstLineChars="0"/>
                        <w:rPr>
                          <w:rFonts w:hint="eastAsia"/>
                        </w:rPr>
                      </w:pPr>
                    </w:p>
                    <w:p w14:paraId="0298506A">
                      <w:pPr>
                        <w:numPr>
                          <w:ilvl w:val="0"/>
                          <w:numId w:val="1"/>
                        </w:numPr>
                        <w:spacing w:line="320" w:lineRule="exact"/>
                      </w:pPr>
                      <w:r>
                        <w:rPr>
                          <w:rFonts w:hint="eastAsia"/>
                        </w:rPr>
                        <w:t>审定灾害程度和响应建议</w:t>
                      </w:r>
                    </w:p>
                    <w:p w14:paraId="7497B598">
                      <w:pPr>
                        <w:numPr>
                          <w:ilvl w:val="0"/>
                          <w:numId w:val="1"/>
                        </w:numPr>
                        <w:spacing w:line="320" w:lineRule="exact"/>
                      </w:pPr>
                      <w:r>
                        <w:rPr>
                          <w:rFonts w:hint="eastAsia"/>
                        </w:rPr>
                        <w:t>决定启动二级应急响应</w:t>
                      </w:r>
                    </w:p>
                  </w:txbxContent>
                </v:textbox>
              </v:rect>
            </w:pict>
          </mc:Fallback>
        </mc:AlternateContent>
      </w:r>
      <w:r>
        <w:rPr>
          <w:rFonts w:ascii="仿宋_GB2312" w:hAnsi="仿宋_GB2312" w:eastAsia="仿宋_GB2312" w:cs="仿宋_GB2312"/>
          <w:color w:val="000000"/>
          <w:spacing w:val="-6"/>
          <w:sz w:val="32"/>
          <w:szCs w:val="32"/>
        </w:rPr>
        <mc:AlternateContent>
          <mc:Choice Requires="wps">
            <w:drawing>
              <wp:anchor distT="0" distB="0" distL="114300" distR="114300" simplePos="0" relativeHeight="251702272" behindDoc="0" locked="0" layoutInCell="1" allowOverlap="1">
                <wp:simplePos x="0" y="0"/>
                <wp:positionH relativeFrom="column">
                  <wp:posOffset>1621790</wp:posOffset>
                </wp:positionH>
                <wp:positionV relativeFrom="paragraph">
                  <wp:posOffset>247650</wp:posOffset>
                </wp:positionV>
                <wp:extent cx="212725" cy="635"/>
                <wp:effectExtent l="0" t="0" r="0" b="0"/>
                <wp:wrapNone/>
                <wp:docPr id="93" name="直接连接符 9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7pt;margin-top:19.5pt;height:0.05pt;width:16.75pt;z-index:251702272;mso-width-relative:page;mso-height-relative:page;" filled="f" stroked="t" coordsize="21600,21600" o:gfxdata="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SyZfrWAAAACQEAAA8AAAAAAAAAAQAgAAAAIgAAAGRycy9kb3ducmV2LnhtbFBL&#10;AQIUABQAAAAIAIdO4kCdNUid+AEAAOgDAAAOAAAAAAAAAAEAIAAAACUBAABkcnMvZTJvRG9jLnht&#10;bFBLBQYAAAAABgAGAFkBAACPBQAAAAA=&#10;">
                <v:fill on="f" focussize="0,0"/>
                <v:stroke weight="1.5pt" color="#000000" joinstyle="round"/>
                <v:imagedata o:title=""/>
                <o:lock v:ext="edit" aspectratio="f"/>
              </v:line>
            </w:pict>
          </mc:Fallback>
        </mc:AlternateContent>
      </w:r>
      <w:r>
        <w:rPr>
          <w:rFonts w:ascii="仿宋_GB2312" w:hAnsi="仿宋_GB2312" w:eastAsia="仿宋_GB2312" w:cs="仿宋_GB2312"/>
          <w:color w:val="000000"/>
          <w:spacing w:val="-6"/>
          <w:sz w:val="32"/>
          <w:szCs w:val="32"/>
        </w:rPr>
        <mc:AlternateContent>
          <mc:Choice Requires="wps">
            <w:drawing>
              <wp:anchor distT="0" distB="0" distL="114300" distR="114300" simplePos="0" relativeHeight="251699200" behindDoc="0" locked="0" layoutInCell="1" allowOverlap="1">
                <wp:simplePos x="0" y="0"/>
                <wp:positionH relativeFrom="column">
                  <wp:posOffset>1623695</wp:posOffset>
                </wp:positionH>
                <wp:positionV relativeFrom="paragraph">
                  <wp:posOffset>247650</wp:posOffset>
                </wp:positionV>
                <wp:extent cx="635" cy="981075"/>
                <wp:effectExtent l="9525" t="0" r="27940" b="9525"/>
                <wp:wrapNone/>
                <wp:docPr id="92" name="直接连接符 92"/>
                <wp:cNvGraphicFramePr/>
                <a:graphic xmlns:a="http://schemas.openxmlformats.org/drawingml/2006/main">
                  <a:graphicData uri="http://schemas.microsoft.com/office/word/2010/wordprocessingShape">
                    <wps:wsp>
                      <wps:cNvCnPr/>
                      <wps:spPr>
                        <a:xfrm>
                          <a:off x="0" y="0"/>
                          <a:ext cx="635" cy="9810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85pt;margin-top:19.5pt;height:77.25pt;width:0.05pt;z-index:251699200;mso-width-relative:page;mso-height-relative:page;" filled="f" stroked="t" coordsize="21600,21600" o:gfxdata="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UfPynWAAAACgEAAA8AAAAAAAAAAQAgAAAAIgAAAGRycy9kb3ducmV2LnhtbFBL&#10;AQIUABQAAAAIAIdO4kCDKROU+AEAAOgDAAAOAAAAAAAAAAEAIAAAACUBAABkcnMvZTJvRG9jLnht&#10;bFBLBQYAAAAABgAGAFkBAACPBQAAAAA=&#10;">
                <v:fill on="f" focussize="0,0"/>
                <v:stroke weight="1.5pt" color="#000000" joinstyle="round"/>
                <v:imagedata o:title=""/>
                <o:lock v:ext="edit" aspectratio="f"/>
              </v:line>
            </w:pict>
          </mc:Fallback>
        </mc:AlternateContent>
      </w:r>
    </w:p>
    <w:p w14:paraId="3043C344">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704320" behindDoc="0" locked="0" layoutInCell="1" allowOverlap="1">
                <wp:simplePos x="0" y="0"/>
                <wp:positionH relativeFrom="column">
                  <wp:posOffset>76200</wp:posOffset>
                </wp:positionH>
                <wp:positionV relativeFrom="paragraph">
                  <wp:posOffset>159385</wp:posOffset>
                </wp:positionV>
                <wp:extent cx="1367790" cy="495935"/>
                <wp:effectExtent l="9525" t="9525" r="13335" b="27940"/>
                <wp:wrapNone/>
                <wp:docPr id="89" name="矩形 89"/>
                <wp:cNvGraphicFramePr/>
                <a:graphic xmlns:a="http://schemas.openxmlformats.org/drawingml/2006/main">
                  <a:graphicData uri="http://schemas.microsoft.com/office/word/2010/wordprocessingShape">
                    <wps:wsp>
                      <wps:cNvSpPr/>
                      <wps:spPr>
                        <a:xfrm>
                          <a:off x="0" y="0"/>
                          <a:ext cx="1367790" cy="49593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83D1D81">
                            <w:pPr>
                              <w:jc w:val="center"/>
                              <w:rPr>
                                <w:rFonts w:ascii="宋体" w:cs="宋体"/>
                                <w:color w:val="auto"/>
                              </w:rPr>
                            </w:pPr>
                            <w:r>
                              <w:rPr>
                                <w:rFonts w:hint="eastAsia" w:ascii="宋体" w:hAnsi="宋体" w:cs="宋体"/>
                                <w:bCs/>
                                <w:color w:val="auto"/>
                                <w:szCs w:val="21"/>
                              </w:rPr>
                              <w:t>县安委</w:t>
                            </w:r>
                            <w:r>
                              <w:rPr>
                                <w:rFonts w:hint="eastAsia" w:ascii="宋体" w:hAnsi="宋体" w:cs="宋体"/>
                                <w:color w:val="auto"/>
                              </w:rPr>
                              <w:t>办</w:t>
                            </w:r>
                          </w:p>
                        </w:txbxContent>
                      </wps:txbx>
                      <wps:bodyPr lIns="91440" tIns="154800" rIns="91440" bIns="45720" upright="1"/>
                    </wps:wsp>
                  </a:graphicData>
                </a:graphic>
              </wp:anchor>
            </w:drawing>
          </mc:Choice>
          <mc:Fallback>
            <w:pict>
              <v:rect id="_x0000_s1026" o:spid="_x0000_s1026" o:spt="1" style="position:absolute;left:0pt;margin-left:6pt;margin-top:12.55pt;height:39.05pt;width:107.7pt;z-index:251704320;mso-width-relative:page;mso-height-relative:page;" fillcolor="#FFFFFF" filled="t" stroked="t" coordsize="21600,21600" o:gfxdata="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TqCGvVAAAA&#10;CQEAAA8AAAAAAAAAAQAgAAAAIgAAAGRycy9kb3ducmV2LnhtbFBLAQIUABQAAAAIAIdO4kC80kfj&#10;IAIAAGEEAAAOAAAAAAAAAAEAIAAAACQBAABkcnMvZTJvRG9jLnhtbFBLBQYAAAAABgAGAFkBAAC2&#10;BQAAAAA=&#10;">
                <v:fill on="t" focussize="0,0"/>
                <v:stroke weight="1.5pt" color="#000000" joinstyle="miter"/>
                <v:imagedata o:title=""/>
                <o:lock v:ext="edit" aspectratio="f"/>
                <v:textbox inset="2.54mm,4.3mm,2.54mm,1.27mm">
                  <w:txbxContent>
                    <w:p w14:paraId="783D1D81">
                      <w:pPr>
                        <w:jc w:val="center"/>
                        <w:rPr>
                          <w:rFonts w:ascii="宋体" w:cs="宋体"/>
                          <w:color w:val="auto"/>
                        </w:rPr>
                      </w:pPr>
                      <w:r>
                        <w:rPr>
                          <w:rFonts w:hint="eastAsia" w:ascii="宋体" w:hAnsi="宋体" w:cs="宋体"/>
                          <w:bCs/>
                          <w:color w:val="auto"/>
                          <w:szCs w:val="21"/>
                        </w:rPr>
                        <w:t>县安委</w:t>
                      </w:r>
                      <w:r>
                        <w:rPr>
                          <w:rFonts w:hint="eastAsia" w:ascii="宋体" w:hAnsi="宋体" w:cs="宋体"/>
                          <w:color w:val="auto"/>
                        </w:rPr>
                        <w:t>办</w:t>
                      </w:r>
                    </w:p>
                  </w:txbxContent>
                </v:textbox>
              </v:rect>
            </w:pict>
          </mc:Fallback>
        </mc:AlternateContent>
      </w:r>
    </w:p>
    <w:p w14:paraId="1B8087C1">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705344" behindDoc="0" locked="0" layoutInCell="1" allowOverlap="1">
                <wp:simplePos x="0" y="0"/>
                <wp:positionH relativeFrom="column">
                  <wp:posOffset>752475</wp:posOffset>
                </wp:positionH>
                <wp:positionV relativeFrom="paragraph">
                  <wp:posOffset>314960</wp:posOffset>
                </wp:positionV>
                <wp:extent cx="635" cy="666115"/>
                <wp:effectExtent l="63500" t="0" r="69215" b="635"/>
                <wp:wrapNone/>
                <wp:docPr id="90" name="直接箭头连接符 90"/>
                <wp:cNvGraphicFramePr/>
                <a:graphic xmlns:a="http://schemas.openxmlformats.org/drawingml/2006/main">
                  <a:graphicData uri="http://schemas.microsoft.com/office/word/2010/wordprocessingShape">
                    <wps:wsp>
                      <wps:cNvCnPr/>
                      <wps:spPr>
                        <a:xfrm flipH="1">
                          <a:off x="0" y="0"/>
                          <a:ext cx="635" cy="666115"/>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59.25pt;margin-top:24.8pt;height:52.45pt;width:0.05pt;z-index:251705344;mso-width-relative:page;mso-height-relative:page;" filled="f" stroked="t" coordsize="21600,21600" o:gfxdata="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8qn62AAAAAoBAAAPAAAAAAAAAAEA&#10;IAAAACIAAABkcnMvZG93bnJldi54bWxQSwECFAAUAAAACACHTuJArtYHwA8CAAD7AwAADgAAAAAA&#10;AAABACAAAAAnAQAAZHJzL2Uyb0RvYy54bWxQSwUGAAAAAAYABgBZAQAAqAUAAAAA&#10;">
                <v:fill on="f" focussize="0,0"/>
                <v:stroke weight="1.5pt" color="#000000" joinstyle="round" endarrow="classic" endarrowwidth="wide" endarrowlength="long"/>
                <v:imagedata o:title=""/>
                <o:lock v:ext="edit" aspectratio="f"/>
              </v:shap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98176" behindDoc="0" locked="0" layoutInCell="1" allowOverlap="1">
                <wp:simplePos x="0" y="0"/>
                <wp:positionH relativeFrom="column">
                  <wp:posOffset>1441450</wp:posOffset>
                </wp:positionH>
                <wp:positionV relativeFrom="paragraph">
                  <wp:posOffset>46990</wp:posOffset>
                </wp:positionV>
                <wp:extent cx="183515" cy="1270"/>
                <wp:effectExtent l="0" t="0" r="0" b="0"/>
                <wp:wrapNone/>
                <wp:docPr id="91" name="直接连接符 91"/>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5pt;margin-top:3.7pt;height:0.1pt;width:14.45pt;z-index:251698176;mso-width-relative:page;mso-height-relative:page;" filled="f" stroked="t" coordsize="21600,21600" o:gfxdata="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7VqHXWAAAABwEAAA8AAAAAAAAAAQAgAAAAIgAAAGRycy9kb3du&#10;cmV2LnhtbFBLAQIUABQAAAAIAIdO4kB5ueIWAQIAAPMDAAAOAAAAAAAAAAEAIAAAACUBAABkcnMv&#10;ZTJvRG9jLnhtbFBLBQYAAAAABgAGAFkBAACYBQAAAAA=&#10;">
                <v:fill on="f" focussize="0,0"/>
                <v:stroke weight="1.5pt" color="#000000" joinstyle="round"/>
                <v:imagedata o:title=""/>
                <o:lock v:ext="edit" aspectratio="f"/>
              </v:line>
            </w:pict>
          </mc:Fallback>
        </mc:AlternateContent>
      </w:r>
    </w:p>
    <w:p w14:paraId="189752C4">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697152" behindDoc="0" locked="0" layoutInCell="1" allowOverlap="1">
                <wp:simplePos x="0" y="0"/>
                <wp:positionH relativeFrom="column">
                  <wp:posOffset>1627505</wp:posOffset>
                </wp:positionH>
                <wp:positionV relativeFrom="paragraph">
                  <wp:posOffset>158115</wp:posOffset>
                </wp:positionV>
                <wp:extent cx="212725" cy="635"/>
                <wp:effectExtent l="0" t="0" r="0" b="0"/>
                <wp:wrapNone/>
                <wp:docPr id="83" name="直接连接符 8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15pt;margin-top:12.45pt;height:0.05pt;width:16.75pt;z-index:251697152;mso-width-relative:page;mso-height-relative:page;" filled="f" stroked="t" coordsize="21600,21600" o:gfxdata="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HL3WAAAACQEAAA8AAAAAAAAAAQAgAAAAIgAAAGRycy9kb3ducmV2LnhtbFBL&#10;AQIUABQAAAAIAIdO4kDQ8M98+AEAAOgDAAAOAAAAAAAAAAEAIAAAACUBAABkcnMvZTJvRG9jLnht&#10;bFBLBQYAAAAABgAGAFkBAACPBQAAAAA=&#10;">
                <v:fill on="f" focussize="0,0"/>
                <v:stroke weight="1.5pt" color="#000000" joinstyle="round"/>
                <v:imagedata o:title=""/>
                <o:lock v:ext="edit" aspectratio="f"/>
              </v:line>
            </w:pict>
          </mc:Fallback>
        </mc:AlternateContent>
      </w:r>
    </w:p>
    <w:p w14:paraId="13CD90F6">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706368" behindDoc="0" locked="0" layoutInCell="1" allowOverlap="1">
                <wp:simplePos x="0" y="0"/>
                <wp:positionH relativeFrom="column">
                  <wp:posOffset>54610</wp:posOffset>
                </wp:positionH>
                <wp:positionV relativeFrom="paragraph">
                  <wp:posOffset>300990</wp:posOffset>
                </wp:positionV>
                <wp:extent cx="1416050" cy="496570"/>
                <wp:effectExtent l="9525" t="9525" r="22225" b="27305"/>
                <wp:wrapNone/>
                <wp:docPr id="84" name="矩形 84"/>
                <wp:cNvGraphicFramePr/>
                <a:graphic xmlns:a="http://schemas.openxmlformats.org/drawingml/2006/main">
                  <a:graphicData uri="http://schemas.microsoft.com/office/word/2010/wordprocessingShape">
                    <wps:wsp>
                      <wps:cNvSpPr/>
                      <wps:spPr>
                        <a:xfrm>
                          <a:off x="0" y="0"/>
                          <a:ext cx="1416050" cy="496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6811D8F">
                            <w:pPr>
                              <w:jc w:val="center"/>
                              <w:rPr>
                                <w:rFonts w:hint="eastAsia"/>
                              </w:rPr>
                            </w:pPr>
                            <w:r>
                              <w:rPr>
                                <w:rFonts w:hint="eastAsia"/>
                                <w:bCs/>
                                <w:szCs w:val="21"/>
                              </w:rPr>
                              <w:t>县安委</w:t>
                            </w:r>
                            <w:r>
                              <w:rPr>
                                <w:rFonts w:hint="eastAsia"/>
                              </w:rPr>
                              <w:t>办负责同志</w:t>
                            </w:r>
                          </w:p>
                          <w:p w14:paraId="7CE6A4D0">
                            <w:pPr>
                              <w:jc w:val="center"/>
                              <w:rPr>
                                <w:rFonts w:hint="eastAsia" w:ascii="宋体" w:hAnsi="宋体" w:cs="宋体"/>
                                <w:color w:val="FF0000"/>
                              </w:rPr>
                            </w:pPr>
                            <w:r>
                              <w:rPr>
                                <w:rFonts w:hint="eastAsia"/>
                                <w:szCs w:val="22"/>
                              </w:rPr>
                              <w:t>（县应急管理局局长）</w:t>
                            </w:r>
                          </w:p>
                        </w:txbxContent>
                      </wps:txbx>
                      <wps:bodyPr lIns="0" tIns="82800" rIns="0" bIns="45720" upright="1"/>
                    </wps:wsp>
                  </a:graphicData>
                </a:graphic>
              </wp:anchor>
            </w:drawing>
          </mc:Choice>
          <mc:Fallback>
            <w:pict>
              <v:rect id="_x0000_s1026" o:spid="_x0000_s1026" o:spt="1" style="position:absolute;left:0pt;margin-left:4.3pt;margin-top:23.7pt;height:39.1pt;width:111.5pt;z-index:251706368;mso-width-relative:page;mso-height-relative:page;" fillcolor="#FFFFFF" filled="t" stroked="t" coordsize="21600,21600" o:gfxdata="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R+G2fVAAAACAEA&#10;AA8AAAAAAAAAAQAgAAAAIgAAAGRycy9kb3ducmV2LnhtbFBLAQIUABQAAAAIAIdO4kBP7sMsHQIA&#10;AFgEAAAOAAAAAAAAAAEAIAAAACQBAABkcnMvZTJvRG9jLnhtbFBLBQYAAAAABgAGAFkBAACzBQAA&#10;AAA=&#10;">
                <v:fill on="t" focussize="0,0"/>
                <v:stroke weight="1.5pt" color="#000000" joinstyle="miter"/>
                <v:imagedata o:title=""/>
                <o:lock v:ext="edit" aspectratio="f"/>
                <v:textbox inset="0mm,2.3mm,0mm,1.27mm">
                  <w:txbxContent>
                    <w:p w14:paraId="66811D8F">
                      <w:pPr>
                        <w:jc w:val="center"/>
                        <w:rPr>
                          <w:rFonts w:hint="eastAsia"/>
                        </w:rPr>
                      </w:pPr>
                      <w:r>
                        <w:rPr>
                          <w:rFonts w:hint="eastAsia"/>
                          <w:bCs/>
                          <w:szCs w:val="21"/>
                        </w:rPr>
                        <w:t>县安委</w:t>
                      </w:r>
                      <w:r>
                        <w:rPr>
                          <w:rFonts w:hint="eastAsia"/>
                        </w:rPr>
                        <w:t>办负责同志</w:t>
                      </w:r>
                    </w:p>
                    <w:p w14:paraId="7CE6A4D0">
                      <w:pPr>
                        <w:jc w:val="center"/>
                        <w:rPr>
                          <w:rFonts w:hint="eastAsia" w:ascii="宋体" w:hAnsi="宋体" w:cs="宋体"/>
                          <w:color w:val="FF0000"/>
                        </w:rPr>
                      </w:pPr>
                      <w:r>
                        <w:rPr>
                          <w:rFonts w:hint="eastAsia"/>
                          <w:szCs w:val="22"/>
                        </w:rPr>
                        <w:t>（县应急管理局局长）</w:t>
                      </w:r>
                    </w:p>
                  </w:txbxContent>
                </v:textbox>
              </v:rect>
            </w:pict>
          </mc:Fallback>
        </mc:AlternateContent>
      </w:r>
    </w:p>
    <w:p w14:paraId="3E46EC3A">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694080" behindDoc="0" locked="0" layoutInCell="1" allowOverlap="1">
                <wp:simplePos x="0" y="0"/>
                <wp:positionH relativeFrom="column">
                  <wp:posOffset>1610360</wp:posOffset>
                </wp:positionH>
                <wp:positionV relativeFrom="paragraph">
                  <wp:posOffset>291465</wp:posOffset>
                </wp:positionV>
                <wp:extent cx="212725" cy="635"/>
                <wp:effectExtent l="0" t="0" r="0" b="0"/>
                <wp:wrapNone/>
                <wp:docPr id="87" name="直接连接符 87"/>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8pt;margin-top:22.95pt;height:0.05pt;width:16.75pt;z-index:251694080;mso-width-relative:page;mso-height-relative:page;" filled="f" stroked="t" coordsize="21600,21600" o:gfxdata="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52CZ1wAAAAkBAAAPAAAAAAAAAAEAIAAAACIAAABkcnMvZG93bnJldi54bWxQ&#10;SwECFAAUAAAACACHTuJAP68pNPgBAADoAwAADgAAAAAAAAABACAAAAAmAQAAZHJzL2Uyb0RvYy54&#10;bWxQSwUGAAAAAAYABgBZAQAAkAUAAAAA&#10;">
                <v:fill on="f" focussize="0,0"/>
                <v:stroke weight="1.5pt" color="#000000" joinstyle="round"/>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707392" behindDoc="0" locked="0" layoutInCell="1" allowOverlap="1">
                <wp:simplePos x="0" y="0"/>
                <wp:positionH relativeFrom="column">
                  <wp:posOffset>1610360</wp:posOffset>
                </wp:positionH>
                <wp:positionV relativeFrom="paragraph">
                  <wp:posOffset>81915</wp:posOffset>
                </wp:positionV>
                <wp:extent cx="1905" cy="215900"/>
                <wp:effectExtent l="9525" t="0" r="26670" b="12700"/>
                <wp:wrapNone/>
                <wp:docPr id="60" name="直接连接符 60"/>
                <wp:cNvGraphicFramePr/>
                <a:graphic xmlns:a="http://schemas.openxmlformats.org/drawingml/2006/main">
                  <a:graphicData uri="http://schemas.microsoft.com/office/word/2010/wordprocessingShape">
                    <wps:wsp>
                      <wps:cNvCnPr/>
                      <wps:spPr>
                        <a:xfrm flipH="1">
                          <a:off x="0" y="0"/>
                          <a:ext cx="1905" cy="21590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26.8pt;margin-top:6.45pt;height:17pt;width:0.15pt;z-index:251707392;mso-width-relative:page;mso-height-relative:page;" filled="f" stroked="t" coordsize="21600,21600" o:gfxdata="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OzJ1wAAAAkBAAAPAAAAAAAAAAEAIAAAACIAAABkcnMvZG93bnJl&#10;di54bWxQSwECFAAUAAAACACHTuJAMgeLI/4BAADzAwAADgAAAAAAAAABACAAAAAmAQAAZHJzL2Uy&#10;b0RvYy54bWxQSwUGAAAAAAYABgBZAQAAlgUAAAAA&#10;">
                <v:fill on="f" focussize="0,0"/>
                <v:stroke weight="1.5pt" color="#000000" joinstyle="round"/>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95104" behindDoc="0" locked="0" layoutInCell="1" allowOverlap="1">
                <wp:simplePos x="0" y="0"/>
                <wp:positionH relativeFrom="column">
                  <wp:posOffset>1431925</wp:posOffset>
                </wp:positionH>
                <wp:positionV relativeFrom="paragraph">
                  <wp:posOffset>202565</wp:posOffset>
                </wp:positionV>
                <wp:extent cx="179705" cy="1270"/>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17970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2.75pt;margin-top:15.95pt;height:0.1pt;width:14.15pt;z-index:251695104;mso-width-relative:page;mso-height-relative:page;" filled="f" stroked="t" coordsize="21600,21600" o:gfxdata="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JCm21wAAAAkBAAAPAAAAAAAAAAEAIAAAACIAAABkcnMvZG93&#10;bnJldi54bWxQSwECFAAUAAAACACHTuJAB+J6dQECAADzAwAADgAAAAAAAAABACAAAAAmAQAAZHJz&#10;L2Uyb0RvYy54bWxQSwUGAAAAAAYABgBZAQAAmQUAAAAA&#10;">
                <v:fill on="f" focussize="0,0"/>
                <v:stroke weight="1.5pt" color="#000000" joinstyle="round"/>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96128" behindDoc="0" locked="0" layoutInCell="1" allowOverlap="1">
                <wp:simplePos x="0" y="0"/>
                <wp:positionH relativeFrom="column">
                  <wp:posOffset>1613535</wp:posOffset>
                </wp:positionH>
                <wp:positionV relativeFrom="paragraph">
                  <wp:posOffset>74930</wp:posOffset>
                </wp:positionV>
                <wp:extent cx="212725" cy="635"/>
                <wp:effectExtent l="0" t="0" r="0" b="0"/>
                <wp:wrapNone/>
                <wp:docPr id="58" name="直接连接符 58"/>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05pt;margin-top:5.9pt;height:0.05pt;width:16.75pt;z-index:251696128;mso-width-relative:page;mso-height-relative:page;" filled="f" stroked="t" coordsize="21600,21600" o:gfxdata="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NS3tYAAAAJAQAADwAAAAAAAAABACAAAAAiAAAAZHJzL2Rvd25yZXYueG1sUEsB&#10;AhQAFAAAAAgAh07iQAVZFR33AQAA6AMAAA4AAAAAAAAAAQAgAAAAJQEAAGRycy9lMm9Eb2MueG1s&#10;UEsFBgAAAAAGAAYAWQEAAI4FAAAAAA==&#10;">
                <v:fill on="f" focussize="0,0"/>
                <v:stroke weight="1.5pt" color="#000000" joinstyle="round"/>
                <v:imagedata o:title=""/>
                <o:lock v:ext="edit" aspectratio="f"/>
              </v:line>
            </w:pict>
          </mc:Fallback>
        </mc:AlternateContent>
      </w:r>
    </w:p>
    <w:p w14:paraId="7A3B6D6E">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708416" behindDoc="0" locked="0" layoutInCell="1" allowOverlap="1">
                <wp:simplePos x="0" y="0"/>
                <wp:positionH relativeFrom="column">
                  <wp:posOffset>770890</wp:posOffset>
                </wp:positionH>
                <wp:positionV relativeFrom="paragraph">
                  <wp:posOffset>92710</wp:posOffset>
                </wp:positionV>
                <wp:extent cx="1270" cy="647700"/>
                <wp:effectExtent l="63500" t="0" r="68580" b="0"/>
                <wp:wrapNone/>
                <wp:docPr id="61" name="直接箭头连接符 61"/>
                <wp:cNvGraphicFramePr/>
                <a:graphic xmlns:a="http://schemas.openxmlformats.org/drawingml/2006/main">
                  <a:graphicData uri="http://schemas.microsoft.com/office/word/2010/wordprocessingShape">
                    <wps:wsp>
                      <wps:cNvCnPr/>
                      <wps:spPr>
                        <a:xfrm flipH="1">
                          <a:off x="0" y="0"/>
                          <a:ext cx="1270" cy="64770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60.7pt;margin-top:7.3pt;height:51pt;width:0.1pt;z-index:251708416;mso-width-relative:page;mso-height-relative:page;" filled="f" stroked="t" coordsize="21600,21600" o:gfxdata="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CYTenWAAAACgEAAA8AAAAAAAAA&#10;AQAgAAAAIgAAAGRycy9kb3ducmV2LnhtbFBLAQIUABQAAAAIAIdO4kB+l9vtEwIAAPwDAAAOAAAA&#10;AAAAAAEAIAAAACUBAABkcnMvZTJvRG9jLnhtbFBLBQYAAAAABgAGAFkBAACqBQAAAAA=&#10;">
                <v:fill on="f" focussize="0,0"/>
                <v:stroke weight="1.5pt" color="#000000" joinstyle="round" endarrow="classic" endarrowwidth="wide" endarrowlength="long"/>
                <v:imagedata o:title=""/>
                <o:lock v:ext="edit" aspectratio="f"/>
              </v:shape>
            </w:pict>
          </mc:Fallback>
        </mc:AlternateContent>
      </w:r>
    </w:p>
    <w:p w14:paraId="475E23D3">
      <w:pPr>
        <w:pStyle w:val="8"/>
        <w:spacing w:line="560" w:lineRule="exact"/>
        <w:ind w:firstLine="640"/>
        <w:rPr>
          <w:rFonts w:ascii="仿宋_GB2312" w:hAnsi="仿宋_GB2312" w:eastAsia="仿宋_GB2312" w:cs="仿宋_GB2312"/>
          <w:bCs/>
          <w:szCs w:val="32"/>
        </w:rPr>
      </w:pPr>
    </w:p>
    <w:p w14:paraId="0B079EEB">
      <w:pPr>
        <w:pStyle w:val="8"/>
        <w:spacing w:line="560" w:lineRule="exact"/>
        <w:ind w:firstLine="640"/>
        <w:rPr>
          <w:rFonts w:ascii="仿宋_GB2312" w:hAnsi="仿宋_GB2312" w:eastAsia="仿宋_GB2312" w:cs="仿宋_GB2312"/>
          <w:bCs/>
          <w:szCs w:val="32"/>
        </w:rPr>
      </w:pPr>
      <w:r>
        <mc:AlternateContent>
          <mc:Choice Requires="wps">
            <w:drawing>
              <wp:anchor distT="0" distB="0" distL="114300" distR="114300" simplePos="0" relativeHeight="251711488" behindDoc="0" locked="0" layoutInCell="1" allowOverlap="1">
                <wp:simplePos x="0" y="0"/>
                <wp:positionH relativeFrom="column">
                  <wp:posOffset>78740</wp:posOffset>
                </wp:positionH>
                <wp:positionV relativeFrom="paragraph">
                  <wp:posOffset>49530</wp:posOffset>
                </wp:positionV>
                <wp:extent cx="1367790" cy="496570"/>
                <wp:effectExtent l="9525" t="9525" r="13335" b="27305"/>
                <wp:wrapNone/>
                <wp:docPr id="59" name="矩形 59"/>
                <wp:cNvGraphicFramePr/>
                <a:graphic xmlns:a="http://schemas.openxmlformats.org/drawingml/2006/main">
                  <a:graphicData uri="http://schemas.microsoft.com/office/word/2010/wordprocessingShape">
                    <wps:wsp>
                      <wps:cNvSpPr/>
                      <wps:spPr>
                        <a:xfrm>
                          <a:off x="0" y="0"/>
                          <a:ext cx="1367790" cy="496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B83FFC3">
                            <w:pPr>
                              <w:jc w:val="center"/>
                              <w:rPr>
                                <w:rFonts w:ascii="宋体" w:cs="宋体"/>
                                <w:color w:val="auto"/>
                                <w:spacing w:val="-17"/>
                                <w:sz w:val="20"/>
                                <w:szCs w:val="22"/>
                              </w:rPr>
                            </w:pPr>
                            <w:r>
                              <w:rPr>
                                <w:rFonts w:hint="eastAsia" w:ascii="宋体" w:hAnsi="宋体" w:cs="宋体"/>
                                <w:bCs/>
                                <w:color w:val="auto"/>
                              </w:rPr>
                              <w:t>县安委会</w:t>
                            </w:r>
                            <w:r>
                              <w:rPr>
                                <w:rFonts w:hint="eastAsia" w:ascii="宋体" w:hAnsi="宋体" w:cs="宋体"/>
                                <w:color w:val="auto"/>
                                <w:spacing w:val="-17"/>
                                <w:sz w:val="20"/>
                                <w:szCs w:val="22"/>
                              </w:rPr>
                              <w:t>常务副主任</w:t>
                            </w:r>
                          </w:p>
                          <w:p w14:paraId="032B275A">
                            <w:pPr>
                              <w:pStyle w:val="8"/>
                              <w:ind w:firstLine="0" w:firstLineChars="0"/>
                              <w:jc w:val="center"/>
                              <w:rPr>
                                <w:rFonts w:ascii="宋体" w:cs="宋体"/>
                                <w:color w:val="auto"/>
                                <w:sz w:val="36"/>
                                <w:szCs w:val="22"/>
                              </w:rPr>
                            </w:pPr>
                            <w:r>
                              <w:rPr>
                                <w:rFonts w:hint="eastAsia" w:ascii="宋体" w:hAnsi="宋体" w:cs="宋体"/>
                                <w:color w:val="auto"/>
                                <w:spacing w:val="-17"/>
                                <w:sz w:val="21"/>
                                <w:szCs w:val="24"/>
                              </w:rPr>
                              <w:t>（分管副县长）</w:t>
                            </w:r>
                          </w:p>
                          <w:p w14:paraId="7E5264E9"/>
                        </w:txbxContent>
                      </wps:txbx>
                      <wps:bodyPr lIns="18000" tIns="82800" rIns="18000" bIns="45720" upright="1"/>
                    </wps:wsp>
                  </a:graphicData>
                </a:graphic>
              </wp:anchor>
            </w:drawing>
          </mc:Choice>
          <mc:Fallback>
            <w:pict>
              <v:rect id="_x0000_s1026" o:spid="_x0000_s1026" o:spt="1" style="position:absolute;left:0pt;margin-left:6.2pt;margin-top:3.9pt;height:39.1pt;width:107.7pt;z-index:251711488;mso-width-relative:page;mso-height-relative:page;" fillcolor="#FFFFFF" filled="t" stroked="t" coordsize="21600,21600" o:gfxdata="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CxI5NYA&#10;AAAHAQAADwAAAAAAAAABACAAAAAiAAAAZHJzL2Rvd25yZXYueG1sUEsBAhQAFAAAAAgAh07iQOX7&#10;HSAhAgAAYAQAAA4AAAAAAAAAAQAgAAAAJQEAAGRycy9lMm9Eb2MueG1sUEsFBgAAAAAGAAYAWQEA&#10;ALgFAAAAAA==&#10;">
                <v:fill on="t" focussize="0,0"/>
                <v:stroke weight="1.5pt" color="#000000" joinstyle="miter"/>
                <v:imagedata o:title=""/>
                <o:lock v:ext="edit" aspectratio="f"/>
                <v:textbox inset="0.5mm,2.3mm,0.5mm,1.27mm">
                  <w:txbxContent>
                    <w:p w14:paraId="5B83FFC3">
                      <w:pPr>
                        <w:jc w:val="center"/>
                        <w:rPr>
                          <w:rFonts w:ascii="宋体" w:cs="宋体"/>
                          <w:color w:val="auto"/>
                          <w:spacing w:val="-17"/>
                          <w:sz w:val="20"/>
                          <w:szCs w:val="22"/>
                        </w:rPr>
                      </w:pPr>
                      <w:r>
                        <w:rPr>
                          <w:rFonts w:hint="eastAsia" w:ascii="宋体" w:hAnsi="宋体" w:cs="宋体"/>
                          <w:bCs/>
                          <w:color w:val="auto"/>
                        </w:rPr>
                        <w:t>县安委会</w:t>
                      </w:r>
                      <w:r>
                        <w:rPr>
                          <w:rFonts w:hint="eastAsia" w:ascii="宋体" w:hAnsi="宋体" w:cs="宋体"/>
                          <w:color w:val="auto"/>
                          <w:spacing w:val="-17"/>
                          <w:sz w:val="20"/>
                          <w:szCs w:val="22"/>
                        </w:rPr>
                        <w:t>常务副主任</w:t>
                      </w:r>
                    </w:p>
                    <w:p w14:paraId="032B275A">
                      <w:pPr>
                        <w:pStyle w:val="8"/>
                        <w:ind w:firstLine="0" w:firstLineChars="0"/>
                        <w:jc w:val="center"/>
                        <w:rPr>
                          <w:rFonts w:ascii="宋体" w:cs="宋体"/>
                          <w:color w:val="auto"/>
                          <w:sz w:val="36"/>
                          <w:szCs w:val="22"/>
                        </w:rPr>
                      </w:pPr>
                      <w:r>
                        <w:rPr>
                          <w:rFonts w:hint="eastAsia" w:ascii="宋体" w:hAnsi="宋体" w:cs="宋体"/>
                          <w:color w:val="auto"/>
                          <w:spacing w:val="-17"/>
                          <w:sz w:val="21"/>
                          <w:szCs w:val="24"/>
                        </w:rPr>
                        <w:t>（分管副县长）</w:t>
                      </w:r>
                    </w:p>
                    <w:p w14:paraId="7E5264E9"/>
                  </w:txbxContent>
                </v:textbox>
              </v:rect>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93056" behindDoc="0" locked="0" layoutInCell="1" allowOverlap="1">
                <wp:simplePos x="0" y="0"/>
                <wp:positionH relativeFrom="column">
                  <wp:posOffset>1619885</wp:posOffset>
                </wp:positionH>
                <wp:positionV relativeFrom="paragraph">
                  <wp:posOffset>235585</wp:posOffset>
                </wp:positionV>
                <wp:extent cx="635" cy="199390"/>
                <wp:effectExtent l="9525" t="0" r="27940" b="10160"/>
                <wp:wrapNone/>
                <wp:docPr id="56" name="直接连接符 56"/>
                <wp:cNvGraphicFramePr/>
                <a:graphic xmlns:a="http://schemas.openxmlformats.org/drawingml/2006/main">
                  <a:graphicData uri="http://schemas.microsoft.com/office/word/2010/wordprocessingShape">
                    <wps:wsp>
                      <wps:cNvCnPr/>
                      <wps:spPr>
                        <a:xfrm>
                          <a:off x="0" y="0"/>
                          <a:ext cx="635" cy="19939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55pt;margin-top:18.55pt;height:15.7pt;width:0.05pt;z-index:251693056;mso-width-relative:page;mso-height-relative:page;" filled="f" stroked="t" coordsize="21600,21600" o:gfxdata="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ubtl1gAAAAkBAAAPAAAAAAAAAAEAIAAAACIAAABkcnMvZG93bnJldi54bWxQ&#10;SwECFAAUAAAACACHTuJAeozWlPkBAADoAwAADgAAAAAAAAABACAAAAAlAQAAZHJzL2Uyb0RvYy54&#10;bWxQSwUGAAAAAAYABgBZAQAAkAUAAAAA&#10;">
                <v:fill on="f" focussize="0,0"/>
                <v:stroke weight="1.5pt" color="#000000" joinstyle="round"/>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92032" behindDoc="0" locked="0" layoutInCell="1" allowOverlap="1">
                <wp:simplePos x="0" y="0"/>
                <wp:positionH relativeFrom="column">
                  <wp:posOffset>1435100</wp:posOffset>
                </wp:positionH>
                <wp:positionV relativeFrom="paragraph">
                  <wp:posOffset>313690</wp:posOffset>
                </wp:positionV>
                <wp:extent cx="183515" cy="1270"/>
                <wp:effectExtent l="0" t="0" r="0" b="0"/>
                <wp:wrapNone/>
                <wp:docPr id="55" name="直接连接符 55"/>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3pt;margin-top:24.7pt;height:0.1pt;width:14.45pt;z-index:251692032;mso-width-relative:page;mso-height-relative:page;" filled="f" stroked="t" coordsize="21600,21600" o:gfxdata="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Dpn1wAAAAkBAAAPAAAAAAAAAAEAIAAAACIAAABkcnMvZG93&#10;bnJldi54bWxQSwECFAAUAAAACACHTuJAU68GEQECAADzAwAADgAAAAAAAAABACAAAAAmAQAAZHJz&#10;L2Uyb0RvYy54bWxQSwUGAAAAAAYABgBZAQAAmQUAAAAA&#10;">
                <v:fill on="f" focussize="0,0"/>
                <v:stroke weight="1.5pt" color="#000000" joinstyle="round"/>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91008" behindDoc="0" locked="0" layoutInCell="1" allowOverlap="1">
                <wp:simplePos x="0" y="0"/>
                <wp:positionH relativeFrom="column">
                  <wp:posOffset>1616710</wp:posOffset>
                </wp:positionH>
                <wp:positionV relativeFrom="paragraph">
                  <wp:posOffset>236855</wp:posOffset>
                </wp:positionV>
                <wp:extent cx="212725" cy="635"/>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3pt;margin-top:18.65pt;height:0.05pt;width:16.75pt;z-index:251691008;mso-width-relative:page;mso-height-relative:page;" filled="f" stroked="t" coordsize="21600,21600" o:gfxdata="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tS1+TXAAAACQEAAA8AAAAAAAAAAQAgAAAAIgAAAGRycy9kb3ducmV2LnhtbFBL&#10;AQIUABQAAAAIAIdO4kA0uT/E9wEAAOgDAAAOAAAAAAAAAAEAIAAAACYBAABkcnMvZTJvRG9jLnht&#10;bFBLBQYAAAAABgAGAFkBAACPBQAAAAA=&#10;">
                <v:fill on="f" focussize="0,0"/>
                <v:stroke weight="1.5pt" color="#000000" joinstyle="round"/>
                <v:imagedata o:title=""/>
                <o:lock v:ext="edit" aspectratio="f"/>
              </v:line>
            </w:pict>
          </mc:Fallback>
        </mc:AlternateContent>
      </w:r>
    </w:p>
    <w:p w14:paraId="67264276">
      <w:pPr>
        <w:pStyle w:val="8"/>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mc:AlternateContent>
          <mc:Choice Requires="wps">
            <w:drawing>
              <wp:anchor distT="0" distB="0" distL="114300" distR="114300" simplePos="0" relativeHeight="251709440" behindDoc="0" locked="0" layoutInCell="1" allowOverlap="1">
                <wp:simplePos x="0" y="0"/>
                <wp:positionH relativeFrom="column">
                  <wp:posOffset>1620520</wp:posOffset>
                </wp:positionH>
                <wp:positionV relativeFrom="paragraph">
                  <wp:posOffset>83820</wp:posOffset>
                </wp:positionV>
                <wp:extent cx="212725" cy="635"/>
                <wp:effectExtent l="0" t="0" r="0" b="0"/>
                <wp:wrapNone/>
                <wp:docPr id="53" name="直接连接符 5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6pt;margin-top:6.6pt;height:0.05pt;width:16.75pt;z-index:251709440;mso-width-relative:page;mso-height-relative:page;" filled="f" stroked="t" coordsize="21600,21600" o:gfxdata="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NjsiNYAAAAJAQAADwAAAAAAAAABACAAAAAiAAAAZHJzL2Rvd25yZXYueG1sUEsB&#10;AhQAFAAAAAgAh07iQEcfT8z3AQAA6AMAAA4AAAAAAAAAAQAgAAAAJQEAAGRycy9lMm9Eb2MueG1s&#10;UEsFBgAAAAAGAAYAWQEAAI4FAAAAAA==&#10;">
                <v:fill on="f" focussize="0,0"/>
                <v:stroke weight="1.5pt" color="#000000" joinstyle="round"/>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89984" behindDoc="0" locked="0" layoutInCell="1" allowOverlap="1">
                <wp:simplePos x="0" y="0"/>
                <wp:positionH relativeFrom="column">
                  <wp:posOffset>763905</wp:posOffset>
                </wp:positionH>
                <wp:positionV relativeFrom="paragraph">
                  <wp:posOffset>194310</wp:posOffset>
                </wp:positionV>
                <wp:extent cx="1905" cy="360045"/>
                <wp:effectExtent l="9525" t="0" r="26670" b="1905"/>
                <wp:wrapNone/>
                <wp:docPr id="52" name="直接连接符 52"/>
                <wp:cNvGraphicFramePr/>
                <a:graphic xmlns:a="http://schemas.openxmlformats.org/drawingml/2006/main">
                  <a:graphicData uri="http://schemas.microsoft.com/office/word/2010/wordprocessingShape">
                    <wps:wsp>
                      <wps:cNvCnPr/>
                      <wps:spPr>
                        <a:xfrm flipH="1">
                          <a:off x="0" y="0"/>
                          <a:ext cx="1905" cy="36004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0.15pt;margin-top:15.3pt;height:28.35pt;width:0.15pt;z-index:251689984;mso-width-relative:page;mso-height-relative:page;" filled="f" stroked="t" coordsize="21600,21600" o:gfxdata="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U//W1QAAAAkBAAAPAAAAAAAAAAEAIAAAACIAAABkcnMvZG93bnJldi54&#10;bWxQSwECFAAUAAAACACHTuJAD5sPtf0BAADzAwAADgAAAAAAAAABACAAAAAkAQAAZHJzL2Uyb0Rv&#10;Yy54bWxQSwUGAAAAAAYABgBZAQAAkwUAAAAA&#10;">
                <v:fill on="f" focussize="0,0"/>
                <v:stroke weight="1.5pt" color="#000000" joinstyle="round"/>
                <v:imagedata o:title=""/>
                <o:lock v:ext="edit" aspectratio="f"/>
              </v:line>
            </w:pict>
          </mc:Fallback>
        </mc:AlternateContent>
      </w:r>
    </w:p>
    <w:p w14:paraId="3BFAA7D8">
      <w:pPr>
        <w:pStyle w:val="8"/>
        <w:spacing w:line="560" w:lineRule="exact"/>
        <w:ind w:firstLine="640"/>
        <w:rPr>
          <w:rFonts w:hint="eastAsia" w:ascii="仿宋_GB2312" w:hAnsi="仿宋_GB2312" w:eastAsia="仿宋_GB2312" w:cs="仿宋_GB2312"/>
          <w:bCs/>
          <w:szCs w:val="32"/>
        </w:rPr>
      </w:pPr>
      <w:r>
        <w:rPr>
          <w:rFonts w:hint="eastAsia" w:ascii="仿宋_GB2312" w:hAnsi="仿宋_GB2312" w:eastAsia="仿宋_GB2312" w:cs="仿宋_GB2312"/>
          <w:bCs/>
          <w:szCs w:val="32"/>
        </w:rPr>
        <mc:AlternateContent>
          <mc:Choice Requires="wps">
            <w:drawing>
              <wp:anchor distT="0" distB="0" distL="114300" distR="114300" simplePos="0" relativeHeight="251777024" behindDoc="0" locked="0" layoutInCell="1" allowOverlap="1">
                <wp:simplePos x="0" y="0"/>
                <wp:positionH relativeFrom="column">
                  <wp:posOffset>765810</wp:posOffset>
                </wp:positionH>
                <wp:positionV relativeFrom="paragraph">
                  <wp:posOffset>187960</wp:posOffset>
                </wp:positionV>
                <wp:extent cx="1800225" cy="0"/>
                <wp:effectExtent l="0" t="63500" r="9525" b="69850"/>
                <wp:wrapNone/>
                <wp:docPr id="51" name="直接连接符 51"/>
                <wp:cNvGraphicFramePr/>
                <a:graphic xmlns:a="http://schemas.openxmlformats.org/drawingml/2006/main">
                  <a:graphicData uri="http://schemas.microsoft.com/office/word/2010/wordprocessingShape">
                    <wps:wsp>
                      <wps:cNvCnPr/>
                      <wps:spPr>
                        <a:xfrm>
                          <a:off x="0" y="0"/>
                          <a:ext cx="1800225" cy="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60.3pt;margin-top:14.8pt;height:0pt;width:141.75pt;z-index:251777024;mso-width-relative:page;mso-height-relative:page;" filled="f" stroked="t" coordsize="21600,21600" o:gfxdata="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tRRbHVAAAACQEAAA8AAAAAAAAAAQAgAAAAIgAAAGRycy9kb3ducmV2&#10;LnhtbFBLAQIUABQAAAAIAIdO4kBOtfc+/wEAAOgDAAAOAAAAAAAAAAEAIAAAACQ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仿宋_GB2312" w:hAnsi="仿宋_GB2312" w:eastAsia="仿宋_GB2312" w:cs="仿宋_GB2312"/>
          <w:bCs/>
          <w:szCs w:val="32"/>
        </w:rPr>
        <mc:AlternateContent>
          <mc:Choice Requires="wps">
            <w:drawing>
              <wp:anchor distT="0" distB="0" distL="114300" distR="114300" simplePos="0" relativeHeight="251688960" behindDoc="0" locked="0" layoutInCell="1" allowOverlap="1">
                <wp:simplePos x="0" y="0"/>
                <wp:positionH relativeFrom="column">
                  <wp:posOffset>2578100</wp:posOffset>
                </wp:positionH>
                <wp:positionV relativeFrom="paragraph">
                  <wp:posOffset>17145</wp:posOffset>
                </wp:positionV>
                <wp:extent cx="1970405" cy="313055"/>
                <wp:effectExtent l="9525" t="9525" r="20320" b="20320"/>
                <wp:wrapNone/>
                <wp:docPr id="50" name="圆角矩形 50"/>
                <wp:cNvGraphicFramePr/>
                <a:graphic xmlns:a="http://schemas.openxmlformats.org/drawingml/2006/main">
                  <a:graphicData uri="http://schemas.microsoft.com/office/word/2010/wordprocessingShape">
                    <wps:wsp>
                      <wps:cNvSpPr/>
                      <wps:spPr>
                        <a:xfrm>
                          <a:off x="0" y="0"/>
                          <a:ext cx="1970405" cy="313055"/>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75879110">
                            <w:pPr>
                              <w:jc w:val="center"/>
                            </w:pPr>
                            <w:r>
                              <w:rPr>
                                <w:rFonts w:hint="eastAsia"/>
                              </w:rPr>
                              <w:t>启动县级二级救灾应急响应</w:t>
                            </w:r>
                          </w:p>
                          <w:p w14:paraId="65CE5CAE">
                            <w:pPr>
                              <w:jc w:val="center"/>
                            </w:pPr>
                            <w:r>
                              <w:rPr>
                                <w:rFonts w:hint="eastAsia"/>
                              </w:rPr>
                              <w:t>应</w:t>
                            </w:r>
                          </w:p>
                          <w:p w14:paraId="674C0997">
                            <w:pPr>
                              <w:jc w:val="center"/>
                            </w:pPr>
                          </w:p>
                        </w:txbxContent>
                      </wps:txbx>
                      <wps:bodyPr upright="1"/>
                    </wps:wsp>
                  </a:graphicData>
                </a:graphic>
              </wp:anchor>
            </w:drawing>
          </mc:Choice>
          <mc:Fallback>
            <w:pict>
              <v:roundrect id="_x0000_s1026" o:spid="_x0000_s1026" o:spt="2" style="position:absolute;left:0pt;margin-left:203pt;margin-top:1.35pt;height:24.65pt;width:155.15pt;z-index:251688960;mso-width-relative:page;mso-height-relative:page;" fillcolor="#FFFFFF" filled="t" stroked="t" coordsize="21600,21600" arcsize="0.166666666666667" o:gfxdata="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yXT&#10;OtcAAAAIAQAADwAAAAAAAAABACAAAAAiAAAAZHJzL2Rvd25yZXYueG1sUEsBAhQAFAAAAAgAh07i&#10;QNG4RhMjAgAAWQQAAA4AAAAAAAAAAQAgAAAAJgEAAGRycy9lMm9Eb2MueG1sUEsFBgAAAAAGAAYA&#10;WQEAALsFAAAAAA==&#10;">
                <v:fill on="t" focussize="0,0"/>
                <v:stroke weight="1.5pt" color="#000000" joinstyle="round"/>
                <v:imagedata o:title=""/>
                <o:lock v:ext="edit" aspectratio="f"/>
                <v:textbox>
                  <w:txbxContent>
                    <w:p w14:paraId="75879110">
                      <w:pPr>
                        <w:jc w:val="center"/>
                      </w:pPr>
                      <w:r>
                        <w:rPr>
                          <w:rFonts w:hint="eastAsia"/>
                        </w:rPr>
                        <w:t>启动县级二级救灾应急响应</w:t>
                      </w:r>
                    </w:p>
                    <w:p w14:paraId="65CE5CAE">
                      <w:pPr>
                        <w:jc w:val="center"/>
                      </w:pPr>
                      <w:r>
                        <w:rPr>
                          <w:rFonts w:hint="eastAsia"/>
                        </w:rPr>
                        <w:t>应</w:t>
                      </w:r>
                    </w:p>
                    <w:p w14:paraId="674C0997">
                      <w:pPr>
                        <w:jc w:val="center"/>
                      </w:pPr>
                    </w:p>
                  </w:txbxContent>
                </v:textbox>
              </v:roundrect>
            </w:pict>
          </mc:Fallback>
        </mc:AlternateContent>
      </w:r>
    </w:p>
    <w:p w14:paraId="78AA97CC">
      <w:pPr>
        <w:pStyle w:val="8"/>
        <w:keepNext w:val="0"/>
        <w:keepLines w:val="0"/>
        <w:pageBreakBefore w:val="0"/>
        <w:widowControl w:val="0"/>
        <w:kinsoku/>
        <w:wordWrap/>
        <w:overflowPunct/>
        <w:topLinePunct w:val="0"/>
        <w:autoSpaceDE/>
        <w:autoSpaceDN w:val="0"/>
        <w:bidi w:val="0"/>
        <w:spacing w:line="580" w:lineRule="exact"/>
        <w:ind w:firstLine="640"/>
        <w:textAlignment w:val="auto"/>
        <w:rPr>
          <w:rFonts w:ascii="仿宋_GB2312" w:hAnsi="仿宋_GB2312" w:eastAsia="仿宋_GB2312" w:cs="仿宋_GB2312"/>
          <w:bCs/>
          <w:szCs w:val="32"/>
        </w:rPr>
      </w:pPr>
      <w:r>
        <w:rPr>
          <w:rFonts w:ascii="Times New Roman" w:hAnsi="Times New Roman" w:eastAsia="仿宋_GB2312" w:cs="Times New Roman"/>
          <w:bCs/>
          <w:szCs w:val="32"/>
        </w:rPr>
        <w:t xml:space="preserve">5.3.3 </w:t>
      </w:r>
      <w:r>
        <w:rPr>
          <w:rFonts w:hint="eastAsia" w:ascii="仿宋_GB2312" w:hAnsi="仿宋_GB2312" w:eastAsia="仿宋_GB2312" w:cs="仿宋_GB2312"/>
          <w:bCs/>
          <w:szCs w:val="32"/>
        </w:rPr>
        <w:t>响应措施</w:t>
      </w:r>
    </w:p>
    <w:p w14:paraId="07CF8C5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在三级应急响应基础上，视情增加以下工作措施：</w:t>
      </w:r>
    </w:p>
    <w:p w14:paraId="10A9C00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1</w:t>
      </w:r>
      <w:r>
        <w:rPr>
          <w:rFonts w:hAnsi="仿宋_GB2312" w:eastAsia="仿宋_GB2312"/>
          <w:color w:val="000000"/>
          <w:sz w:val="32"/>
          <w:szCs w:val="32"/>
        </w:rPr>
        <w:t>）</w:t>
      </w:r>
      <w:r>
        <w:rPr>
          <w:rFonts w:hAnsi="仿宋_GB2312" w:eastAsia="仿宋_GB2312"/>
          <w:bCs/>
          <w:color w:val="auto"/>
          <w:sz w:val="32"/>
          <w:szCs w:val="32"/>
        </w:rPr>
        <w:t>县安委会</w:t>
      </w:r>
      <w:r>
        <w:rPr>
          <w:rFonts w:hAnsi="仿宋_GB2312" w:eastAsia="仿宋_GB2312"/>
          <w:color w:val="auto"/>
          <w:sz w:val="32"/>
          <w:szCs w:val="32"/>
        </w:rPr>
        <w:t>常务副主任（或副主任）</w:t>
      </w:r>
      <w:r>
        <w:rPr>
          <w:rFonts w:hAnsi="仿宋_GB2312" w:eastAsia="仿宋_GB2312"/>
          <w:color w:val="000000"/>
          <w:sz w:val="32"/>
          <w:szCs w:val="32"/>
        </w:rPr>
        <w:t>主持召开会商会，分析灾区形势，研究落实救灾支持措施。</w:t>
      </w:r>
    </w:p>
    <w:p w14:paraId="0E8AF5BB">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2</w:t>
      </w:r>
      <w:r>
        <w:rPr>
          <w:rFonts w:hAnsi="仿宋_GB2312" w:eastAsia="仿宋_GB2312"/>
          <w:color w:val="000000"/>
          <w:sz w:val="32"/>
          <w:szCs w:val="32"/>
        </w:rPr>
        <w:t>）</w:t>
      </w:r>
      <w:r>
        <w:rPr>
          <w:rFonts w:hAnsi="仿宋_GB2312" w:eastAsia="仿宋_GB2312"/>
          <w:bCs/>
          <w:color w:val="auto"/>
          <w:sz w:val="32"/>
          <w:szCs w:val="32"/>
        </w:rPr>
        <w:t>县安委</w:t>
      </w:r>
      <w:r>
        <w:rPr>
          <w:rFonts w:hAnsi="仿宋_GB2312" w:eastAsia="仿宋_GB2312"/>
          <w:color w:val="auto"/>
          <w:sz w:val="32"/>
          <w:szCs w:val="32"/>
        </w:rPr>
        <w:t>办</w:t>
      </w:r>
      <w:r>
        <w:rPr>
          <w:rFonts w:hAnsi="仿宋_GB2312" w:eastAsia="仿宋_GB2312"/>
          <w:color w:val="000000"/>
          <w:sz w:val="32"/>
          <w:szCs w:val="32"/>
        </w:rPr>
        <w:t>组织成员单位联合办公，根据需要组织专家开展灾情趋势以及灾区需求评估。</w:t>
      </w:r>
    </w:p>
    <w:p w14:paraId="2FECDA2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3</w:t>
      </w:r>
      <w:r>
        <w:rPr>
          <w:rFonts w:hAnsi="仿宋_GB2312" w:eastAsia="仿宋_GB2312"/>
          <w:color w:val="000000"/>
          <w:sz w:val="32"/>
          <w:szCs w:val="32"/>
        </w:rPr>
        <w:t>）县自然资源局准备受灾地区地理信息数据，组织灾区现场影像获取等应急测绘，开展灾情监测和空间分析，提供应急测绘保障服务。县委宣传部、县委网信办等组织做好新闻宣传和舆论引导等工作。县红十字会依法开展救援、救灾相关工作，适时组织开展救灾募捐活动等。</w:t>
      </w:r>
    </w:p>
    <w:p w14:paraId="55BA8172">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4</w:t>
      </w:r>
      <w:r>
        <w:rPr>
          <w:rFonts w:hAnsi="仿宋_GB2312" w:eastAsia="仿宋_GB2312"/>
          <w:color w:val="000000"/>
          <w:sz w:val="32"/>
          <w:szCs w:val="32"/>
        </w:rPr>
        <w:t>）灾情稳定后，</w:t>
      </w:r>
      <w:r>
        <w:rPr>
          <w:rFonts w:hAnsi="仿宋_GB2312" w:eastAsia="仿宋_GB2312"/>
          <w:color w:val="auto"/>
          <w:sz w:val="32"/>
          <w:szCs w:val="32"/>
        </w:rPr>
        <w:t>受灾镇</w:t>
      </w:r>
      <w:r>
        <w:rPr>
          <w:rFonts w:hint="eastAsia" w:hAnsi="仿宋_GB2312" w:eastAsia="仿宋_GB2312"/>
          <w:color w:val="auto"/>
          <w:sz w:val="32"/>
          <w:szCs w:val="32"/>
        </w:rPr>
        <w:t>（</w:t>
      </w:r>
      <w:r>
        <w:rPr>
          <w:rFonts w:hAnsi="仿宋_GB2312" w:eastAsia="仿宋_GB2312"/>
          <w:color w:val="auto"/>
          <w:sz w:val="32"/>
          <w:szCs w:val="32"/>
        </w:rPr>
        <w:t>园区</w:t>
      </w:r>
      <w:r>
        <w:rPr>
          <w:rFonts w:hint="eastAsia" w:hAnsi="仿宋_GB2312" w:eastAsia="仿宋_GB2312"/>
          <w:color w:val="auto"/>
          <w:sz w:val="32"/>
          <w:szCs w:val="32"/>
        </w:rPr>
        <w:t>）</w:t>
      </w:r>
      <w:r>
        <w:rPr>
          <w:rFonts w:hAnsi="仿宋_GB2312" w:eastAsia="仿宋_GB2312"/>
          <w:color w:val="000000"/>
          <w:sz w:val="32"/>
          <w:szCs w:val="32"/>
        </w:rPr>
        <w:t>组织开展灾害损失综合评估工作，及时将评估结果报送县</w:t>
      </w:r>
      <w:r>
        <w:rPr>
          <w:rFonts w:hAnsi="仿宋_GB2312" w:eastAsia="仿宋_GB2312"/>
          <w:bCs/>
          <w:color w:val="auto"/>
          <w:sz w:val="32"/>
          <w:szCs w:val="32"/>
        </w:rPr>
        <w:t>县安委会</w:t>
      </w:r>
      <w:r>
        <w:rPr>
          <w:rFonts w:hAnsi="仿宋_GB2312" w:eastAsia="仿宋_GB2312"/>
          <w:color w:val="auto"/>
          <w:sz w:val="32"/>
          <w:szCs w:val="32"/>
        </w:rPr>
        <w:t>。</w:t>
      </w:r>
      <w:r>
        <w:rPr>
          <w:rFonts w:hAnsi="仿宋_GB2312" w:eastAsia="仿宋_GB2312"/>
          <w:bCs/>
          <w:color w:val="auto"/>
          <w:sz w:val="32"/>
          <w:szCs w:val="32"/>
        </w:rPr>
        <w:t>县安委</w:t>
      </w:r>
      <w:r>
        <w:rPr>
          <w:rFonts w:hAnsi="仿宋_GB2312" w:eastAsia="仿宋_GB2312"/>
          <w:color w:val="auto"/>
          <w:sz w:val="32"/>
          <w:szCs w:val="32"/>
        </w:rPr>
        <w:t>办</w:t>
      </w:r>
      <w:r>
        <w:rPr>
          <w:rFonts w:hAnsi="仿宋_GB2312" w:eastAsia="仿宋_GB2312"/>
          <w:color w:val="000000"/>
          <w:sz w:val="32"/>
          <w:szCs w:val="32"/>
        </w:rPr>
        <w:t>组织核定并按有关规定统一发布自然灾害损失情况。</w:t>
      </w:r>
    </w:p>
    <w:p w14:paraId="71745764">
      <w:pPr>
        <w:keepNext w:val="0"/>
        <w:keepLines w:val="0"/>
        <w:pageBreakBefore w:val="0"/>
        <w:widowControl w:val="0"/>
        <w:kinsoku/>
        <w:wordWrap/>
        <w:overflowPunct/>
        <w:topLinePunct w:val="0"/>
        <w:autoSpaceDE/>
        <w:autoSpaceDN w:val="0"/>
        <w:bidi w:val="0"/>
        <w:adjustRightInd w:val="0"/>
        <w:snapToGrid w:val="0"/>
        <w:spacing w:line="580" w:lineRule="exact"/>
        <w:ind w:firstLine="643" w:firstLineChars="200"/>
        <w:textAlignment w:val="auto"/>
        <w:rPr>
          <w:rFonts w:eastAsia="仿宋_GB2312"/>
          <w:b/>
          <w:color w:val="000000"/>
          <w:sz w:val="32"/>
          <w:szCs w:val="32"/>
        </w:rPr>
      </w:pPr>
      <w:r>
        <w:rPr>
          <w:rFonts w:eastAsia="仿宋_GB2312"/>
          <w:b/>
          <w:color w:val="000000"/>
          <w:sz w:val="32"/>
          <w:szCs w:val="32"/>
        </w:rPr>
        <w:t xml:space="preserve">5.4 </w:t>
      </w:r>
      <w:r>
        <w:rPr>
          <w:rFonts w:hint="eastAsia" w:ascii="楷体_GB2312" w:hAnsi="仿宋_GB2312" w:eastAsia="楷体_GB2312"/>
          <w:b/>
          <w:color w:val="000000"/>
          <w:sz w:val="32"/>
          <w:szCs w:val="32"/>
        </w:rPr>
        <w:t>一级响应</w:t>
      </w:r>
    </w:p>
    <w:p w14:paraId="63ED18B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eastAsia="仿宋_GB2312"/>
          <w:bCs/>
          <w:color w:val="000000"/>
          <w:sz w:val="32"/>
          <w:szCs w:val="32"/>
        </w:rPr>
        <w:t xml:space="preserve">5.4.1 </w:t>
      </w:r>
      <w:r>
        <w:rPr>
          <w:rFonts w:hAnsi="仿宋_GB2312" w:eastAsia="仿宋_GB2312"/>
          <w:bCs/>
          <w:color w:val="000000"/>
          <w:sz w:val="32"/>
          <w:szCs w:val="32"/>
        </w:rPr>
        <w:t>启动条件</w:t>
      </w:r>
    </w:p>
    <w:p w14:paraId="46D84F3E">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1</w:t>
      </w:r>
      <w:r>
        <w:rPr>
          <w:rFonts w:hAnsi="仿宋_GB2312" w:eastAsia="仿宋_GB2312"/>
          <w:color w:val="000000"/>
          <w:sz w:val="32"/>
          <w:szCs w:val="32"/>
        </w:rPr>
        <w:t>）全县行政区域内发生特别重大自然灾害，一次灾害过程出现或经会商研判可能出现下列情况之一，启动一级响应：</w:t>
      </w:r>
    </w:p>
    <w:p w14:paraId="70A32B48">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1</w:t>
      </w:r>
      <w:r>
        <w:rPr>
          <w:rFonts w:hAnsi="仿宋_GB2312" w:eastAsia="仿宋_GB2312"/>
          <w:color w:val="000000"/>
          <w:sz w:val="32"/>
          <w:szCs w:val="32"/>
        </w:rPr>
        <w:t>）死亡和失踪</w:t>
      </w:r>
      <w:r>
        <w:rPr>
          <w:rFonts w:eastAsia="仿宋_GB2312"/>
          <w:color w:val="000000"/>
          <w:sz w:val="32"/>
          <w:szCs w:val="32"/>
        </w:rPr>
        <w:t>15</w:t>
      </w:r>
      <w:r>
        <w:rPr>
          <w:rFonts w:hAnsi="仿宋_GB2312" w:eastAsia="仿宋_GB2312"/>
          <w:color w:val="000000"/>
          <w:sz w:val="32"/>
          <w:szCs w:val="32"/>
        </w:rPr>
        <w:t>人以上；</w:t>
      </w:r>
    </w:p>
    <w:p w14:paraId="66A359D3">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eastAsia="仿宋_GB2312"/>
          <w:sz w:val="32"/>
          <w:szCs w:val="32"/>
        </w:rPr>
      </w:pPr>
      <w:r>
        <w:rPr>
          <w:rFonts w:eastAsia="仿宋_GB2312"/>
          <w:sz w:val="32"/>
          <w:szCs w:val="32"/>
        </w:rPr>
        <w:t>（2）紧急转移安置和需紧急生活救助</w:t>
      </w:r>
      <w:r>
        <w:rPr>
          <w:rFonts w:hint="eastAsia" w:eastAsia="仿宋_GB2312"/>
          <w:sz w:val="32"/>
          <w:szCs w:val="32"/>
        </w:rPr>
        <w:t>45000</w:t>
      </w:r>
      <w:r>
        <w:rPr>
          <w:rFonts w:eastAsia="仿宋_GB2312"/>
          <w:sz w:val="32"/>
          <w:szCs w:val="32"/>
        </w:rPr>
        <w:t>人以上；</w:t>
      </w:r>
    </w:p>
    <w:p w14:paraId="2AB6883E">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eastAsia="仿宋_GB2312"/>
          <w:sz w:val="32"/>
          <w:szCs w:val="32"/>
        </w:rPr>
      </w:pPr>
      <w:r>
        <w:rPr>
          <w:rFonts w:eastAsia="仿宋_GB2312"/>
          <w:sz w:val="32"/>
          <w:szCs w:val="32"/>
        </w:rPr>
        <w:t xml:space="preserve">（3）倒塌和严重损坏房屋 </w:t>
      </w:r>
      <w:r>
        <w:rPr>
          <w:rFonts w:hint="eastAsia" w:eastAsia="仿宋_GB2312"/>
          <w:sz w:val="32"/>
          <w:szCs w:val="32"/>
        </w:rPr>
        <w:t>4</w:t>
      </w:r>
      <w:r>
        <w:rPr>
          <w:rFonts w:eastAsia="仿宋_GB2312"/>
          <w:sz w:val="32"/>
          <w:szCs w:val="32"/>
        </w:rPr>
        <w:t>500间或</w:t>
      </w:r>
      <w:r>
        <w:rPr>
          <w:rFonts w:hint="eastAsia" w:eastAsia="仿宋_GB2312"/>
          <w:sz w:val="32"/>
          <w:szCs w:val="32"/>
        </w:rPr>
        <w:t>15</w:t>
      </w:r>
      <w:r>
        <w:rPr>
          <w:rFonts w:eastAsia="仿宋_GB2312"/>
          <w:sz w:val="32"/>
          <w:szCs w:val="32"/>
        </w:rPr>
        <w:t>00户以下；</w:t>
      </w:r>
    </w:p>
    <w:p w14:paraId="76F4D2D4">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eastAsia="仿宋_GB2312"/>
          <w:sz w:val="32"/>
          <w:szCs w:val="32"/>
        </w:rPr>
      </w:pPr>
      <w:r>
        <w:rPr>
          <w:rFonts w:eastAsia="仿宋_GB2312"/>
          <w:sz w:val="32"/>
          <w:szCs w:val="32"/>
        </w:rPr>
        <w:t>（4）干旱灾害造成缺粮或缺水等生活困难，需政府救助人口</w:t>
      </w:r>
      <w:r>
        <w:rPr>
          <w:rFonts w:hint="eastAsia" w:eastAsia="仿宋_GB2312"/>
          <w:sz w:val="32"/>
          <w:szCs w:val="32"/>
        </w:rPr>
        <w:t>9</w:t>
      </w:r>
      <w:r>
        <w:rPr>
          <w:rFonts w:eastAsia="仿宋_GB2312"/>
          <w:sz w:val="32"/>
          <w:szCs w:val="32"/>
        </w:rPr>
        <w:t>5</w:t>
      </w:r>
      <w:r>
        <w:rPr>
          <w:rFonts w:hint="eastAsia" w:eastAsia="仿宋_GB2312"/>
          <w:sz w:val="32"/>
          <w:szCs w:val="32"/>
        </w:rPr>
        <w:t>000</w:t>
      </w:r>
      <w:r>
        <w:rPr>
          <w:rFonts w:eastAsia="仿宋_GB2312"/>
          <w:sz w:val="32"/>
          <w:szCs w:val="32"/>
        </w:rPr>
        <w:t>人以上。</w:t>
      </w:r>
    </w:p>
    <w:p w14:paraId="28CF1D62">
      <w:pPr>
        <w:keepNext w:val="0"/>
        <w:keepLines w:val="0"/>
        <w:pageBreakBefore w:val="0"/>
        <w:widowControl w:val="0"/>
        <w:kinsoku/>
        <w:wordWrap/>
        <w:overflowPunct/>
        <w:topLinePunct w:val="0"/>
        <w:autoSpaceDE/>
        <w:autoSpaceDN w:val="0"/>
        <w:bidi w:val="0"/>
        <w:spacing w:line="580" w:lineRule="exact"/>
        <w:ind w:firstLine="640" w:firstLineChars="200"/>
        <w:textAlignment w:val="auto"/>
        <w:rPr>
          <w:rFonts w:eastAsia="仿宋_GB2312"/>
          <w:color w:val="000000"/>
          <w:sz w:val="32"/>
          <w:szCs w:val="32"/>
        </w:rPr>
      </w:pPr>
      <w:r>
        <w:rPr>
          <w:rFonts w:eastAsia="仿宋_GB2312"/>
          <w:sz w:val="32"/>
          <w:szCs w:val="32"/>
        </w:rPr>
        <w:t>（5）</w:t>
      </w:r>
      <w:r>
        <w:rPr>
          <w:rFonts w:hAnsi="仿宋_GB2312" w:eastAsia="仿宋_GB2312"/>
          <w:color w:val="000000"/>
          <w:sz w:val="32"/>
          <w:szCs w:val="32"/>
        </w:rPr>
        <w:t>灾害造成群众生产生活资料遭受巨大损失、短期内失去收入来源、社会关注度特别高；</w:t>
      </w:r>
    </w:p>
    <w:p w14:paraId="17639C5F">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eastAsia="仿宋_GB2312"/>
          <w:bCs/>
          <w:color w:val="000000"/>
          <w:sz w:val="32"/>
          <w:szCs w:val="32"/>
        </w:rPr>
      </w:pPr>
      <w:r>
        <w:rPr>
          <w:rFonts w:eastAsia="仿宋_GB2312"/>
          <w:bCs/>
          <w:color w:val="000000"/>
          <w:sz w:val="32"/>
          <w:szCs w:val="32"/>
        </w:rPr>
        <w:t xml:space="preserve">5.4.2 </w:t>
      </w:r>
      <w:r>
        <w:rPr>
          <w:rFonts w:hAnsi="仿宋_GB2312" w:eastAsia="仿宋_GB2312"/>
          <w:bCs/>
          <w:color w:val="000000"/>
          <w:sz w:val="32"/>
          <w:szCs w:val="32"/>
        </w:rPr>
        <w:t>启动程序</w:t>
      </w:r>
    </w:p>
    <w:p w14:paraId="24FB0273">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灾害发生后，</w:t>
      </w:r>
      <w:r>
        <w:rPr>
          <w:rFonts w:hint="eastAsia" w:ascii="仿宋_GB2312" w:hAnsi="仿宋_GB2312" w:eastAsia="仿宋_GB2312" w:cs="仿宋_GB2312"/>
          <w:bCs/>
          <w:color w:val="auto"/>
          <w:sz w:val="32"/>
          <w:szCs w:val="32"/>
        </w:rPr>
        <w:t>县安委</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000000"/>
          <w:sz w:val="32"/>
          <w:szCs w:val="32"/>
        </w:rPr>
        <w:t>经分析评估，认定灾情达到启动标准，向</w:t>
      </w:r>
      <w:r>
        <w:rPr>
          <w:rFonts w:hint="eastAsia" w:ascii="仿宋_GB2312" w:hAnsi="仿宋_GB2312" w:eastAsia="仿宋_GB2312" w:cs="仿宋_GB2312"/>
          <w:bCs/>
          <w:color w:val="auto"/>
          <w:sz w:val="32"/>
          <w:szCs w:val="32"/>
        </w:rPr>
        <w:t>县安委会</w:t>
      </w:r>
      <w:r>
        <w:rPr>
          <w:rFonts w:hint="eastAsia" w:ascii="仿宋_GB2312" w:hAnsi="仿宋_GB2312" w:eastAsia="仿宋_GB2312" w:cs="仿宋_GB2312"/>
          <w:color w:val="000000"/>
          <w:sz w:val="32"/>
          <w:szCs w:val="32"/>
        </w:rPr>
        <w:t>提出启动一级响应的建议，按照县委、县政府决定，启动一级响应，并向市安防委报告。</w:t>
      </w:r>
    </w:p>
    <w:p w14:paraId="2FDCFA1D">
      <w:pPr>
        <w:adjustRightInd w:val="0"/>
        <w:snapToGrid w:val="0"/>
        <w:spacing w:line="560" w:lineRule="exact"/>
        <w:ind w:firstLine="420" w:firstLineChars="200"/>
        <w:rPr>
          <w:rFonts w:ascii="仿宋_GB2312" w:hAnsi="仿宋_GB2312" w:eastAsia="仿宋_GB2312" w:cs="仿宋_GB2312"/>
          <w:bCs/>
          <w:color w:val="000000"/>
          <w:sz w:val="32"/>
          <w:szCs w:val="32"/>
        </w:rPr>
      </w:pPr>
      <w:r>
        <mc:AlternateContent>
          <mc:Choice Requires="wps">
            <w:drawing>
              <wp:anchor distT="0" distB="0" distL="114300" distR="114300" simplePos="0" relativeHeight="251742208" behindDoc="0" locked="0" layoutInCell="1" allowOverlap="1">
                <wp:simplePos x="0" y="0"/>
                <wp:positionH relativeFrom="column">
                  <wp:posOffset>77470</wp:posOffset>
                </wp:positionH>
                <wp:positionV relativeFrom="paragraph">
                  <wp:posOffset>3455670</wp:posOffset>
                </wp:positionV>
                <wp:extent cx="1440180" cy="492125"/>
                <wp:effectExtent l="6350" t="6350" r="20320" b="15875"/>
                <wp:wrapNone/>
                <wp:docPr id="49" name="矩形 49"/>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DBF7C6A">
                            <w:pPr>
                              <w:jc w:val="center"/>
                              <w:rPr>
                                <w:color w:val="FF0000"/>
                              </w:rPr>
                            </w:pPr>
                            <w:r>
                              <w:rPr>
                                <w:rFonts w:hint="eastAsia"/>
                                <w:color w:val="FF0000"/>
                              </w:rPr>
                              <w:t>县安委会主任</w:t>
                            </w:r>
                          </w:p>
                          <w:p w14:paraId="22B7F194">
                            <w:pPr>
                              <w:pStyle w:val="8"/>
                              <w:ind w:firstLine="0" w:firstLineChars="0"/>
                              <w:jc w:val="center"/>
                              <w:rPr>
                                <w:color w:val="FF0000"/>
                                <w:sz w:val="21"/>
                                <w:szCs w:val="15"/>
                              </w:rPr>
                            </w:pPr>
                            <w:r>
                              <w:rPr>
                                <w:rFonts w:hint="eastAsia"/>
                                <w:color w:val="FF0000"/>
                                <w:sz w:val="21"/>
                                <w:szCs w:val="15"/>
                              </w:rPr>
                              <w:t>（县长）</w:t>
                            </w:r>
                          </w:p>
                          <w:p w14:paraId="4E6811FD"/>
                        </w:txbxContent>
                      </wps:txbx>
                      <wps:bodyPr lIns="18000" tIns="45720" rIns="18000" bIns="45720" upright="1"/>
                    </wps:wsp>
                  </a:graphicData>
                </a:graphic>
              </wp:anchor>
            </w:drawing>
          </mc:Choice>
          <mc:Fallback>
            <w:pict>
              <v:rect id="_x0000_s1026" o:spid="_x0000_s1026" o:spt="1" style="position:absolute;left:0pt;margin-left:6.1pt;margin-top:272.1pt;height:38.75pt;width:113.4pt;z-index:251742208;mso-width-relative:page;mso-height-relative:page;" fillcolor="#FFFFFF" filled="t" stroked="t" coordsize="21600,21600" o:gfxdata="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vTIBdkAAAAKAQAA&#10;DwAAAAAAAAABACAAAAAiAAAAZHJzL2Rvd25yZXYueG1sUEsBAhQAFAAAAAgAh07iQM5j6sEYAgAA&#10;YAQAAA4AAAAAAAAAAQAgAAAAKAEAAGRycy9lMm9Eb2MueG1sUEsFBgAAAAAGAAYAWQEAALIFAAAA&#10;AA==&#10;">
                <v:fill on="t" focussize="0,0"/>
                <v:stroke weight="1pt" color="#000000" joinstyle="miter"/>
                <v:imagedata o:title=""/>
                <o:lock v:ext="edit" aspectratio="f"/>
                <v:textbox inset="0.5mm,1.27mm,0.5mm,1.27mm">
                  <w:txbxContent>
                    <w:p w14:paraId="2DBF7C6A">
                      <w:pPr>
                        <w:jc w:val="center"/>
                        <w:rPr>
                          <w:color w:val="FF0000"/>
                        </w:rPr>
                      </w:pPr>
                      <w:r>
                        <w:rPr>
                          <w:rFonts w:hint="eastAsia"/>
                          <w:color w:val="FF0000"/>
                        </w:rPr>
                        <w:t>县安委会主任</w:t>
                      </w:r>
                    </w:p>
                    <w:p w14:paraId="22B7F194">
                      <w:pPr>
                        <w:pStyle w:val="8"/>
                        <w:ind w:firstLine="0" w:firstLineChars="0"/>
                        <w:jc w:val="center"/>
                        <w:rPr>
                          <w:color w:val="FF0000"/>
                          <w:sz w:val="21"/>
                          <w:szCs w:val="15"/>
                        </w:rPr>
                      </w:pPr>
                      <w:r>
                        <w:rPr>
                          <w:rFonts w:hint="eastAsia"/>
                          <w:color w:val="FF0000"/>
                          <w:sz w:val="21"/>
                          <w:szCs w:val="15"/>
                        </w:rPr>
                        <w:t>（县长）</w:t>
                      </w:r>
                    </w:p>
                    <w:p w14:paraId="4E6811FD"/>
                  </w:txbxContent>
                </v:textbox>
              </v:rect>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67310</wp:posOffset>
                </wp:positionH>
                <wp:positionV relativeFrom="paragraph">
                  <wp:posOffset>2740660</wp:posOffset>
                </wp:positionV>
                <wp:extent cx="1440180" cy="492125"/>
                <wp:effectExtent l="6350" t="6350" r="20320" b="15875"/>
                <wp:wrapNone/>
                <wp:docPr id="48" name="矩形 48"/>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F0262A2">
                            <w:pPr>
                              <w:jc w:val="center"/>
                              <w:rPr>
                                <w:rFonts w:ascii="宋体" w:cs="宋体"/>
                                <w:color w:val="FF0000"/>
                                <w:spacing w:val="-11"/>
                              </w:rPr>
                            </w:pPr>
                            <w:r>
                              <w:rPr>
                                <w:rFonts w:hint="eastAsia" w:ascii="宋体" w:hAnsi="宋体" w:cs="宋体"/>
                                <w:bCs/>
                                <w:color w:val="FF0000"/>
                                <w:szCs w:val="21"/>
                              </w:rPr>
                              <w:t>县安委会</w:t>
                            </w:r>
                            <w:r>
                              <w:rPr>
                                <w:rFonts w:hint="eastAsia" w:ascii="宋体" w:hAnsi="宋体" w:cs="宋体"/>
                                <w:color w:val="FF0000"/>
                                <w:spacing w:val="-11"/>
                              </w:rPr>
                              <w:t>常务副主任</w:t>
                            </w:r>
                          </w:p>
                          <w:p w14:paraId="56DDF867">
                            <w:pPr>
                              <w:jc w:val="center"/>
                              <w:rPr>
                                <w:rFonts w:ascii="宋体" w:cs="宋体"/>
                                <w:color w:val="FF0000"/>
                              </w:rPr>
                            </w:pPr>
                            <w:r>
                              <w:rPr>
                                <w:rFonts w:hint="eastAsia" w:ascii="宋体" w:hAnsi="宋体" w:cs="宋体"/>
                                <w:color w:val="FF0000"/>
                              </w:rPr>
                              <w:t>（分管副县长）</w:t>
                            </w:r>
                          </w:p>
                          <w:p w14:paraId="3A7E89F2"/>
                        </w:txbxContent>
                      </wps:txbx>
                      <wps:bodyPr lIns="18000" tIns="45720" rIns="18000" bIns="45720" upright="1"/>
                    </wps:wsp>
                  </a:graphicData>
                </a:graphic>
              </wp:anchor>
            </w:drawing>
          </mc:Choice>
          <mc:Fallback>
            <w:pict>
              <v:rect id="_x0000_s1026" o:spid="_x0000_s1026" o:spt="1" style="position:absolute;left:0pt;margin-left:5.3pt;margin-top:215.8pt;height:38.75pt;width:113.4pt;z-index:251741184;mso-width-relative:page;mso-height-relative:page;" fillcolor="#FFFFFF" filled="t" stroked="t" coordsize="21600,21600" o:gfxdata="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6l0y2QAAAAoBAAAP&#10;AAAAAAAAAAEAIAAAACIAAABkcnMvZG93bnJldi54bWxQSwECFAAUAAAACACHTuJAdf/qrxcCAABg&#10;BAAADgAAAAAAAAABACAAAAAoAQAAZHJzL2Uyb0RvYy54bWxQSwUGAAAAAAYABgBZAQAAsQUAAAAA&#10;">
                <v:fill on="t" focussize="0,0"/>
                <v:stroke weight="1pt" color="#000000" joinstyle="miter"/>
                <v:imagedata o:title=""/>
                <o:lock v:ext="edit" aspectratio="f"/>
                <v:textbox inset="0.5mm,1.27mm,0.5mm,1.27mm">
                  <w:txbxContent>
                    <w:p w14:paraId="3F0262A2">
                      <w:pPr>
                        <w:jc w:val="center"/>
                        <w:rPr>
                          <w:rFonts w:ascii="宋体" w:cs="宋体"/>
                          <w:color w:val="FF0000"/>
                          <w:spacing w:val="-11"/>
                        </w:rPr>
                      </w:pPr>
                      <w:r>
                        <w:rPr>
                          <w:rFonts w:hint="eastAsia" w:ascii="宋体" w:hAnsi="宋体" w:cs="宋体"/>
                          <w:bCs/>
                          <w:color w:val="FF0000"/>
                          <w:szCs w:val="21"/>
                        </w:rPr>
                        <w:t>县安委会</w:t>
                      </w:r>
                      <w:r>
                        <w:rPr>
                          <w:rFonts w:hint="eastAsia" w:ascii="宋体" w:hAnsi="宋体" w:cs="宋体"/>
                          <w:color w:val="FF0000"/>
                          <w:spacing w:val="-11"/>
                        </w:rPr>
                        <w:t>常务副主任</w:t>
                      </w:r>
                    </w:p>
                    <w:p w14:paraId="56DDF867">
                      <w:pPr>
                        <w:jc w:val="center"/>
                        <w:rPr>
                          <w:rFonts w:ascii="宋体" w:cs="宋体"/>
                          <w:color w:val="FF0000"/>
                        </w:rPr>
                      </w:pPr>
                      <w:r>
                        <w:rPr>
                          <w:rFonts w:hint="eastAsia" w:ascii="宋体" w:hAnsi="宋体" w:cs="宋体"/>
                          <w:color w:val="FF0000"/>
                        </w:rPr>
                        <w:t>（分管副县长）</w:t>
                      </w:r>
                    </w:p>
                    <w:p w14:paraId="3A7E89F2"/>
                  </w:txbxContent>
                </v:textbox>
              </v:rect>
            </w:pict>
          </mc:Fallback>
        </mc:AlternateContent>
      </w:r>
    </w:p>
    <w:p w14:paraId="31AC52EC">
      <w:pPr>
        <w:adjustRightInd w:val="0"/>
        <w:snapToGrid w:val="0"/>
        <w:spacing w:line="560" w:lineRule="exact"/>
        <w:ind w:firstLine="420" w:firstLineChars="200"/>
        <w:rPr>
          <w:rFonts w:hint="eastAsia" w:ascii="仿宋_GB2312" w:hAnsi="仿宋_GB2312" w:eastAsia="仿宋_GB2312" w:cs="仿宋_GB2312"/>
          <w:bCs/>
          <w:color w:val="000000"/>
          <w:sz w:val="32"/>
          <w:szCs w:val="32"/>
        </w:rPr>
      </w:pPr>
      <w:r>
        <mc:AlternateContent>
          <mc:Choice Requires="wps">
            <w:drawing>
              <wp:anchor distT="0" distB="0" distL="114300" distR="114300" simplePos="0" relativeHeight="251713536" behindDoc="0" locked="0" layoutInCell="1" allowOverlap="1">
                <wp:simplePos x="0" y="0"/>
                <wp:positionH relativeFrom="column">
                  <wp:posOffset>2280920</wp:posOffset>
                </wp:positionH>
                <wp:positionV relativeFrom="paragraph">
                  <wp:posOffset>40640</wp:posOffset>
                </wp:positionV>
                <wp:extent cx="1981200" cy="321310"/>
                <wp:effectExtent l="9525" t="9525" r="9525" b="12065"/>
                <wp:wrapNone/>
                <wp:docPr id="47" name="圆角矩形 47"/>
                <wp:cNvGraphicFramePr/>
                <a:graphic xmlns:a="http://schemas.openxmlformats.org/drawingml/2006/main">
                  <a:graphicData uri="http://schemas.microsoft.com/office/word/2010/wordprocessingShape">
                    <wps:wsp>
                      <wps:cNvSpPr/>
                      <wps:spPr>
                        <a:xfrm>
                          <a:off x="0" y="0"/>
                          <a:ext cx="1981200" cy="32131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30602E31">
                            <w:pPr>
                              <w:jc w:val="center"/>
                            </w:pPr>
                            <w:r>
                              <w:rPr>
                                <w:rFonts w:hint="eastAsia"/>
                              </w:rPr>
                              <w:t>灾害发生</w:t>
                            </w:r>
                          </w:p>
                          <w:p w14:paraId="70C70AE4">
                            <w:pPr>
                              <w:jc w:val="center"/>
                            </w:pPr>
                            <w:r>
                              <w:rPr>
                                <w:rFonts w:hint="eastAsia"/>
                              </w:rPr>
                              <w:t>应</w:t>
                            </w:r>
                          </w:p>
                          <w:p w14:paraId="50A14A16">
                            <w:pPr>
                              <w:jc w:val="center"/>
                            </w:pPr>
                            <w:r>
                              <w:rPr>
                                <w:rFonts w:hint="eastAsia"/>
                              </w:rPr>
                              <w:t>应</w:t>
                            </w:r>
                          </w:p>
                          <w:p w14:paraId="58FBBA83">
                            <w:pPr>
                              <w:jc w:val="center"/>
                            </w:pPr>
                          </w:p>
                        </w:txbxContent>
                      </wps:txbx>
                      <wps:bodyPr upright="1"/>
                    </wps:wsp>
                  </a:graphicData>
                </a:graphic>
              </wp:anchor>
            </w:drawing>
          </mc:Choice>
          <mc:Fallback>
            <w:pict>
              <v:roundrect id="_x0000_s1026" o:spid="_x0000_s1026" o:spt="2" style="position:absolute;left:0pt;margin-left:179.6pt;margin-top:3.2pt;height:25.3pt;width:156pt;z-index:251713536;mso-width-relative:page;mso-height-relative:page;" fillcolor="#FFFFFF" filled="t" stroked="t" coordsize="21600,21600" arcsize="0.166666666666667" o:gfxdata="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zF8erW&#10;AAAACAEAAA8AAAAAAAAAAQAgAAAAIgAAAGRycy9kb3ducmV2LnhtbFBLAQIUABQAAAAIAIdO4kAC&#10;pVkaIgIAAFkEAAAOAAAAAAAAAAEAIAAAACUBAABkcnMvZTJvRG9jLnhtbFBLBQYAAAAABgAGAFkB&#10;AAC5BQAAAAA=&#10;">
                <v:fill on="t" focussize="0,0"/>
                <v:stroke weight="1.5pt" color="#000000" joinstyle="round"/>
                <v:imagedata o:title=""/>
                <o:lock v:ext="edit" aspectratio="f"/>
                <v:textbox>
                  <w:txbxContent>
                    <w:p w14:paraId="30602E31">
                      <w:pPr>
                        <w:jc w:val="center"/>
                      </w:pPr>
                      <w:r>
                        <w:rPr>
                          <w:rFonts w:hint="eastAsia"/>
                        </w:rPr>
                        <w:t>灾害发生</w:t>
                      </w:r>
                    </w:p>
                    <w:p w14:paraId="70C70AE4">
                      <w:pPr>
                        <w:jc w:val="center"/>
                      </w:pPr>
                      <w:r>
                        <w:rPr>
                          <w:rFonts w:hint="eastAsia"/>
                        </w:rPr>
                        <w:t>应</w:t>
                      </w:r>
                    </w:p>
                    <w:p w14:paraId="50A14A16">
                      <w:pPr>
                        <w:jc w:val="center"/>
                      </w:pPr>
                      <w:r>
                        <w:rPr>
                          <w:rFonts w:hint="eastAsia"/>
                        </w:rPr>
                        <w:t>应</w:t>
                      </w:r>
                    </w:p>
                    <w:p w14:paraId="58FBBA83">
                      <w:pPr>
                        <w:jc w:val="center"/>
                      </w:pPr>
                    </w:p>
                  </w:txbxContent>
                </v:textbox>
              </v:round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775335</wp:posOffset>
                </wp:positionH>
                <wp:positionV relativeFrom="paragraph">
                  <wp:posOffset>200025</wp:posOffset>
                </wp:positionV>
                <wp:extent cx="1494155" cy="635"/>
                <wp:effectExtent l="0" t="0" r="0" b="0"/>
                <wp:wrapNone/>
                <wp:docPr id="46" name="直接连接符 46"/>
                <wp:cNvGraphicFramePr/>
                <a:graphic xmlns:a="http://schemas.openxmlformats.org/drawingml/2006/main">
                  <a:graphicData uri="http://schemas.microsoft.com/office/word/2010/wordprocessingShape">
                    <wps:wsp>
                      <wps:cNvCnPr/>
                      <wps:spPr>
                        <a:xfrm flipH="1">
                          <a:off x="0" y="0"/>
                          <a:ext cx="149415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1.05pt;margin-top:15.75pt;height:0.05pt;width:117.65pt;z-index:251715584;mso-width-relative:page;mso-height-relative:page;" filled="f" stroked="t" coordsize="21600,21600" o:gfxdata="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IgRTdYAAAAJAQAADwAAAAAAAAABACAAAAAiAAAAZHJzL2Rvd25y&#10;ZXYueG1sUEsBAhQAFAAAAAgAh07iQAqrS9oAAgAA8wMAAA4AAAAAAAAAAQAgAAAAJQEAAGRycy9l&#10;Mm9Eb2MueG1sUEsFBgAAAAAGAAYAWQEAAJc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780415</wp:posOffset>
                </wp:positionH>
                <wp:positionV relativeFrom="paragraph">
                  <wp:posOffset>202565</wp:posOffset>
                </wp:positionV>
                <wp:extent cx="1270" cy="632460"/>
                <wp:effectExtent l="62230" t="0" r="69850" b="15240"/>
                <wp:wrapNone/>
                <wp:docPr id="45" name="直接箭头连接符 45"/>
                <wp:cNvGraphicFramePr/>
                <a:graphic xmlns:a="http://schemas.openxmlformats.org/drawingml/2006/main">
                  <a:graphicData uri="http://schemas.microsoft.com/office/word/2010/wordprocessingShape">
                    <wps:wsp>
                      <wps:cNvCnPr/>
                      <wps:spPr>
                        <a:xfrm>
                          <a:off x="0" y="0"/>
                          <a:ext cx="1270" cy="63246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61.45pt;margin-top:15.95pt;height:49.8pt;width:0.1pt;z-index:251714560;mso-width-relative:page;mso-height-relative:page;" filled="f" stroked="t" coordsize="21600,21600" o:gfxdata="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UscxtcAAAAKAQAADwAAAAAAAAABACAAAAAi&#10;AAAAZHJzL2Rvd25yZXYueG1sUEsBAhQAFAAAAAgAh07iQHSweIMLAgAA8gMAAA4AAAAAAAAAAQAg&#10;AAAAJgEAAGRycy9lMm9Eb2MueG1sUEsFBgAAAAAGAAYAWQEAAKMFAAAAAA==&#10;">
                <v:fill on="f" focussize="0,0"/>
                <v:stroke weight="1.5pt" color="#000000" joinstyle="round" endarrow="classic" endarrowwidth="wide" endarrowlength="long"/>
                <v:imagedata o:title=""/>
                <o:lock v:ext="edit" aspectratio="f"/>
              </v:shape>
            </w:pict>
          </mc:Fallback>
        </mc:AlternateContent>
      </w:r>
    </w:p>
    <w:p w14:paraId="01F1CE7A">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2512" behindDoc="0" locked="0" layoutInCell="1" allowOverlap="1">
                <wp:simplePos x="0" y="0"/>
                <wp:positionH relativeFrom="column">
                  <wp:posOffset>1838325</wp:posOffset>
                </wp:positionH>
                <wp:positionV relativeFrom="paragraph">
                  <wp:posOffset>56515</wp:posOffset>
                </wp:positionV>
                <wp:extent cx="3750310" cy="3234055"/>
                <wp:effectExtent l="0" t="0" r="0" b="0"/>
                <wp:wrapNone/>
                <wp:docPr id="44" name="矩形 44"/>
                <wp:cNvGraphicFramePr/>
                <a:graphic xmlns:a="http://schemas.openxmlformats.org/drawingml/2006/main">
                  <a:graphicData uri="http://schemas.microsoft.com/office/word/2010/wordprocessingShape">
                    <wps:wsp>
                      <wps:cNvSpPr/>
                      <wps:spPr>
                        <a:xfrm>
                          <a:off x="0" y="0"/>
                          <a:ext cx="3750310" cy="3234055"/>
                        </a:xfrm>
                        <a:prstGeom prst="rect">
                          <a:avLst/>
                        </a:prstGeom>
                        <a:noFill/>
                        <a:ln>
                          <a:noFill/>
                        </a:ln>
                      </wps:spPr>
                      <wps:txbx>
                        <w:txbxContent>
                          <w:p w14:paraId="75197AA4">
                            <w:pPr>
                              <w:numPr>
                                <w:ilvl w:val="0"/>
                                <w:numId w:val="1"/>
                              </w:numPr>
                            </w:pPr>
                            <w:r>
                              <w:rPr>
                                <w:rFonts w:hint="eastAsia" w:ascii="宋体" w:hAnsi="宋体" w:cs="宋体"/>
                              </w:rPr>
                              <w:t>接收、处理灾情</w:t>
                            </w:r>
                          </w:p>
                          <w:p w14:paraId="6033F162">
                            <w:pPr>
                              <w:numPr>
                                <w:ilvl w:val="0"/>
                                <w:numId w:val="1"/>
                              </w:numPr>
                            </w:pPr>
                            <w:r>
                              <w:rPr>
                                <w:rFonts w:hint="eastAsia" w:ascii="宋体" w:hAnsi="宋体" w:cs="宋体"/>
                              </w:rPr>
                              <w:t>与受灾地区保持联系，随时掌握灾情发展变化</w:t>
                            </w:r>
                          </w:p>
                          <w:p w14:paraId="6016EBED">
                            <w:pPr>
                              <w:numPr>
                                <w:ilvl w:val="0"/>
                                <w:numId w:val="1"/>
                              </w:numPr>
                            </w:pPr>
                            <w:r>
                              <w:rPr>
                                <w:rFonts w:hint="eastAsia" w:ascii="宋体" w:hAnsi="宋体" w:cs="宋体"/>
                              </w:rPr>
                              <w:t>及时与县级涉灾部门沟通，收集、整理多源信息</w:t>
                            </w:r>
                          </w:p>
                          <w:p w14:paraId="3F8976A3">
                            <w:pPr>
                              <w:numPr>
                                <w:ilvl w:val="0"/>
                                <w:numId w:val="1"/>
                              </w:numPr>
                            </w:pPr>
                            <w:r>
                              <w:rPr>
                                <w:rFonts w:hint="eastAsia" w:ascii="宋体" w:hAnsi="宋体" w:cs="宋体"/>
                              </w:rPr>
                              <w:t>综合灾情信息，向县政府和市应急管理局报送灾情</w:t>
                            </w:r>
                          </w:p>
                          <w:p w14:paraId="6D7C8F49">
                            <w:pPr>
                              <w:numPr>
                                <w:ilvl w:val="0"/>
                                <w:numId w:val="1"/>
                              </w:numPr>
                            </w:pPr>
                            <w:r>
                              <w:rPr>
                                <w:rFonts w:hint="eastAsia" w:ascii="宋体" w:hAnsi="宋体" w:cs="宋体"/>
                              </w:rPr>
                              <w:t>开展灾情会商研判和灾区需求评估</w:t>
                            </w:r>
                          </w:p>
                          <w:p w14:paraId="7B1D121C">
                            <w:pPr>
                              <w:numPr>
                                <w:ilvl w:val="0"/>
                                <w:numId w:val="1"/>
                              </w:numPr>
                            </w:pPr>
                            <w:r>
                              <w:rPr>
                                <w:rFonts w:hint="eastAsia" w:ascii="宋体" w:hAnsi="宋体" w:cs="宋体"/>
                              </w:rPr>
                              <w:t>提出响应建议，做好救灾应急响应准备</w:t>
                            </w:r>
                          </w:p>
                          <w:p w14:paraId="702D50BE">
                            <w:pPr>
                              <w:spacing w:line="300" w:lineRule="exact"/>
                            </w:pPr>
                          </w:p>
                          <w:p w14:paraId="3A8C0507">
                            <w:pPr>
                              <w:spacing w:line="220" w:lineRule="exact"/>
                            </w:pPr>
                          </w:p>
                          <w:p w14:paraId="68FB09E8">
                            <w:pPr>
                              <w:numPr>
                                <w:ilvl w:val="0"/>
                                <w:numId w:val="1"/>
                              </w:numPr>
                              <w:spacing w:line="300" w:lineRule="exact"/>
                              <w:ind w:left="0" w:firstLine="0"/>
                            </w:pPr>
                            <w:r>
                              <w:rPr>
                                <w:rFonts w:hint="eastAsia"/>
                              </w:rPr>
                              <w:t>审核灾害程度和响应建议</w:t>
                            </w:r>
                          </w:p>
                          <w:p w14:paraId="5768F45D">
                            <w:pPr>
                              <w:numPr>
                                <w:ilvl w:val="0"/>
                                <w:numId w:val="1"/>
                              </w:numPr>
                              <w:spacing w:line="300" w:lineRule="exact"/>
                              <w:ind w:left="0" w:firstLine="0"/>
                            </w:pPr>
                            <w:r>
                              <w:rPr>
                                <w:rFonts w:hint="eastAsia"/>
                              </w:rPr>
                              <w:t>向县安委会副主任（分管副县长）报告</w:t>
                            </w:r>
                          </w:p>
                          <w:p w14:paraId="7BEFCFB2">
                            <w:pPr>
                              <w:pStyle w:val="8"/>
                              <w:spacing w:line="220" w:lineRule="exact"/>
                              <w:ind w:firstLine="0" w:firstLineChars="0"/>
                            </w:pPr>
                          </w:p>
                          <w:p w14:paraId="0B830C14">
                            <w:pPr>
                              <w:pStyle w:val="8"/>
                              <w:spacing w:line="240" w:lineRule="exact"/>
                              <w:ind w:firstLine="0" w:firstLineChars="0"/>
                            </w:pPr>
                          </w:p>
                          <w:p w14:paraId="0A92D89D">
                            <w:pPr>
                              <w:numPr>
                                <w:ilvl w:val="0"/>
                                <w:numId w:val="1"/>
                              </w:numPr>
                              <w:spacing w:line="300" w:lineRule="exact"/>
                            </w:pPr>
                            <w:r>
                              <w:rPr>
                                <w:rFonts w:hint="eastAsia"/>
                              </w:rPr>
                              <w:t>复核灾害程度和响应建议</w:t>
                            </w:r>
                          </w:p>
                          <w:p w14:paraId="79C60AC8">
                            <w:pPr>
                              <w:numPr>
                                <w:ilvl w:val="0"/>
                                <w:numId w:val="1"/>
                              </w:numPr>
                              <w:spacing w:line="300" w:lineRule="exact"/>
                            </w:pPr>
                            <w:r>
                              <w:rPr>
                                <w:rFonts w:hint="eastAsia"/>
                              </w:rPr>
                              <w:t>向县委、县政府报告</w:t>
                            </w:r>
                          </w:p>
                          <w:p w14:paraId="4D3BCF1B">
                            <w:pPr>
                              <w:spacing w:line="220" w:lineRule="exact"/>
                            </w:pPr>
                          </w:p>
                          <w:p w14:paraId="3CB1C066">
                            <w:pPr>
                              <w:pStyle w:val="8"/>
                              <w:spacing w:line="220" w:lineRule="exact"/>
                              <w:ind w:firstLine="640"/>
                            </w:pPr>
                          </w:p>
                          <w:p w14:paraId="2F67BAE9">
                            <w:pPr>
                              <w:numPr>
                                <w:ilvl w:val="0"/>
                                <w:numId w:val="1"/>
                              </w:numPr>
                              <w:spacing w:line="340" w:lineRule="exact"/>
                            </w:pPr>
                            <w:r>
                              <w:rPr>
                                <w:rFonts w:hint="eastAsia"/>
                              </w:rPr>
                              <w:t>审定灾害程度和响应建议</w:t>
                            </w:r>
                          </w:p>
                          <w:p w14:paraId="518F99FD">
                            <w:pPr>
                              <w:numPr>
                                <w:ilvl w:val="0"/>
                                <w:numId w:val="1"/>
                              </w:numPr>
                              <w:spacing w:line="340" w:lineRule="exact"/>
                            </w:pPr>
                            <w:r>
                              <w:rPr>
                                <w:rFonts w:hint="eastAsia"/>
                              </w:rPr>
                              <w:t>决定启动一级应急响应</w:t>
                            </w:r>
                          </w:p>
                        </w:txbxContent>
                      </wps:txbx>
                      <wps:bodyPr upright="1"/>
                    </wps:wsp>
                  </a:graphicData>
                </a:graphic>
              </wp:anchor>
            </w:drawing>
          </mc:Choice>
          <mc:Fallback>
            <w:pict>
              <v:rect id="_x0000_s1026" o:spid="_x0000_s1026" o:spt="1" style="position:absolute;left:0pt;margin-left:144.75pt;margin-top:4.45pt;height:254.65pt;width:295.3pt;z-index:251712512;mso-width-relative:page;mso-height-relative:page;" filled="f" stroked="f" coordsize="21600,21600" o:gfxdata="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DDU39kAAAAJAQAADwAA&#10;AAAAAAABACAAAAAiAAAAZHJzL2Rvd25yZXYueG1sUEsBAhQAFAAAAAgAh07iQCP4JQCjAQAARAMA&#10;AA4AAAAAAAAAAQAgAAAAKAEAAGRycy9lMm9Eb2MueG1sUEsFBgAAAAAGAAYAWQEAAD0FAAAAAA==&#10;">
                <v:fill on="f" focussize="0,0"/>
                <v:stroke on="f"/>
                <v:imagedata o:title=""/>
                <o:lock v:ext="edit" aspectratio="f"/>
                <v:textbox>
                  <w:txbxContent>
                    <w:p w14:paraId="75197AA4">
                      <w:pPr>
                        <w:numPr>
                          <w:ilvl w:val="0"/>
                          <w:numId w:val="1"/>
                        </w:numPr>
                      </w:pPr>
                      <w:r>
                        <w:rPr>
                          <w:rFonts w:hint="eastAsia" w:ascii="宋体" w:hAnsi="宋体" w:cs="宋体"/>
                        </w:rPr>
                        <w:t>接收、处理灾情</w:t>
                      </w:r>
                    </w:p>
                    <w:p w14:paraId="6033F162">
                      <w:pPr>
                        <w:numPr>
                          <w:ilvl w:val="0"/>
                          <w:numId w:val="1"/>
                        </w:numPr>
                      </w:pPr>
                      <w:r>
                        <w:rPr>
                          <w:rFonts w:hint="eastAsia" w:ascii="宋体" w:hAnsi="宋体" w:cs="宋体"/>
                        </w:rPr>
                        <w:t>与受灾地区保持联系，随时掌握灾情发展变化</w:t>
                      </w:r>
                    </w:p>
                    <w:p w14:paraId="6016EBED">
                      <w:pPr>
                        <w:numPr>
                          <w:ilvl w:val="0"/>
                          <w:numId w:val="1"/>
                        </w:numPr>
                      </w:pPr>
                      <w:r>
                        <w:rPr>
                          <w:rFonts w:hint="eastAsia" w:ascii="宋体" w:hAnsi="宋体" w:cs="宋体"/>
                        </w:rPr>
                        <w:t>及时与县级涉灾部门沟通，收集、整理多源信息</w:t>
                      </w:r>
                    </w:p>
                    <w:p w14:paraId="3F8976A3">
                      <w:pPr>
                        <w:numPr>
                          <w:ilvl w:val="0"/>
                          <w:numId w:val="1"/>
                        </w:numPr>
                      </w:pPr>
                      <w:r>
                        <w:rPr>
                          <w:rFonts w:hint="eastAsia" w:ascii="宋体" w:hAnsi="宋体" w:cs="宋体"/>
                        </w:rPr>
                        <w:t>综合灾情信息，向县政府和市应急管理局报送灾情</w:t>
                      </w:r>
                    </w:p>
                    <w:p w14:paraId="6D7C8F49">
                      <w:pPr>
                        <w:numPr>
                          <w:ilvl w:val="0"/>
                          <w:numId w:val="1"/>
                        </w:numPr>
                      </w:pPr>
                      <w:r>
                        <w:rPr>
                          <w:rFonts w:hint="eastAsia" w:ascii="宋体" w:hAnsi="宋体" w:cs="宋体"/>
                        </w:rPr>
                        <w:t>开展灾情会商研判和灾区需求评估</w:t>
                      </w:r>
                    </w:p>
                    <w:p w14:paraId="7B1D121C">
                      <w:pPr>
                        <w:numPr>
                          <w:ilvl w:val="0"/>
                          <w:numId w:val="1"/>
                        </w:numPr>
                      </w:pPr>
                      <w:r>
                        <w:rPr>
                          <w:rFonts w:hint="eastAsia" w:ascii="宋体" w:hAnsi="宋体" w:cs="宋体"/>
                        </w:rPr>
                        <w:t>提出响应建议，做好救灾应急响应准备</w:t>
                      </w:r>
                    </w:p>
                    <w:p w14:paraId="702D50BE">
                      <w:pPr>
                        <w:spacing w:line="300" w:lineRule="exact"/>
                      </w:pPr>
                    </w:p>
                    <w:p w14:paraId="3A8C0507">
                      <w:pPr>
                        <w:spacing w:line="220" w:lineRule="exact"/>
                      </w:pPr>
                    </w:p>
                    <w:p w14:paraId="68FB09E8">
                      <w:pPr>
                        <w:numPr>
                          <w:ilvl w:val="0"/>
                          <w:numId w:val="1"/>
                        </w:numPr>
                        <w:spacing w:line="300" w:lineRule="exact"/>
                        <w:ind w:left="0" w:firstLine="0"/>
                      </w:pPr>
                      <w:r>
                        <w:rPr>
                          <w:rFonts w:hint="eastAsia"/>
                        </w:rPr>
                        <w:t>审核灾害程度和响应建议</w:t>
                      </w:r>
                    </w:p>
                    <w:p w14:paraId="5768F45D">
                      <w:pPr>
                        <w:numPr>
                          <w:ilvl w:val="0"/>
                          <w:numId w:val="1"/>
                        </w:numPr>
                        <w:spacing w:line="300" w:lineRule="exact"/>
                        <w:ind w:left="0" w:firstLine="0"/>
                      </w:pPr>
                      <w:r>
                        <w:rPr>
                          <w:rFonts w:hint="eastAsia"/>
                        </w:rPr>
                        <w:t>向县安委会副主任（分管副县长）报告</w:t>
                      </w:r>
                    </w:p>
                    <w:p w14:paraId="7BEFCFB2">
                      <w:pPr>
                        <w:pStyle w:val="8"/>
                        <w:spacing w:line="220" w:lineRule="exact"/>
                        <w:ind w:firstLine="0" w:firstLineChars="0"/>
                      </w:pPr>
                    </w:p>
                    <w:p w14:paraId="0B830C14">
                      <w:pPr>
                        <w:pStyle w:val="8"/>
                        <w:spacing w:line="240" w:lineRule="exact"/>
                        <w:ind w:firstLine="0" w:firstLineChars="0"/>
                      </w:pPr>
                    </w:p>
                    <w:p w14:paraId="0A92D89D">
                      <w:pPr>
                        <w:numPr>
                          <w:ilvl w:val="0"/>
                          <w:numId w:val="1"/>
                        </w:numPr>
                        <w:spacing w:line="300" w:lineRule="exact"/>
                      </w:pPr>
                      <w:r>
                        <w:rPr>
                          <w:rFonts w:hint="eastAsia"/>
                        </w:rPr>
                        <w:t>复核灾害程度和响应建议</w:t>
                      </w:r>
                    </w:p>
                    <w:p w14:paraId="79C60AC8">
                      <w:pPr>
                        <w:numPr>
                          <w:ilvl w:val="0"/>
                          <w:numId w:val="1"/>
                        </w:numPr>
                        <w:spacing w:line="300" w:lineRule="exact"/>
                      </w:pPr>
                      <w:r>
                        <w:rPr>
                          <w:rFonts w:hint="eastAsia"/>
                        </w:rPr>
                        <w:t>向县委、县政府报告</w:t>
                      </w:r>
                    </w:p>
                    <w:p w14:paraId="4D3BCF1B">
                      <w:pPr>
                        <w:spacing w:line="220" w:lineRule="exact"/>
                      </w:pPr>
                    </w:p>
                    <w:p w14:paraId="3CB1C066">
                      <w:pPr>
                        <w:pStyle w:val="8"/>
                        <w:spacing w:line="220" w:lineRule="exact"/>
                        <w:ind w:firstLine="640"/>
                      </w:pPr>
                    </w:p>
                    <w:p w14:paraId="2F67BAE9">
                      <w:pPr>
                        <w:numPr>
                          <w:ilvl w:val="0"/>
                          <w:numId w:val="1"/>
                        </w:numPr>
                        <w:spacing w:line="340" w:lineRule="exact"/>
                      </w:pPr>
                      <w:r>
                        <w:rPr>
                          <w:rFonts w:hint="eastAsia"/>
                        </w:rPr>
                        <w:t>审定灾害程度和响应建议</w:t>
                      </w:r>
                    </w:p>
                    <w:p w14:paraId="518F99FD">
                      <w:pPr>
                        <w:numPr>
                          <w:ilvl w:val="0"/>
                          <w:numId w:val="1"/>
                        </w:numPr>
                        <w:spacing w:line="340" w:lineRule="exact"/>
                      </w:pPr>
                      <w:r>
                        <w:rPr>
                          <w:rFonts w:hint="eastAsia"/>
                        </w:rPr>
                        <w:t>决定启动一级应急响应</w:t>
                      </w:r>
                    </w:p>
                  </w:txbxContent>
                </v:textbox>
              </v:rect>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4016" behindDoc="0" locked="0" layoutInCell="1" allowOverlap="1">
                <wp:simplePos x="0" y="0"/>
                <wp:positionH relativeFrom="column">
                  <wp:posOffset>1685925</wp:posOffset>
                </wp:positionH>
                <wp:positionV relativeFrom="paragraph">
                  <wp:posOffset>210820</wp:posOffset>
                </wp:positionV>
                <wp:extent cx="212725"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75pt;margin-top:16.6pt;height:0.05pt;width:16.75pt;z-index:251734016;mso-width-relative:page;mso-height-relative:page;" filled="f" stroked="t" coordsize="21600,21600" o:gfxdata="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RDrUrWAAAACQEAAA8AAAAAAAAAAQAgAAAAIgAAAGRycy9kb3ducmV2LnhtbFBL&#10;AQIUABQAAAAIAIdO4kAK2sgt+AEAAOgDAAAOAAAAAAAAAAEAIAAAACUBAABkcnMvZTJvRG9jLnht&#10;bFBLBQYAAAAABgAGAFkBAACP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2992" behindDoc="0" locked="0" layoutInCell="1" allowOverlap="1">
                <wp:simplePos x="0" y="0"/>
                <wp:positionH relativeFrom="column">
                  <wp:posOffset>1688465</wp:posOffset>
                </wp:positionH>
                <wp:positionV relativeFrom="paragraph">
                  <wp:posOffset>210820</wp:posOffset>
                </wp:positionV>
                <wp:extent cx="635" cy="968375"/>
                <wp:effectExtent l="9525" t="0" r="27940" b="3175"/>
                <wp:wrapNone/>
                <wp:docPr id="42" name="直接连接符 42"/>
                <wp:cNvGraphicFramePr/>
                <a:graphic xmlns:a="http://schemas.openxmlformats.org/drawingml/2006/main">
                  <a:graphicData uri="http://schemas.microsoft.com/office/word/2010/wordprocessingShape">
                    <wps:wsp>
                      <wps:cNvCnPr/>
                      <wps:spPr>
                        <a:xfrm>
                          <a:off x="0" y="0"/>
                          <a:ext cx="635" cy="9683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95pt;margin-top:16.6pt;height:76.25pt;width:0.05pt;z-index:251732992;mso-width-relative:page;mso-height-relative:page;" filled="f" stroked="t" coordsize="21600,21600" o:gfxdata="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0/H9/YAAAACgEAAA8AAAAAAAAAAQAgAAAAIgAAAGRycy9kb3ducmV2Lnht&#10;bFBLAQIUABQAAAAIAIdO4kAjAofS+QEAAOgDAAAOAAAAAAAAAAEAIAAAACcBAABkcnMvZTJvRG9j&#10;LnhtbFBLBQYAAAAABgAGAFkBAACSBQAAAAA=&#10;">
                <v:fill on="f" focussize="0,0"/>
                <v:stroke weight="1.5pt" color="#000000" joinstyle="round"/>
                <v:imagedata o:title=""/>
                <o:lock v:ext="edit" aspectratio="f"/>
              </v:line>
            </w:pict>
          </mc:Fallback>
        </mc:AlternateContent>
      </w:r>
    </w:p>
    <w:p w14:paraId="0CBFC1F6">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5040" behindDoc="0" locked="0" layoutInCell="1" allowOverlap="1">
                <wp:simplePos x="0" y="0"/>
                <wp:positionH relativeFrom="column">
                  <wp:posOffset>68580</wp:posOffset>
                </wp:positionH>
                <wp:positionV relativeFrom="paragraph">
                  <wp:posOffset>114935</wp:posOffset>
                </wp:positionV>
                <wp:extent cx="1440180" cy="492125"/>
                <wp:effectExtent l="9525" t="9525" r="17145" b="12700"/>
                <wp:wrapNone/>
                <wp:docPr id="41" name="矩形 41"/>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44349FF">
                            <w:pPr>
                              <w:jc w:val="center"/>
                              <w:rPr>
                                <w:rFonts w:ascii="宋体" w:cs="宋体"/>
                                <w:color w:val="auto"/>
                                <w:sz w:val="20"/>
                                <w:szCs w:val="22"/>
                              </w:rPr>
                            </w:pPr>
                            <w:r>
                              <w:rPr>
                                <w:rFonts w:hint="eastAsia" w:ascii="宋体" w:hAnsi="宋体" w:cs="宋体"/>
                                <w:bCs/>
                                <w:color w:val="auto"/>
                                <w:szCs w:val="21"/>
                              </w:rPr>
                              <w:t>县安委办</w:t>
                            </w:r>
                          </w:p>
                        </w:txbxContent>
                      </wps:txbx>
                      <wps:bodyPr lIns="91440" tIns="144018" rIns="91440" bIns="45720" upright="1"/>
                    </wps:wsp>
                  </a:graphicData>
                </a:graphic>
              </wp:anchor>
            </w:drawing>
          </mc:Choice>
          <mc:Fallback>
            <w:pict>
              <v:rect id="_x0000_s1026" o:spid="_x0000_s1026" o:spt="1" style="position:absolute;left:0pt;margin-left:5.4pt;margin-top:9.05pt;height:38.75pt;width:113.4pt;z-index:251735040;mso-width-relative:page;mso-height-relative:page;" fillcolor="#FFFFFF" filled="t" stroked="t" coordsize="21600,21600" o:gfxdata="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a7yAnaAAAA&#10;CAEAAA8AAAAAAAAAAQAgAAAAIgAAAGRycy9kb3ducmV2LnhtbFBLAQIUABQAAAAIAIdO4kB1eIWy&#10;GwIAAGEEAAAOAAAAAAAAAAEAIAAAACkBAABkcnMvZTJvRG9jLnhtbFBLBQYAAAAABgAGAFkBAAC2&#10;BQAAAAA=&#10;">
                <v:fill on="t" focussize="0,0"/>
                <v:stroke weight="1.5pt" color="#000000" joinstyle="miter"/>
                <v:imagedata o:title=""/>
                <o:lock v:ext="edit" aspectratio="f"/>
                <v:textbox inset="2.54mm,4.0005mm,2.54mm,1.27mm">
                  <w:txbxContent>
                    <w:p w14:paraId="544349FF">
                      <w:pPr>
                        <w:jc w:val="center"/>
                        <w:rPr>
                          <w:rFonts w:ascii="宋体" w:cs="宋体"/>
                          <w:color w:val="auto"/>
                          <w:sz w:val="20"/>
                          <w:szCs w:val="22"/>
                        </w:rPr>
                      </w:pPr>
                      <w:r>
                        <w:rPr>
                          <w:rFonts w:hint="eastAsia" w:ascii="宋体" w:hAnsi="宋体" w:cs="宋体"/>
                          <w:bCs/>
                          <w:color w:val="auto"/>
                          <w:szCs w:val="21"/>
                        </w:rPr>
                        <w:t>县安委办</w:t>
                      </w:r>
                    </w:p>
                  </w:txbxContent>
                </v:textbox>
              </v:rect>
            </w:pict>
          </mc:Fallback>
        </mc:AlternateContent>
      </w:r>
    </w:p>
    <w:p w14:paraId="14CF5378">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6064" behindDoc="0" locked="0" layoutInCell="1" allowOverlap="1">
                <wp:simplePos x="0" y="0"/>
                <wp:positionH relativeFrom="column">
                  <wp:posOffset>1506855</wp:posOffset>
                </wp:positionH>
                <wp:positionV relativeFrom="paragraph">
                  <wp:posOffset>-635</wp:posOffset>
                </wp:positionV>
                <wp:extent cx="183515" cy="1270"/>
                <wp:effectExtent l="0" t="0" r="0" b="0"/>
                <wp:wrapNone/>
                <wp:docPr id="40" name="直接连接符 40"/>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65pt;margin-top:-0.05pt;height:0.1pt;width:14.45pt;z-index:251736064;mso-width-relative:page;mso-height-relative:page;" filled="f" stroked="t" coordsize="21600,21600" o:gfxdata="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tZTLUAAAABgEAAA8AAAAAAAAAAQAgAAAAIgAAAGRycy9kb3ducmV2&#10;LnhtbFBLAQIUABQAAAAIAIdO4kDNNrn1AAIAAPMDAAAOAAAAAAAAAAEAIAAAACMBAABkcnMvZTJv&#10;RG9jLnhtbFBLBQYAAAAABgAGAFkBAACV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7088" behindDoc="0" locked="0" layoutInCell="1" allowOverlap="1">
                <wp:simplePos x="0" y="0"/>
                <wp:positionH relativeFrom="column">
                  <wp:posOffset>788670</wp:posOffset>
                </wp:positionH>
                <wp:positionV relativeFrom="paragraph">
                  <wp:posOffset>257810</wp:posOffset>
                </wp:positionV>
                <wp:extent cx="635" cy="457200"/>
                <wp:effectExtent l="63500" t="0" r="69215" b="0"/>
                <wp:wrapNone/>
                <wp:docPr id="146" name="直接箭头连接符 146"/>
                <wp:cNvGraphicFramePr/>
                <a:graphic xmlns:a="http://schemas.openxmlformats.org/drawingml/2006/main">
                  <a:graphicData uri="http://schemas.microsoft.com/office/word/2010/wordprocessingShape">
                    <wps:wsp>
                      <wps:cNvCnPr/>
                      <wps:spPr>
                        <a:xfrm flipH="1">
                          <a:off x="0" y="0"/>
                          <a:ext cx="635" cy="45720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62.1pt;margin-top:20.3pt;height:36pt;width:0.05pt;z-index:251737088;mso-width-relative:page;mso-height-relative:page;" filled="f" stroked="t" coordsize="21600,21600" o:gfxdata="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YRz0TYAAAACgEAAA8AAAAAAAAA&#10;AQAgAAAAIgAAAGRycy9kb3ducmV2LnhtbFBLAQIUABQAAAAIAIdO4kB/uzfhEQIAAP0DAAAOAAAA&#10;AAAAAAEAIAAAACcBAABkcnMvZTJvRG9jLnhtbFBLBQYAAAAABgAGAFkBAACqBQAAAAA=&#10;">
                <v:fill on="f" focussize="0,0"/>
                <v:stroke weight="1.5pt" color="#000000" joinstyle="round" endarrow="classic" endarrowwidth="wide" endarrowlength="long"/>
                <v:imagedata o:title=""/>
                <o:lock v:ext="edit" aspectratio="f"/>
              </v:shape>
            </w:pict>
          </mc:Fallback>
        </mc:AlternateContent>
      </w:r>
    </w:p>
    <w:p w14:paraId="6ACA9599">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1968" behindDoc="0" locked="0" layoutInCell="1" allowOverlap="1">
                <wp:simplePos x="0" y="0"/>
                <wp:positionH relativeFrom="column">
                  <wp:posOffset>1685925</wp:posOffset>
                </wp:positionH>
                <wp:positionV relativeFrom="paragraph">
                  <wp:posOffset>111760</wp:posOffset>
                </wp:positionV>
                <wp:extent cx="212725" cy="635"/>
                <wp:effectExtent l="0" t="0" r="0" b="0"/>
                <wp:wrapNone/>
                <wp:docPr id="148" name="直接连接符 148"/>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75pt;margin-top:8.8pt;height:0.05pt;width:16.75pt;z-index:251731968;mso-width-relative:page;mso-height-relative:page;" filled="f" stroked="t" coordsize="21600,21600" o:gfxdata="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1ePn9YAAAAJAQAADwAAAAAAAAABACAAAAAiAAAAZHJzL2Rvd25yZXYueG1sUEsB&#10;AhQAFAAAAAgAh07iQEq/NVT3AQAA6gMAAA4AAAAAAAAAAQAgAAAAJQEAAGRycy9lMm9Eb2MueG1s&#10;UEsFBgAAAAAGAAYAWQEAAI4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8112" behindDoc="0" locked="0" layoutInCell="1" allowOverlap="1">
                <wp:simplePos x="0" y="0"/>
                <wp:positionH relativeFrom="column">
                  <wp:posOffset>67310</wp:posOffset>
                </wp:positionH>
                <wp:positionV relativeFrom="paragraph">
                  <wp:posOffset>347980</wp:posOffset>
                </wp:positionV>
                <wp:extent cx="1440180" cy="492125"/>
                <wp:effectExtent l="9525" t="9525" r="17145" b="12700"/>
                <wp:wrapNone/>
                <wp:docPr id="147" name="矩形 147"/>
                <wp:cNvGraphicFramePr/>
                <a:graphic xmlns:a="http://schemas.openxmlformats.org/drawingml/2006/main">
                  <a:graphicData uri="http://schemas.microsoft.com/office/word/2010/wordprocessingShape">
                    <wps:wsp>
                      <wps:cNvSpPr/>
                      <wps:spPr>
                        <a:xfrm>
                          <a:off x="0" y="0"/>
                          <a:ext cx="1440180" cy="49212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29FFAB5">
                            <w:pPr>
                              <w:jc w:val="center"/>
                              <w:rPr>
                                <w:rFonts w:ascii="宋体" w:cs="宋体"/>
                                <w:color w:val="auto"/>
                              </w:rPr>
                            </w:pPr>
                            <w:r>
                              <w:rPr>
                                <w:rFonts w:hint="eastAsia" w:ascii="宋体" w:hAnsi="宋体" w:cs="宋体"/>
                                <w:bCs/>
                                <w:color w:val="auto"/>
                                <w:szCs w:val="21"/>
                              </w:rPr>
                              <w:t>县安委办负责同志</w:t>
                            </w:r>
                          </w:p>
                          <w:p w14:paraId="375F2E6A">
                            <w:pPr>
                              <w:jc w:val="center"/>
                              <w:rPr>
                                <w:rFonts w:ascii="宋体" w:cs="宋体"/>
                                <w:color w:val="auto"/>
                              </w:rPr>
                            </w:pPr>
                            <w:r>
                              <w:rPr>
                                <w:rFonts w:hint="eastAsia" w:ascii="宋体" w:hAnsi="宋体" w:cs="宋体"/>
                                <w:color w:val="auto"/>
                              </w:rPr>
                              <w:t>（县应急管理局局长）</w:t>
                            </w:r>
                          </w:p>
                        </w:txbxContent>
                      </wps:txbx>
                      <wps:bodyPr lIns="18000" tIns="45720" rIns="18000" bIns="45720" upright="1"/>
                    </wps:wsp>
                  </a:graphicData>
                </a:graphic>
              </wp:anchor>
            </w:drawing>
          </mc:Choice>
          <mc:Fallback>
            <w:pict>
              <v:rect id="_x0000_s1026" o:spid="_x0000_s1026" o:spt="1" style="position:absolute;left:0pt;margin-left:5.3pt;margin-top:27.4pt;height:38.75pt;width:113.4pt;z-index:251738112;mso-width-relative:page;mso-height-relative:page;" fillcolor="#FFFFFF" filled="t" stroked="t" coordsize="21600,21600" o:gfxdata="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0Xe99gAAAAJAQAA&#10;DwAAAAAAAAABACAAAAAiAAAAZHJzL2Rvd25yZXYueG1sUEsBAhQAFAAAAAgAh07iQJKIQZIZAgAA&#10;YgQAAA4AAAAAAAAAAQAgAAAAJwEAAGRycy9lMm9Eb2MueG1sUEsFBgAAAAAGAAYAWQEAALIFAAAA&#10;AA==&#10;">
                <v:fill on="t" focussize="0,0"/>
                <v:stroke weight="1.5pt" color="#000000" joinstyle="miter"/>
                <v:imagedata o:title=""/>
                <o:lock v:ext="edit" aspectratio="f"/>
                <v:textbox inset="0.5mm,1.27mm,0.5mm,1.27mm">
                  <w:txbxContent>
                    <w:p w14:paraId="329FFAB5">
                      <w:pPr>
                        <w:jc w:val="center"/>
                        <w:rPr>
                          <w:rFonts w:ascii="宋体" w:cs="宋体"/>
                          <w:color w:val="auto"/>
                        </w:rPr>
                      </w:pPr>
                      <w:r>
                        <w:rPr>
                          <w:rFonts w:hint="eastAsia" w:ascii="宋体" w:hAnsi="宋体" w:cs="宋体"/>
                          <w:bCs/>
                          <w:color w:val="auto"/>
                          <w:szCs w:val="21"/>
                        </w:rPr>
                        <w:t>县安委办负责同志</w:t>
                      </w:r>
                    </w:p>
                    <w:p w14:paraId="375F2E6A">
                      <w:pPr>
                        <w:jc w:val="center"/>
                        <w:rPr>
                          <w:rFonts w:ascii="宋体" w:cs="宋体"/>
                          <w:color w:val="auto"/>
                        </w:rPr>
                      </w:pPr>
                      <w:r>
                        <w:rPr>
                          <w:rFonts w:hint="eastAsia" w:ascii="宋体" w:hAnsi="宋体" w:cs="宋体"/>
                          <w:color w:val="auto"/>
                        </w:rPr>
                        <w:t>（县应急管理局局长）</w:t>
                      </w:r>
                    </w:p>
                  </w:txbxContent>
                </v:textbox>
              </v:rect>
            </w:pict>
          </mc:Fallback>
        </mc:AlternateContent>
      </w:r>
    </w:p>
    <w:p w14:paraId="0C05A182">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0944" behindDoc="0" locked="0" layoutInCell="1" allowOverlap="1">
                <wp:simplePos x="0" y="0"/>
                <wp:positionH relativeFrom="column">
                  <wp:posOffset>1496060</wp:posOffset>
                </wp:positionH>
                <wp:positionV relativeFrom="paragraph">
                  <wp:posOffset>242570</wp:posOffset>
                </wp:positionV>
                <wp:extent cx="183515" cy="1270"/>
                <wp:effectExtent l="0" t="0" r="0" b="0"/>
                <wp:wrapNone/>
                <wp:docPr id="143" name="直接连接符 143"/>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7.8pt;margin-top:19.1pt;height:0.1pt;width:14.45pt;z-index:251730944;mso-width-relative:page;mso-height-relative:page;" filled="f" stroked="t" coordsize="21600,21600" o:gfxdata="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5Rf+tcAAAAJAQAADwAAAAAAAAABACAAAAAiAAAAZHJzL2Rv&#10;d25yZXYueG1sUEsBAhQAFAAAAAgAh07iQG1NcTgCAgAA9QMAAA4AAAAAAAAAAQAgAAAAJgEAAGRy&#10;cy9lMm9Eb2MueG1sUEsFBgAAAAAGAAYAWQEAAJo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9920" behindDoc="0" locked="0" layoutInCell="1" allowOverlap="1">
                <wp:simplePos x="0" y="0"/>
                <wp:positionH relativeFrom="column">
                  <wp:posOffset>1679575</wp:posOffset>
                </wp:positionH>
                <wp:positionV relativeFrom="paragraph">
                  <wp:posOffset>131445</wp:posOffset>
                </wp:positionV>
                <wp:extent cx="212725" cy="635"/>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25pt;margin-top:10.35pt;height:0.05pt;width:16.75pt;z-index:251729920;mso-width-relative:page;mso-height-relative:page;" filled="f" stroked="t" coordsize="21600,21600" o:gfxdata="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Y3DCNcAAAAJAQAADwAAAAAAAAABACAAAAAiAAAAZHJzL2Rvd25yZXYueG1s&#10;UEsBAhQAFAAAAAgAh07iQEOg+qj5AQAA6gMAAA4AAAAAAAAAAQAgAAAAJgEAAGRycy9lMm9Eb2Mu&#10;eG1sUEsFBgAAAAAGAAYAWQEAAJE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8896" behindDoc="0" locked="0" layoutInCell="1" allowOverlap="1">
                <wp:simplePos x="0" y="0"/>
                <wp:positionH relativeFrom="column">
                  <wp:posOffset>1683385</wp:posOffset>
                </wp:positionH>
                <wp:positionV relativeFrom="paragraph">
                  <wp:posOffset>129540</wp:posOffset>
                </wp:positionV>
                <wp:extent cx="635" cy="196215"/>
                <wp:effectExtent l="9525" t="0" r="27940" b="13335"/>
                <wp:wrapNone/>
                <wp:docPr id="144" name="直接连接符 144"/>
                <wp:cNvGraphicFramePr/>
                <a:graphic xmlns:a="http://schemas.openxmlformats.org/drawingml/2006/main">
                  <a:graphicData uri="http://schemas.microsoft.com/office/word/2010/wordprocessingShape">
                    <wps:wsp>
                      <wps:cNvCnPr/>
                      <wps:spPr>
                        <a:xfrm>
                          <a:off x="0" y="0"/>
                          <a:ext cx="635" cy="1962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55pt;margin-top:10.2pt;height:15.45pt;width:0.05pt;z-index:251728896;mso-width-relative:page;mso-height-relative:page;" filled="f" stroked="t" coordsize="21600,21600" o:gfxdata="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QINStYAAAAJAQAADwAAAAAAAAABACAAAAAiAAAAZHJzL2Rvd25yZXYueG1sUEsB&#10;AhQAFAAAAAgAh07iQP1dnAn3AQAA6gMAAA4AAAAAAAAAAQAgAAAAJQEAAGRycy9lMm9Eb2MueG1s&#10;UEsFBgAAAAAGAAYAWQEAAI4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6848" behindDoc="0" locked="0" layoutInCell="1" allowOverlap="1">
                <wp:simplePos x="0" y="0"/>
                <wp:positionH relativeFrom="column">
                  <wp:posOffset>1679575</wp:posOffset>
                </wp:positionH>
                <wp:positionV relativeFrom="paragraph">
                  <wp:posOffset>324485</wp:posOffset>
                </wp:positionV>
                <wp:extent cx="212725" cy="635"/>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25pt;margin-top:25.55pt;height:0.05pt;width:16.75pt;z-index:251726848;mso-width-relative:page;mso-height-relative:page;" filled="f" stroked="t" coordsize="21600,21600" o:gfxdata="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DY+JtYAAAAJAQAADwAAAAAAAAABACAAAAAiAAAAZHJzL2Rvd25yZXYueG1sUEsB&#10;AhQAFAAAAAgAh07iQISSyCL3AQAA6gMAAA4AAAAAAAAAAQAgAAAAJQEAAGRycy9lMm9Eb2MueG1s&#10;UEsFBgAAAAAGAAYAWQEAAI4FAAAAAA==&#10;">
                <v:fill on="f" focussize="0,0"/>
                <v:stroke weight="1.5pt" color="#000000" joinstyle="round"/>
                <v:imagedata o:title=""/>
                <o:lock v:ext="edit" aspectratio="f"/>
              </v:line>
            </w:pict>
          </mc:Fallback>
        </mc:AlternateContent>
      </w:r>
    </w:p>
    <w:p w14:paraId="02AE2E83">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78048" behindDoc="0" locked="0" layoutInCell="1" allowOverlap="1">
                <wp:simplePos x="0" y="0"/>
                <wp:positionH relativeFrom="column">
                  <wp:posOffset>50800</wp:posOffset>
                </wp:positionH>
                <wp:positionV relativeFrom="paragraph">
                  <wp:posOffset>325120</wp:posOffset>
                </wp:positionV>
                <wp:extent cx="1440180" cy="493395"/>
                <wp:effectExtent l="9525" t="9525" r="17145" b="11430"/>
                <wp:wrapNone/>
                <wp:docPr id="142" name="矩形 142"/>
                <wp:cNvGraphicFramePr/>
                <a:graphic xmlns:a="http://schemas.openxmlformats.org/drawingml/2006/main">
                  <a:graphicData uri="http://schemas.microsoft.com/office/word/2010/wordprocessingShape">
                    <wps:wsp>
                      <wps:cNvSpPr/>
                      <wps:spPr>
                        <a:xfrm>
                          <a:off x="0" y="0"/>
                          <a:ext cx="1440180" cy="49339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D110E50">
                            <w:pPr>
                              <w:jc w:val="center"/>
                              <w:rPr>
                                <w:rFonts w:hint="eastAsia" w:ascii="宋体" w:hAnsi="宋体" w:cs="宋体"/>
                                <w:bCs/>
                                <w:color w:val="auto"/>
                                <w:szCs w:val="21"/>
                              </w:rPr>
                            </w:pPr>
                            <w:r>
                              <w:rPr>
                                <w:rFonts w:hint="eastAsia" w:ascii="宋体" w:hAnsi="宋体" w:cs="宋体"/>
                                <w:bCs/>
                                <w:color w:val="auto"/>
                                <w:szCs w:val="21"/>
                              </w:rPr>
                              <w:t>县安委会副主任</w:t>
                            </w:r>
                          </w:p>
                          <w:p w14:paraId="494A093C">
                            <w:pPr>
                              <w:pStyle w:val="8"/>
                              <w:ind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（分管副县长）</w:t>
                            </w:r>
                          </w:p>
                          <w:p w14:paraId="5B898638"/>
                        </w:txbxContent>
                      </wps:txbx>
                      <wps:bodyPr lIns="18000" tIns="82800" rIns="18000" bIns="45720" upright="1"/>
                    </wps:wsp>
                  </a:graphicData>
                </a:graphic>
              </wp:anchor>
            </w:drawing>
          </mc:Choice>
          <mc:Fallback>
            <w:pict>
              <v:rect id="_x0000_s1026" o:spid="_x0000_s1026" o:spt="1" style="position:absolute;left:0pt;margin-left:4pt;margin-top:25.6pt;height:38.85pt;width:113.4pt;z-index:251778048;mso-width-relative:page;mso-height-relative:page;" fillcolor="#FFFFFF" filled="t" stroked="t" coordsize="21600,21600" o:gfxdata="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2pX5vXAAAA&#10;CAEAAA8AAAAAAAAAAQAgAAAAIgAAAGRycy9kb3ducmV2LnhtbFBLAQIUABQAAAAIAIdO4kAv2Wes&#10;HgIAAGIEAAAOAAAAAAAAAAEAIAAAACYBAABkcnMvZTJvRG9jLnhtbFBLBQYAAAAABgAGAFkBAAC2&#10;BQAAAAA=&#10;">
                <v:fill on="t" focussize="0,0"/>
                <v:stroke weight="1.5pt" color="#000000" joinstyle="miter"/>
                <v:imagedata o:title=""/>
                <o:lock v:ext="edit" aspectratio="f"/>
                <v:textbox inset="0.5mm,2.3mm,0.5mm,1.27mm">
                  <w:txbxContent>
                    <w:p w14:paraId="6D110E50">
                      <w:pPr>
                        <w:jc w:val="center"/>
                        <w:rPr>
                          <w:rFonts w:hint="eastAsia" w:ascii="宋体" w:hAnsi="宋体" w:cs="宋体"/>
                          <w:bCs/>
                          <w:color w:val="auto"/>
                          <w:szCs w:val="21"/>
                        </w:rPr>
                      </w:pPr>
                      <w:r>
                        <w:rPr>
                          <w:rFonts w:hint="eastAsia" w:ascii="宋体" w:hAnsi="宋体" w:cs="宋体"/>
                          <w:bCs/>
                          <w:color w:val="auto"/>
                          <w:szCs w:val="21"/>
                        </w:rPr>
                        <w:t>县安委会副主任</w:t>
                      </w:r>
                    </w:p>
                    <w:p w14:paraId="494A093C">
                      <w:pPr>
                        <w:pStyle w:val="8"/>
                        <w:ind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（分管副县长）</w:t>
                      </w:r>
                    </w:p>
                    <w:p w14:paraId="5B898638"/>
                  </w:txbxContent>
                </v:textbox>
              </v:rect>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7872" behindDoc="0" locked="0" layoutInCell="1" allowOverlap="1">
                <wp:simplePos x="0" y="0"/>
                <wp:positionH relativeFrom="column">
                  <wp:posOffset>808990</wp:posOffset>
                </wp:positionH>
                <wp:positionV relativeFrom="paragraph">
                  <wp:posOffset>144780</wp:posOffset>
                </wp:positionV>
                <wp:extent cx="1270" cy="175260"/>
                <wp:effectExtent l="62865" t="0" r="69215" b="15240"/>
                <wp:wrapNone/>
                <wp:docPr id="140" name="直接箭头连接符 140"/>
                <wp:cNvGraphicFramePr/>
                <a:graphic xmlns:a="http://schemas.openxmlformats.org/drawingml/2006/main">
                  <a:graphicData uri="http://schemas.microsoft.com/office/word/2010/wordprocessingShape">
                    <wps:wsp>
                      <wps:cNvCnPr/>
                      <wps:spPr>
                        <a:xfrm flipH="1">
                          <a:off x="0" y="0"/>
                          <a:ext cx="1270" cy="17526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x;margin-left:63.7pt;margin-top:11.4pt;height:13.8pt;width:0.1pt;z-index:251727872;mso-width-relative:page;mso-height-relative:page;" filled="f" stroked="t" coordsize="21600,21600" o:gfxdata="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V6+8dgAAAAJAQAADwAAAAAA&#10;AAABACAAAAAiAAAAZHJzL2Rvd25yZXYueG1sUEsBAhQAFAAAAAgAh07iQPIqsSkTAgAA/gMAAA4A&#10;AAAAAAAAAQAgAAAAJwEAAGRycy9lMm9Eb2MueG1sUEsFBgAAAAAGAAYAWQEAAKwFAAAAAA==&#10;">
                <v:fill on="f" focussize="0,0"/>
                <v:stroke weight="1.5pt" color="#000000" joinstyle="round" endarrow="classic" endarrowwidth="wide" endarrowlength="long"/>
                <v:imagedata o:title=""/>
                <o:lock v:ext="edit" aspectratio="f"/>
              </v:shape>
            </w:pict>
          </mc:Fallback>
        </mc:AlternateContent>
      </w:r>
    </w:p>
    <w:p w14:paraId="437F15C1">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39136" behindDoc="0" locked="0" layoutInCell="1" allowOverlap="1">
                <wp:simplePos x="0" y="0"/>
                <wp:positionH relativeFrom="column">
                  <wp:posOffset>1678305</wp:posOffset>
                </wp:positionH>
                <wp:positionV relativeFrom="paragraph">
                  <wp:posOffset>99060</wp:posOffset>
                </wp:positionV>
                <wp:extent cx="212725" cy="635"/>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15pt;margin-top:7.8pt;height:0.05pt;width:16.75pt;z-index:251739136;mso-width-relative:page;mso-height-relative:page;" filled="f" stroked="t" coordsize="21600,21600" o:gfxdata="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gCca1wAAAAkBAAAPAAAAAAAAAAEAIAAAACIAAABkcnMvZG93bnJldi54bWxQ&#10;SwECFAAUAAAACACHTuJAAv2UcPgBAADqAwAADgAAAAAAAAABACAAAAAmAQAAZHJzL2Uyb0RvYy54&#10;bWxQSwUGAAAAAAYABgBZAQAAkAU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5824" behindDoc="0" locked="0" layoutInCell="1" allowOverlap="1">
                <wp:simplePos x="0" y="0"/>
                <wp:positionH relativeFrom="column">
                  <wp:posOffset>1678305</wp:posOffset>
                </wp:positionH>
                <wp:positionV relativeFrom="paragraph">
                  <wp:posOffset>330835</wp:posOffset>
                </wp:positionV>
                <wp:extent cx="212725" cy="635"/>
                <wp:effectExtent l="0" t="0" r="0" b="0"/>
                <wp:wrapNone/>
                <wp:docPr id="138" name="直接连接符 138"/>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15pt;margin-top:26.05pt;height:0.05pt;width:16.75pt;z-index:251725824;mso-width-relative:page;mso-height-relative:page;" filled="f" stroked="t" coordsize="21600,21600" o:gfxdata="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8YIuTXAAAACQEAAA8AAAAAAAAAAQAgAAAAIgAAAGRycy9kb3ducmV2LnhtbFBL&#10;AQIUABQAAAAIAIdO4kADs3zJ9wEAAOoDAAAOAAAAAAAAAAEAIAAAACYBAABkcnMvZTJvRG9jLnht&#10;bFBLBQYAAAAABgAGAFkBAACP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4800" behindDoc="0" locked="0" layoutInCell="1" allowOverlap="1">
                <wp:simplePos x="0" y="0"/>
                <wp:positionH relativeFrom="column">
                  <wp:posOffset>1679575</wp:posOffset>
                </wp:positionH>
                <wp:positionV relativeFrom="paragraph">
                  <wp:posOffset>94615</wp:posOffset>
                </wp:positionV>
                <wp:extent cx="3810" cy="246380"/>
                <wp:effectExtent l="9525" t="0" r="24765" b="1270"/>
                <wp:wrapNone/>
                <wp:docPr id="137" name="直接连接符 137"/>
                <wp:cNvGraphicFramePr/>
                <a:graphic xmlns:a="http://schemas.openxmlformats.org/drawingml/2006/main">
                  <a:graphicData uri="http://schemas.microsoft.com/office/word/2010/wordprocessingShape">
                    <wps:wsp>
                      <wps:cNvCnPr/>
                      <wps:spPr>
                        <a:xfrm>
                          <a:off x="0" y="0"/>
                          <a:ext cx="3810" cy="2463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25pt;margin-top:7.45pt;height:19.4pt;width:0.3pt;z-index:251724800;mso-width-relative:page;mso-height-relative:page;" filled="f" stroked="t" coordsize="21600,21600" o:gfxdata="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9jIv1wAAAAkBAAAPAAAAAAAAAAEAIAAAACIAAABkcnMvZG93bnJldi54&#10;bWxQSwECFAAUAAAACACHTuJAgTIzv/sBAADrAwAADgAAAAAAAAABACAAAAAmAQAAZHJzL2Uyb0Rv&#10;Yy54bWxQSwUGAAAAAAYABgBZAQAAkwU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3776" behindDoc="0" locked="0" layoutInCell="1" allowOverlap="1">
                <wp:simplePos x="0" y="0"/>
                <wp:positionH relativeFrom="column">
                  <wp:posOffset>1492885</wp:posOffset>
                </wp:positionH>
                <wp:positionV relativeFrom="paragraph">
                  <wp:posOffset>212725</wp:posOffset>
                </wp:positionV>
                <wp:extent cx="183515" cy="1270"/>
                <wp:effectExtent l="0" t="0" r="0" b="0"/>
                <wp:wrapNone/>
                <wp:docPr id="136" name="直接连接符 136"/>
                <wp:cNvGraphicFramePr/>
                <a:graphic xmlns:a="http://schemas.openxmlformats.org/drawingml/2006/main">
                  <a:graphicData uri="http://schemas.microsoft.com/office/word/2010/wordprocessingShape">
                    <wps:wsp>
                      <wps:cNvCnPr/>
                      <wps:spPr>
                        <a:xfrm flipV="1">
                          <a:off x="0" y="0"/>
                          <a:ext cx="18351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7.55pt;margin-top:16.75pt;height:0.1pt;width:14.45pt;z-index:251723776;mso-width-relative:page;mso-height-relative:page;" filled="f" stroked="t" coordsize="21600,21600" o:gfxdata="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EZaNcAAAAJAQAADwAAAAAAAAABACAAAAAiAAAAZHJzL2Rv&#10;d25yZXYueG1sUEsBAhQAFAAAAAgAh07iQOmC/mYCAgAA9QMAAA4AAAAAAAAAAQAgAAAAJgEAAGRy&#10;cy9lMm9Eb2MueG1sUEsFBgAAAAAGAAYAWQEAAJoFAAAAAA==&#10;">
                <v:fill on="f" focussize="0,0"/>
                <v:stroke weight="1.5pt" color="#000000" joinstyle="round"/>
                <v:imagedata o:title=""/>
                <o:lock v:ext="edit" aspectratio="f"/>
              </v:line>
            </w:pict>
          </mc:Fallback>
        </mc:AlternateContent>
      </w:r>
    </w:p>
    <w:p w14:paraId="4FD32D0D">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79072" behindDoc="0" locked="0" layoutInCell="1" allowOverlap="1">
                <wp:simplePos x="0" y="0"/>
                <wp:positionH relativeFrom="column">
                  <wp:posOffset>85090</wp:posOffset>
                </wp:positionH>
                <wp:positionV relativeFrom="paragraph">
                  <wp:posOffset>320675</wp:posOffset>
                </wp:positionV>
                <wp:extent cx="1440180" cy="496570"/>
                <wp:effectExtent l="9525" t="9525" r="17145" b="27305"/>
                <wp:wrapNone/>
                <wp:docPr id="135" name="矩形 135"/>
                <wp:cNvGraphicFramePr/>
                <a:graphic xmlns:a="http://schemas.openxmlformats.org/drawingml/2006/main">
                  <a:graphicData uri="http://schemas.microsoft.com/office/word/2010/wordprocessingShape">
                    <wps:wsp>
                      <wps:cNvSpPr/>
                      <wps:spPr>
                        <a:xfrm>
                          <a:off x="0" y="0"/>
                          <a:ext cx="1440180" cy="49657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9A8C070">
                            <w:pPr>
                              <w:jc w:val="center"/>
                              <w:rPr>
                                <w:rFonts w:hint="eastAsia"/>
                                <w:sz w:val="36"/>
                                <w:szCs w:val="22"/>
                              </w:rPr>
                            </w:pPr>
                            <w:r>
                              <w:rPr>
                                <w:rFonts w:hint="eastAsia"/>
                                <w:bCs/>
                              </w:rPr>
                              <w:t>县安委会主任（县</w:t>
                            </w:r>
                            <w:r>
                              <w:rPr>
                                <w:rFonts w:hint="eastAsia"/>
                              </w:rPr>
                              <w:t>长）</w:t>
                            </w:r>
                          </w:p>
                        </w:txbxContent>
                      </wps:txbx>
                      <wps:bodyPr lIns="90000" tIns="154800" rIns="18000" bIns="45720" upright="1"/>
                    </wps:wsp>
                  </a:graphicData>
                </a:graphic>
              </wp:anchor>
            </w:drawing>
          </mc:Choice>
          <mc:Fallback>
            <w:pict>
              <v:rect id="_x0000_s1026" o:spid="_x0000_s1026" o:spt="1" style="position:absolute;left:0pt;margin-left:6.7pt;margin-top:25.25pt;height:39.1pt;width:113.4pt;z-index:251779072;mso-width-relative:page;mso-height-relative:page;" fillcolor="#FFFFFF" filled="t" stroked="t" coordsize="21600,21600" o:gfxdata="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g2T4bV&#10;AAAACQEAAA8AAAAAAAAAAQAgAAAAIgAAAGRycy9kb3ducmV2LnhtbFBLAQIUABQAAAAIAIdO4kCt&#10;g7cyIwIAAGMEAAAOAAAAAAAAAAEAIAAAACQBAABkcnMvZTJvRG9jLnhtbFBLBQYAAAAABgAGAFkB&#10;AAC5BQAAAAA=&#10;">
                <v:fill on="t" focussize="0,0"/>
                <v:stroke weight="1.5pt" color="#000000" joinstyle="miter"/>
                <v:imagedata o:title=""/>
                <o:lock v:ext="edit" aspectratio="f"/>
                <v:textbox inset="2.5mm,4.3mm,0.5mm,1.27mm">
                  <w:txbxContent>
                    <w:p w14:paraId="49A8C070">
                      <w:pPr>
                        <w:jc w:val="center"/>
                        <w:rPr>
                          <w:rFonts w:hint="eastAsia"/>
                          <w:sz w:val="36"/>
                          <w:szCs w:val="22"/>
                        </w:rPr>
                      </w:pPr>
                      <w:r>
                        <w:rPr>
                          <w:rFonts w:hint="eastAsia"/>
                          <w:bCs/>
                        </w:rPr>
                        <w:t>县安委会主任（县</w:t>
                      </w:r>
                      <w:r>
                        <w:rPr>
                          <w:rFonts w:hint="eastAsia"/>
                        </w:rPr>
                        <w:t>长）</w:t>
                      </w:r>
                    </w:p>
                  </w:txbxContent>
                </v:textbox>
              </v:rect>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2752" behindDoc="0" locked="0" layoutInCell="1" allowOverlap="1">
                <wp:simplePos x="0" y="0"/>
                <wp:positionH relativeFrom="column">
                  <wp:posOffset>820420</wp:posOffset>
                </wp:positionH>
                <wp:positionV relativeFrom="paragraph">
                  <wp:posOffset>109220</wp:posOffset>
                </wp:positionV>
                <wp:extent cx="1905" cy="210820"/>
                <wp:effectExtent l="62865" t="0" r="68580" b="17780"/>
                <wp:wrapNone/>
                <wp:docPr id="134" name="直接箭头连接符 134"/>
                <wp:cNvGraphicFramePr/>
                <a:graphic xmlns:a="http://schemas.openxmlformats.org/drawingml/2006/main">
                  <a:graphicData uri="http://schemas.microsoft.com/office/word/2010/wordprocessingShape">
                    <wps:wsp>
                      <wps:cNvCnPr/>
                      <wps:spPr>
                        <a:xfrm>
                          <a:off x="0" y="0"/>
                          <a:ext cx="1905" cy="210820"/>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margin-left:64.6pt;margin-top:8.6pt;height:16.6pt;width:0.15pt;z-index:251722752;mso-width-relative:page;mso-height-relative:page;" filled="f" stroked="t" coordsize="21600,21600" o:gfxdata="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qUFR9cAAAAJAQAADwAAAAAAAAABACAAAAAi&#10;AAAAZHJzL2Rvd25yZXYueG1sUEsBAhQAFAAAAAgAh07iQPHMi60LAgAA9AMAAA4AAAAAAAAAAQAg&#10;AAAAJgEAAGRycy9lMm9Eb2MueG1sUEsFBgAAAAAGAAYAWQEAAKMFAAAAAA==&#10;">
                <v:fill on="f" focussize="0,0"/>
                <v:stroke weight="1.5pt" color="#000000" joinstyle="round" endarrow="classic" endarrowwidth="wide" endarrowlength="long"/>
                <v:imagedata o:title=""/>
                <o:lock v:ext="edit" aspectratio="f"/>
              </v:shape>
            </w:pict>
          </mc:Fallback>
        </mc:AlternateContent>
      </w:r>
    </w:p>
    <w:p w14:paraId="14645D1E">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1728" behindDoc="0" locked="0" layoutInCell="1" allowOverlap="1">
                <wp:simplePos x="0" y="0"/>
                <wp:positionH relativeFrom="column">
                  <wp:posOffset>1479550</wp:posOffset>
                </wp:positionH>
                <wp:positionV relativeFrom="paragraph">
                  <wp:posOffset>210185</wp:posOffset>
                </wp:positionV>
                <wp:extent cx="198120" cy="1270"/>
                <wp:effectExtent l="0" t="0" r="0" b="0"/>
                <wp:wrapNone/>
                <wp:docPr id="133" name="直接连接符 133"/>
                <wp:cNvGraphicFramePr/>
                <a:graphic xmlns:a="http://schemas.openxmlformats.org/drawingml/2006/main">
                  <a:graphicData uri="http://schemas.microsoft.com/office/word/2010/wordprocessingShape">
                    <wps:wsp>
                      <wps:cNvCnPr/>
                      <wps:spPr>
                        <a:xfrm flipV="1">
                          <a:off x="0" y="0"/>
                          <a:ext cx="198120"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6.5pt;margin-top:16.55pt;height:0.1pt;width:15.6pt;z-index:251721728;mso-width-relative:page;mso-height-relative:page;" filled="f" stroked="t" coordsize="21600,21600" o:gfxdata="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HhzHXAAAACQEAAA8AAAAAAAAAAQAgAAAAIgAAAGRycy9kb3du&#10;cmV2LnhtbFBLAQIUABQAAAAIAIdO4kBwDgnNAAIAAPUDAAAOAAAAAAAAAAEAIAAAACYBAABkcnMv&#10;ZTJvRG9jLnhtbFBLBQYAAAAABgAGAFkBAACY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20704" behindDoc="0" locked="0" layoutInCell="1" allowOverlap="1">
                <wp:simplePos x="0" y="0"/>
                <wp:positionH relativeFrom="column">
                  <wp:posOffset>1689735</wp:posOffset>
                </wp:positionH>
                <wp:positionV relativeFrom="paragraph">
                  <wp:posOffset>297815</wp:posOffset>
                </wp:positionV>
                <wp:extent cx="212725" cy="635"/>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3.05pt;margin-top:23.45pt;height:0.05pt;width:16.75pt;z-index:251720704;mso-width-relative:page;mso-height-relative:page;" filled="f" stroked="t" coordsize="21600,21600" o:gfxdata="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HHgJ1wAAAAkBAAAPAAAAAAAAAAEAIAAAACIAAABkcnMvZG93bnJldi54bWxQ&#10;SwECFAAUAAAACACHTuJAj0rIrvgBAADqAwAADgAAAAAAAAABACAAAAAmAQAAZHJzL2Uyb0RvYy54&#10;bWxQSwUGAAAAAAYABgBZAQAAkAU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9680" behindDoc="0" locked="0" layoutInCell="1" allowOverlap="1">
                <wp:simplePos x="0" y="0"/>
                <wp:positionH relativeFrom="column">
                  <wp:posOffset>1687830</wp:posOffset>
                </wp:positionH>
                <wp:positionV relativeFrom="paragraph">
                  <wp:posOffset>97155</wp:posOffset>
                </wp:positionV>
                <wp:extent cx="212725" cy="635"/>
                <wp:effectExtent l="0" t="0" r="0" b="0"/>
                <wp:wrapNone/>
                <wp:docPr id="131" name="直接连接符 131"/>
                <wp:cNvGraphicFramePr/>
                <a:graphic xmlns:a="http://schemas.openxmlformats.org/drawingml/2006/main">
                  <a:graphicData uri="http://schemas.microsoft.com/office/word/2010/wordprocessingShape">
                    <wps:wsp>
                      <wps:cNvCnPr/>
                      <wps:spPr>
                        <a:xfrm>
                          <a:off x="0" y="0"/>
                          <a:ext cx="21272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2.9pt;margin-top:7.65pt;height:0.05pt;width:16.75pt;z-index:251719680;mso-width-relative:page;mso-height-relative:page;" filled="f" stroked="t" coordsize="21600,21600" o:gfxdata="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zKKOtYAAAAJAQAADwAAAAAAAAABACAAAAAiAAAAZHJzL2Rvd25yZXYueG1sUEsB&#10;AhQAFAAAAAgAh07iQM2egb/3AQAA6gMAAA4AAAAAAAAAAQAgAAAAJQEAAGRycy9lMm9Eb2MueG1s&#10;UEsFBgAAAAAGAAYAWQEAAI4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8656" behindDoc="0" locked="0" layoutInCell="1" allowOverlap="1">
                <wp:simplePos x="0" y="0"/>
                <wp:positionH relativeFrom="column">
                  <wp:posOffset>1691005</wp:posOffset>
                </wp:positionH>
                <wp:positionV relativeFrom="paragraph">
                  <wp:posOffset>95885</wp:posOffset>
                </wp:positionV>
                <wp:extent cx="635" cy="203835"/>
                <wp:effectExtent l="9525" t="0" r="27940" b="5715"/>
                <wp:wrapNone/>
                <wp:docPr id="130" name="直接连接符 130"/>
                <wp:cNvGraphicFramePr/>
                <a:graphic xmlns:a="http://schemas.openxmlformats.org/drawingml/2006/main">
                  <a:graphicData uri="http://schemas.microsoft.com/office/word/2010/wordprocessingShape">
                    <wps:wsp>
                      <wps:cNvCnPr/>
                      <wps:spPr>
                        <a:xfrm>
                          <a:off x="0" y="0"/>
                          <a:ext cx="635" cy="2038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3.15pt;margin-top:7.55pt;height:16.05pt;width:0.05pt;z-index:251718656;mso-width-relative:page;mso-height-relative:page;" filled="f" stroked="t" coordsize="21600,21600" o:gfxdata="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gVhXdYAAAAJAQAADwAAAAAAAAABACAAAAAiAAAAZHJzL2Rvd25yZXYueG1sUEsB&#10;AhQAFAAAAAgAh07iQEv9o/f3AQAA6gMAAA4AAAAAAAAAAQAgAAAAJQEAAGRycy9lMm9Eb2MueG1s&#10;UEsFBgAAAAAGAAYAWQEAAI4FAAAAAA==&#10;">
                <v:fill on="f" focussize="0,0"/>
                <v:stroke weight="1.5pt" color="#000000" joinstyle="round"/>
                <v:imagedata o:title=""/>
                <o:lock v:ext="edit" aspectratio="f"/>
              </v:line>
            </w:pict>
          </mc:Fallback>
        </mc:AlternateContent>
      </w:r>
    </w:p>
    <w:p w14:paraId="0265277C">
      <w:pPr>
        <w:adjustRightInd w:val="0"/>
        <w:snapToGrid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40160" behindDoc="0" locked="0" layoutInCell="1" allowOverlap="1">
                <wp:simplePos x="0" y="0"/>
                <wp:positionH relativeFrom="column">
                  <wp:posOffset>815340</wp:posOffset>
                </wp:positionH>
                <wp:positionV relativeFrom="paragraph">
                  <wp:posOffset>99060</wp:posOffset>
                </wp:positionV>
                <wp:extent cx="1905" cy="210820"/>
                <wp:effectExtent l="9525" t="0" r="26670" b="17780"/>
                <wp:wrapNone/>
                <wp:docPr id="129" name="直接连接符 129"/>
                <wp:cNvGraphicFramePr/>
                <a:graphic xmlns:a="http://schemas.openxmlformats.org/drawingml/2006/main">
                  <a:graphicData uri="http://schemas.microsoft.com/office/word/2010/wordprocessingShape">
                    <wps:wsp>
                      <wps:cNvCnPr/>
                      <wps:spPr>
                        <a:xfrm>
                          <a:off x="0" y="0"/>
                          <a:ext cx="1905" cy="2108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2pt;margin-top:7.8pt;height:16.6pt;width:0.15pt;z-index:251740160;mso-width-relative:page;mso-height-relative:page;" filled="f" stroked="t" coordsize="21600,21600" o:gfxdata="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xZ4LWAAAACQEAAA8AAAAAAAAAAQAgAAAAIgAAAGRycy9kb3ducmV2LnhtbFBL&#10;AQIUABQAAAAIAIdO4kCzK2LW+AEAAOsDAAAOAAAAAAAAAAEAIAAAACUBAABkcnMvZTJvRG9jLnht&#10;bFBLBQYAAAAABgAGAFkBAACP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7632" behindDoc="0" locked="0" layoutInCell="1" allowOverlap="1">
                <wp:simplePos x="0" y="0"/>
                <wp:positionH relativeFrom="column">
                  <wp:posOffset>2651125</wp:posOffset>
                </wp:positionH>
                <wp:positionV relativeFrom="paragraph">
                  <wp:posOffset>161290</wp:posOffset>
                </wp:positionV>
                <wp:extent cx="1981200" cy="321310"/>
                <wp:effectExtent l="9525" t="9525" r="9525" b="12065"/>
                <wp:wrapNone/>
                <wp:docPr id="128" name="圆角矩形 128"/>
                <wp:cNvGraphicFramePr/>
                <a:graphic xmlns:a="http://schemas.openxmlformats.org/drawingml/2006/main">
                  <a:graphicData uri="http://schemas.microsoft.com/office/word/2010/wordprocessingShape">
                    <wps:wsp>
                      <wps:cNvSpPr/>
                      <wps:spPr>
                        <a:xfrm>
                          <a:off x="0" y="0"/>
                          <a:ext cx="1981200" cy="321310"/>
                        </a:xfrm>
                        <a:prstGeom prst="roundRect">
                          <a:avLst>
                            <a:gd name="adj" fmla="val 16667"/>
                          </a:avLst>
                        </a:prstGeom>
                        <a:solidFill>
                          <a:srgbClr val="FFFFFF"/>
                        </a:solidFill>
                        <a:ln w="19050" cap="flat" cmpd="sng">
                          <a:solidFill>
                            <a:srgbClr val="000000"/>
                          </a:solidFill>
                          <a:prstDash val="solid"/>
                          <a:headEnd type="none" w="med" len="med"/>
                          <a:tailEnd type="none" w="med" len="med"/>
                        </a:ln>
                      </wps:spPr>
                      <wps:txbx>
                        <w:txbxContent>
                          <w:p w14:paraId="089A4EB6">
                            <w:pPr>
                              <w:jc w:val="center"/>
                            </w:pPr>
                            <w:r>
                              <w:rPr>
                                <w:rFonts w:hint="eastAsia"/>
                              </w:rPr>
                              <w:t>启动县级一级救灾应急响应</w:t>
                            </w:r>
                          </w:p>
                          <w:p w14:paraId="02CD462D">
                            <w:pPr>
                              <w:jc w:val="center"/>
                            </w:pPr>
                            <w:r>
                              <w:rPr>
                                <w:rFonts w:hint="eastAsia"/>
                              </w:rPr>
                              <w:t>应</w:t>
                            </w:r>
                          </w:p>
                          <w:p w14:paraId="425D5533">
                            <w:pPr>
                              <w:jc w:val="center"/>
                            </w:pPr>
                            <w:r>
                              <w:rPr>
                                <w:rFonts w:hint="eastAsia"/>
                              </w:rPr>
                              <w:t>应</w:t>
                            </w:r>
                          </w:p>
                          <w:p w14:paraId="34FF4327">
                            <w:pPr>
                              <w:jc w:val="center"/>
                            </w:pPr>
                          </w:p>
                        </w:txbxContent>
                      </wps:txbx>
                      <wps:bodyPr upright="1"/>
                    </wps:wsp>
                  </a:graphicData>
                </a:graphic>
              </wp:anchor>
            </w:drawing>
          </mc:Choice>
          <mc:Fallback>
            <w:pict>
              <v:roundrect id="_x0000_s1026" o:spid="_x0000_s1026" o:spt="2" style="position:absolute;left:0pt;margin-left:208.75pt;margin-top:12.7pt;height:25.3pt;width:156pt;z-index:251717632;mso-width-relative:page;mso-height-relative:page;" fillcolor="#FFFFFF" filled="t" stroked="t" coordsize="21600,21600" arcsize="0.166666666666667" o:gfxdata="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33KG&#10;1wAAAAkBAAAPAAAAAAAAAAEAIAAAACIAAABkcnMvZG93bnJldi54bWxQSwECFAAUAAAACACHTuJA&#10;jLj3rSICAABbBAAADgAAAAAAAAABACAAAAAmAQAAZHJzL2Uyb0RvYy54bWxQSwUGAAAAAAYABgBZ&#10;AQAAugUAAAAA&#10;">
                <v:fill on="t" focussize="0,0"/>
                <v:stroke weight="1.5pt" color="#000000" joinstyle="round"/>
                <v:imagedata o:title=""/>
                <o:lock v:ext="edit" aspectratio="f"/>
                <v:textbox>
                  <w:txbxContent>
                    <w:p w14:paraId="089A4EB6">
                      <w:pPr>
                        <w:jc w:val="center"/>
                      </w:pPr>
                      <w:r>
                        <w:rPr>
                          <w:rFonts w:hint="eastAsia"/>
                        </w:rPr>
                        <w:t>启动县级一级救灾应急响应</w:t>
                      </w:r>
                    </w:p>
                    <w:p w14:paraId="02CD462D">
                      <w:pPr>
                        <w:jc w:val="center"/>
                      </w:pPr>
                      <w:r>
                        <w:rPr>
                          <w:rFonts w:hint="eastAsia"/>
                        </w:rPr>
                        <w:t>应</w:t>
                      </w:r>
                    </w:p>
                    <w:p w14:paraId="425D5533">
                      <w:pPr>
                        <w:jc w:val="center"/>
                      </w:pPr>
                      <w:r>
                        <w:rPr>
                          <w:rFonts w:hint="eastAsia"/>
                        </w:rPr>
                        <w:t>应</w:t>
                      </w:r>
                    </w:p>
                    <w:p w14:paraId="34FF4327">
                      <w:pPr>
                        <w:jc w:val="center"/>
                      </w:pPr>
                    </w:p>
                  </w:txbxContent>
                </v:textbox>
              </v:roundrect>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716608" behindDoc="0" locked="0" layoutInCell="1" allowOverlap="1">
                <wp:simplePos x="0" y="0"/>
                <wp:positionH relativeFrom="column">
                  <wp:posOffset>814705</wp:posOffset>
                </wp:positionH>
                <wp:positionV relativeFrom="paragraph">
                  <wp:posOffset>313055</wp:posOffset>
                </wp:positionV>
                <wp:extent cx="1811655" cy="4445"/>
                <wp:effectExtent l="0" t="63500" r="17145" b="65405"/>
                <wp:wrapNone/>
                <wp:docPr id="127" name="直接箭头连接符 127"/>
                <wp:cNvGraphicFramePr/>
                <a:graphic xmlns:a="http://schemas.openxmlformats.org/drawingml/2006/main">
                  <a:graphicData uri="http://schemas.microsoft.com/office/word/2010/wordprocessingShape">
                    <wps:wsp>
                      <wps:cNvCnPr/>
                      <wps:spPr>
                        <a:xfrm flipV="1">
                          <a:off x="0" y="0"/>
                          <a:ext cx="1811655" cy="4445"/>
                        </a:xfrm>
                        <a:prstGeom prst="straightConnector1">
                          <a:avLst/>
                        </a:prstGeom>
                        <a:ln w="19050" cap="flat" cmpd="sng">
                          <a:solidFill>
                            <a:srgbClr val="000000"/>
                          </a:solidFill>
                          <a:prstDash val="solid"/>
                          <a:headEnd type="none" w="med" len="med"/>
                          <a:tailEnd type="stealth" w="lg" len="lg"/>
                        </a:ln>
                      </wps:spPr>
                      <wps:bodyPr/>
                    </wps:wsp>
                  </a:graphicData>
                </a:graphic>
              </wp:anchor>
            </w:drawing>
          </mc:Choice>
          <mc:Fallback>
            <w:pict>
              <v:shape id="_x0000_s1026" o:spid="_x0000_s1026" o:spt="32" type="#_x0000_t32" style="position:absolute;left:0pt;flip:y;margin-left:64.15pt;margin-top:24.65pt;height:0.35pt;width:142.65pt;z-index:251716608;mso-width-relative:page;mso-height-relative:page;" filled="f" stroked="t" coordsize="21600,21600" o:gfxdata="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TWg2nZAAAACQEAAA8AAAAA&#10;AAAAAQAgAAAAIgAAAGRycy9kb3ducmV2LnhtbFBLAQIUABQAAAAIAIdO4kAI9fd1EwIAAP8DAAAO&#10;AAAAAAAAAAEAIAAAACgBAABkcnMvZTJvRG9jLnhtbFBLBQYAAAAABgAGAFkBAACtBQAAAAA=&#10;">
                <v:fill on="f" focussize="0,0"/>
                <v:stroke weight="1.5pt" color="#000000" joinstyle="round" endarrow="classic" endarrowwidth="wide" endarrowlength="long"/>
                <v:imagedata o:title=""/>
                <o:lock v:ext="edit" aspectratio="f"/>
              </v:shape>
            </w:pict>
          </mc:Fallback>
        </mc:AlternateContent>
      </w:r>
    </w:p>
    <w:p w14:paraId="52296FF2">
      <w:pPr>
        <w:pStyle w:val="2"/>
        <w:rPr>
          <w:rFonts w:hint="eastAsia"/>
        </w:rPr>
      </w:pPr>
    </w:p>
    <w:p w14:paraId="4F0F0A33">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Cs/>
          <w:color w:val="000000"/>
          <w:sz w:val="32"/>
          <w:szCs w:val="32"/>
        </w:rPr>
      </w:pPr>
      <w:r>
        <w:rPr>
          <w:rFonts w:eastAsia="仿宋_GB2312"/>
          <w:bCs/>
          <w:color w:val="000000"/>
          <w:sz w:val="32"/>
          <w:szCs w:val="32"/>
        </w:rPr>
        <w:t xml:space="preserve">5.4.3 </w:t>
      </w:r>
      <w:r>
        <w:rPr>
          <w:rFonts w:hint="eastAsia" w:ascii="仿宋_GB2312" w:hAnsi="仿宋_GB2312" w:eastAsia="仿宋_GB2312" w:cs="仿宋_GB2312"/>
          <w:bCs/>
          <w:color w:val="000000"/>
          <w:sz w:val="32"/>
          <w:szCs w:val="32"/>
        </w:rPr>
        <w:t>响应措施</w:t>
      </w:r>
    </w:p>
    <w:p w14:paraId="319BD4D9">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在二级基础上，视情增加以下工作措施：</w:t>
      </w:r>
    </w:p>
    <w:p w14:paraId="07217F27">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1</w:t>
      </w:r>
      <w:r>
        <w:rPr>
          <w:rFonts w:hAnsi="仿宋_GB2312" w:eastAsia="仿宋_GB2312"/>
          <w:color w:val="000000"/>
          <w:sz w:val="32"/>
          <w:szCs w:val="32"/>
        </w:rPr>
        <w:t>）</w:t>
      </w:r>
      <w:r>
        <w:rPr>
          <w:rFonts w:hAnsi="仿宋_GB2312" w:eastAsia="仿宋_GB2312"/>
          <w:bCs/>
          <w:color w:val="auto"/>
          <w:sz w:val="32"/>
          <w:szCs w:val="32"/>
        </w:rPr>
        <w:t>县安委会</w:t>
      </w:r>
      <w:r>
        <w:rPr>
          <w:rFonts w:hAnsi="仿宋_GB2312" w:eastAsia="仿宋_GB2312"/>
          <w:color w:val="auto"/>
          <w:sz w:val="32"/>
          <w:szCs w:val="32"/>
        </w:rPr>
        <w:t>常务副主任</w:t>
      </w:r>
      <w:r>
        <w:rPr>
          <w:rFonts w:hAnsi="仿宋_GB2312" w:eastAsia="仿宋_GB2312"/>
          <w:color w:val="000000"/>
          <w:sz w:val="32"/>
          <w:szCs w:val="32"/>
        </w:rPr>
        <w:t>或县委、县政府指定的负责</w:t>
      </w:r>
      <w:r>
        <w:rPr>
          <w:rFonts w:hAnsi="仿宋_GB2312" w:eastAsia="仿宋_GB2312"/>
          <w:color w:val="000000"/>
          <w:spacing w:val="-11"/>
          <w:sz w:val="32"/>
          <w:szCs w:val="32"/>
        </w:rPr>
        <w:t>同志主持召开防减救灾委成员会议，研究制定抗灾救灾重大事</w:t>
      </w:r>
      <w:r>
        <w:rPr>
          <w:rFonts w:hAnsi="仿宋_GB2312" w:eastAsia="仿宋_GB2312"/>
          <w:color w:val="000000"/>
          <w:sz w:val="32"/>
          <w:szCs w:val="32"/>
        </w:rPr>
        <w:t>项。</w:t>
      </w:r>
    </w:p>
    <w:p w14:paraId="43756457">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2</w:t>
      </w:r>
      <w:r>
        <w:rPr>
          <w:rFonts w:hAnsi="仿宋_GB2312" w:eastAsia="仿宋_GB2312"/>
          <w:color w:val="000000"/>
          <w:sz w:val="32"/>
          <w:szCs w:val="32"/>
        </w:rPr>
        <w:t>）县领导率有关部门赴灾区指导自然灾害救助工作。</w:t>
      </w:r>
    </w:p>
    <w:p w14:paraId="4436E69E">
      <w:pPr>
        <w:keepNext w:val="0"/>
        <w:keepLines w:val="0"/>
        <w:pageBreakBefore w:val="0"/>
        <w:kinsoku/>
        <w:wordWrap/>
        <w:overflowPunct/>
        <w:topLinePunct w:val="0"/>
        <w:autoSpaceDE/>
        <w:autoSpaceDN w:val="0"/>
        <w:bidi w:val="0"/>
        <w:spacing w:line="580" w:lineRule="exact"/>
        <w:ind w:firstLine="640" w:firstLineChars="200"/>
        <w:textAlignment w:val="auto"/>
        <w:rPr>
          <w:rFonts w:eastAsia="仿宋_GB2312"/>
          <w:sz w:val="32"/>
          <w:szCs w:val="32"/>
        </w:rPr>
      </w:pPr>
      <w:r>
        <w:rPr>
          <w:rFonts w:hAnsi="仿宋_GB2312" w:eastAsia="仿宋_GB2312"/>
          <w:color w:val="000000"/>
          <w:sz w:val="32"/>
          <w:szCs w:val="32"/>
        </w:rPr>
        <w:t>（</w:t>
      </w:r>
      <w:r>
        <w:rPr>
          <w:rFonts w:eastAsia="仿宋_GB2312"/>
          <w:color w:val="000000"/>
          <w:sz w:val="32"/>
          <w:szCs w:val="32"/>
        </w:rPr>
        <w:t>3</w:t>
      </w:r>
      <w:r>
        <w:rPr>
          <w:rFonts w:hAnsi="仿宋_GB2312" w:eastAsia="仿宋_GB2312"/>
          <w:color w:val="000000"/>
          <w:sz w:val="32"/>
          <w:szCs w:val="32"/>
        </w:rPr>
        <w:t>）</w:t>
      </w:r>
      <w:r>
        <w:rPr>
          <w:rFonts w:eastAsia="仿宋_GB2312"/>
          <w:sz w:val="32"/>
          <w:szCs w:val="32"/>
        </w:rPr>
        <w:t>市县发改委、县</w:t>
      </w:r>
      <w:r>
        <w:rPr>
          <w:rFonts w:eastAsia="仿宋_GB2312"/>
          <w:bCs/>
          <w:sz w:val="32"/>
          <w:szCs w:val="32"/>
        </w:rPr>
        <w:t>科技局、</w:t>
      </w:r>
      <w:r>
        <w:rPr>
          <w:rFonts w:eastAsia="仿宋_GB2312"/>
          <w:sz w:val="32"/>
          <w:szCs w:val="32"/>
        </w:rPr>
        <w:t>县公安局、县自然资源和规划局、县住建局、县农业农村局、县商务局、县市场监管局、县水务局、县卫健委、县生态环境</w:t>
      </w:r>
      <w:r>
        <w:rPr>
          <w:rFonts w:hint="eastAsia" w:eastAsia="仿宋_GB2312"/>
          <w:sz w:val="32"/>
          <w:szCs w:val="32"/>
          <w:lang w:eastAsia="zh-CN"/>
        </w:rPr>
        <w:t>分</w:t>
      </w:r>
      <w:r>
        <w:rPr>
          <w:rFonts w:eastAsia="仿宋_GB2312"/>
          <w:sz w:val="32"/>
          <w:szCs w:val="32"/>
        </w:rPr>
        <w:t>局、</w:t>
      </w:r>
      <w:r>
        <w:rPr>
          <w:rFonts w:hint="eastAsia" w:eastAsia="仿宋_GB2312"/>
          <w:sz w:val="32"/>
          <w:szCs w:val="32"/>
          <w:lang w:eastAsia="zh-CN"/>
        </w:rPr>
        <w:t>县移动</w:t>
      </w:r>
      <w:r>
        <w:rPr>
          <w:rFonts w:eastAsia="仿宋_GB2312"/>
          <w:sz w:val="32"/>
          <w:szCs w:val="32"/>
        </w:rPr>
        <w:t>公司、</w:t>
      </w:r>
      <w:r>
        <w:rPr>
          <w:rFonts w:hint="eastAsia" w:eastAsia="仿宋_GB2312"/>
          <w:sz w:val="32"/>
          <w:szCs w:val="32"/>
          <w:lang w:eastAsia="zh-CN"/>
        </w:rPr>
        <w:t>县</w:t>
      </w:r>
      <w:r>
        <w:rPr>
          <w:rFonts w:eastAsia="仿宋_GB2312"/>
          <w:sz w:val="32"/>
          <w:szCs w:val="32"/>
        </w:rPr>
        <w:t>电信公司、</w:t>
      </w:r>
      <w:r>
        <w:rPr>
          <w:rFonts w:hint="eastAsia" w:eastAsia="仿宋_GB2312"/>
          <w:color w:val="auto"/>
          <w:sz w:val="32"/>
          <w:szCs w:val="32"/>
          <w:lang w:eastAsia="zh-CN"/>
        </w:rPr>
        <w:t>县</w:t>
      </w:r>
      <w:r>
        <w:rPr>
          <w:rFonts w:eastAsia="仿宋_GB2312"/>
          <w:color w:val="auto"/>
          <w:sz w:val="32"/>
          <w:szCs w:val="32"/>
        </w:rPr>
        <w:t>联通</w:t>
      </w:r>
      <w:r>
        <w:rPr>
          <w:rFonts w:hint="eastAsia" w:ascii="仿宋_GB2312" w:eastAsia="仿宋_GB2312"/>
          <w:color w:val="auto"/>
          <w:sz w:val="32"/>
          <w:szCs w:val="32"/>
        </w:rPr>
        <w:t>公司、</w:t>
      </w:r>
      <w:r>
        <w:rPr>
          <w:rFonts w:hint="eastAsia" w:ascii="仿宋_GB2312" w:eastAsia="仿宋_GB2312"/>
          <w:sz w:val="32"/>
          <w:szCs w:val="32"/>
        </w:rPr>
        <w:t>中国广电濉溪县分公司按照职责分别做好市场供应和价格稳定、社会治安和道路交通应急管理、建筑安全应急评估、水利工程修复和应急供水、医疗救治和灾后防疫、心理援助、地理信息数据准备和应急测绘、生态环境变化监测和调查评估、</w:t>
      </w:r>
      <w:r>
        <w:rPr>
          <w:rFonts w:eastAsia="仿宋_GB2312"/>
          <w:sz w:val="32"/>
          <w:szCs w:val="32"/>
        </w:rPr>
        <w:t>科技成果支持、应急通信保障等工作。</w:t>
      </w:r>
    </w:p>
    <w:p w14:paraId="2F283D7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4</w:t>
      </w:r>
      <w:r>
        <w:rPr>
          <w:rFonts w:hAnsi="仿宋_GB2312" w:eastAsia="仿宋_GB2312"/>
          <w:color w:val="000000"/>
          <w:sz w:val="32"/>
          <w:szCs w:val="32"/>
        </w:rPr>
        <w:t>）县应急管理局牵头向社会发布接受救灾捐赠公告，组织开展全县性救灾捐赠活动，统一接收、管理、分配县内外救灾捐赠款物。县政府（外事办）协助做好救灾的涉外工作。</w:t>
      </w:r>
    </w:p>
    <w:p w14:paraId="629D5D7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Ansi="仿宋_GB2312" w:eastAsia="仿宋_GB2312"/>
          <w:color w:val="000000"/>
          <w:sz w:val="32"/>
          <w:szCs w:val="32"/>
        </w:rPr>
        <w:t>（</w:t>
      </w:r>
      <w:r>
        <w:rPr>
          <w:rFonts w:eastAsia="仿宋_GB2312"/>
          <w:color w:val="000000"/>
          <w:sz w:val="32"/>
          <w:szCs w:val="32"/>
        </w:rPr>
        <w:t>5</w:t>
      </w:r>
      <w:r>
        <w:rPr>
          <w:rFonts w:hAnsi="仿宋_GB2312" w:eastAsia="仿宋_GB2312"/>
          <w:color w:val="000000"/>
          <w:sz w:val="32"/>
          <w:szCs w:val="32"/>
        </w:rPr>
        <w:t>）灾情稳定后，根据县委、县政府关于灾害评估工作的有关部署，</w:t>
      </w:r>
      <w:r>
        <w:rPr>
          <w:rFonts w:hAnsi="仿宋_GB2312" w:eastAsia="仿宋_GB2312"/>
          <w:bCs/>
          <w:color w:val="auto"/>
          <w:sz w:val="32"/>
          <w:szCs w:val="32"/>
        </w:rPr>
        <w:t>县安委</w:t>
      </w:r>
      <w:r>
        <w:rPr>
          <w:rFonts w:hAnsi="仿宋_GB2312" w:eastAsia="仿宋_GB2312"/>
          <w:color w:val="auto"/>
          <w:sz w:val="32"/>
          <w:szCs w:val="32"/>
        </w:rPr>
        <w:t>办、受灾镇（园区）</w:t>
      </w:r>
      <w:r>
        <w:rPr>
          <w:rFonts w:hAnsi="仿宋_GB2312" w:eastAsia="仿宋_GB2312"/>
          <w:color w:val="000000"/>
          <w:sz w:val="32"/>
          <w:szCs w:val="32"/>
        </w:rPr>
        <w:t>组织开展灾害损失综合评估工作。</w:t>
      </w:r>
    </w:p>
    <w:p w14:paraId="51CD405D">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Cs/>
          <w:color w:val="000000"/>
          <w:sz w:val="32"/>
          <w:szCs w:val="32"/>
        </w:rPr>
      </w:pPr>
      <w:r>
        <w:rPr>
          <w:rFonts w:eastAsia="仿宋_GB2312"/>
          <w:bCs/>
          <w:color w:val="000000"/>
          <w:sz w:val="32"/>
          <w:szCs w:val="32"/>
        </w:rPr>
        <w:t xml:space="preserve">5.5 </w:t>
      </w:r>
      <w:r>
        <w:rPr>
          <w:rFonts w:hint="eastAsia" w:ascii="楷体_GB2312" w:hAnsi="仿宋_GB2312" w:eastAsia="楷体_GB2312"/>
          <w:b/>
          <w:bCs/>
          <w:color w:val="000000"/>
          <w:sz w:val="32"/>
          <w:szCs w:val="32"/>
        </w:rPr>
        <w:t>响应</w:t>
      </w:r>
      <w:r>
        <w:rPr>
          <w:rFonts w:hint="eastAsia" w:ascii="楷体_GB2312" w:hAnsi="仿宋_GB2312" w:eastAsia="楷体_GB2312" w:cs="仿宋_GB2312"/>
          <w:b/>
          <w:bCs/>
          <w:color w:val="000000"/>
          <w:sz w:val="32"/>
          <w:szCs w:val="32"/>
        </w:rPr>
        <w:t>调整及终止</w:t>
      </w:r>
    </w:p>
    <w:p w14:paraId="3154CFAC">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灾害发生在敏感地区、敏感时间和救助能力特别薄弱的地区，或灾害对受灾地区经济社会造成重大影响时，启动县级自然灾害救助应急响应的标准可酌情调整。其他自然灾害专项预案启动应急响应，如需要开展相关受灾群众救助工作的，可视情同步启动县级自然灾害救助应急响应。</w:t>
      </w:r>
    </w:p>
    <w:p w14:paraId="516D7B6A">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救灾应急工作结束后，由</w:t>
      </w:r>
      <w:r>
        <w:rPr>
          <w:rFonts w:hint="eastAsia" w:ascii="仿宋_GB2312" w:hAnsi="仿宋_GB2312" w:eastAsia="仿宋_GB2312" w:cs="仿宋_GB2312"/>
          <w:bCs/>
          <w:color w:val="auto"/>
          <w:sz w:val="32"/>
          <w:szCs w:val="32"/>
        </w:rPr>
        <w:t>县安委</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000000"/>
          <w:sz w:val="32"/>
          <w:szCs w:val="32"/>
        </w:rPr>
        <w:t>提出建议，启动响应的单位决定终止响应。</w:t>
      </w:r>
    </w:p>
    <w:p w14:paraId="19B715A9">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黑体" w:hAnsi="黑体" w:eastAsia="黑体" w:cs="黑体"/>
          <w:color w:val="000000"/>
          <w:sz w:val="32"/>
          <w:szCs w:val="32"/>
        </w:rPr>
      </w:pPr>
      <w:r>
        <w:rPr>
          <w:rFonts w:eastAsia="黑体"/>
          <w:b/>
          <w:color w:val="000000"/>
          <w:sz w:val="32"/>
          <w:szCs w:val="32"/>
        </w:rPr>
        <w:t>6</w:t>
      </w:r>
      <w:r>
        <w:rPr>
          <w:rFonts w:ascii="黑体" w:hAnsi="黑体" w:eastAsia="黑体" w:cs="黑体"/>
          <w:color w:val="000000"/>
          <w:sz w:val="32"/>
          <w:szCs w:val="32"/>
        </w:rPr>
        <w:t xml:space="preserve"> </w:t>
      </w:r>
      <w:r>
        <w:rPr>
          <w:rFonts w:hint="eastAsia" w:ascii="黑体" w:hAnsi="黑体" w:eastAsia="黑体" w:cs="黑体"/>
          <w:color w:val="000000"/>
          <w:sz w:val="32"/>
          <w:szCs w:val="32"/>
        </w:rPr>
        <w:t>灾后救助与恢复重建</w:t>
      </w:r>
    </w:p>
    <w:p w14:paraId="69780B49">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hint="eastAsia" w:ascii="楷体_GB2312" w:hAnsi="仿宋_GB2312" w:eastAsia="楷体_GB2312" w:cs="仿宋_GB2312"/>
          <w:b/>
          <w:color w:val="000000"/>
          <w:sz w:val="32"/>
          <w:szCs w:val="32"/>
        </w:rPr>
      </w:pPr>
      <w:r>
        <w:rPr>
          <w:rFonts w:eastAsia="仿宋_GB2312"/>
          <w:b/>
          <w:color w:val="000000"/>
          <w:sz w:val="32"/>
          <w:szCs w:val="32"/>
        </w:rPr>
        <w:t>6.1</w:t>
      </w:r>
      <w:r>
        <w:rPr>
          <w:rFonts w:ascii="仿宋_GB2312" w:hAnsi="仿宋_GB2312" w:eastAsia="仿宋_GB2312" w:cs="仿宋_GB2312"/>
          <w:b/>
          <w:color w:val="000000"/>
          <w:sz w:val="32"/>
          <w:szCs w:val="32"/>
        </w:rPr>
        <w:t xml:space="preserve"> </w:t>
      </w:r>
      <w:r>
        <w:rPr>
          <w:rFonts w:hint="eastAsia" w:ascii="楷体_GB2312" w:hAnsi="仿宋_GB2312" w:eastAsia="楷体_GB2312" w:cs="仿宋_GB2312"/>
          <w:b/>
          <w:color w:val="000000"/>
          <w:sz w:val="32"/>
          <w:szCs w:val="32"/>
        </w:rPr>
        <w:t>过渡期生活救助</w:t>
      </w:r>
    </w:p>
    <w:p w14:paraId="6D085542">
      <w:pPr>
        <w:keepNext w:val="0"/>
        <w:keepLines w:val="0"/>
        <w:pageBreakBefore w:val="0"/>
        <w:widowControl/>
        <w:kinsoku/>
        <w:wordWrap/>
        <w:overflowPunct/>
        <w:topLinePunct w:val="0"/>
        <w:autoSpaceDE/>
        <w:autoSpaceDN w:val="0"/>
        <w:bidi w:val="0"/>
        <w:spacing w:line="58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灾害救助应急工作结束后，受灾镇（园区）及时组织将因灾房屋倒塌或严重损坏需恢复重建无房可住人员、因次生灾害威胁在外安置无法返家人员、因灾损失严重缺少生活来源人员等纳入过渡期生活救助范围。</w:t>
      </w:r>
    </w:p>
    <w:p w14:paraId="0F98B730">
      <w:pPr>
        <w:keepNext w:val="0"/>
        <w:keepLines w:val="0"/>
        <w:pageBreakBefore w:val="0"/>
        <w:widowControl/>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县应急管理局指导</w:t>
      </w:r>
      <w:bookmarkStart w:id="16" w:name="OLE_LINK22"/>
      <w:bookmarkStart w:id="17" w:name="OLE_LINK23"/>
      <w:r>
        <w:rPr>
          <w:rFonts w:hint="eastAsia" w:ascii="仿宋_GB2312" w:hAnsi="仿宋_GB2312" w:eastAsia="仿宋_GB2312" w:cs="仿宋_GB2312"/>
          <w:color w:val="000000"/>
          <w:sz w:val="32"/>
          <w:szCs w:val="32"/>
        </w:rPr>
        <w:t>受灾镇（园区）</w:t>
      </w:r>
      <w:bookmarkEnd w:id="16"/>
      <w:bookmarkEnd w:id="17"/>
      <w:r>
        <w:rPr>
          <w:rFonts w:hint="eastAsia" w:ascii="仿宋_GB2312" w:hAnsi="仿宋_GB2312" w:eastAsia="仿宋_GB2312" w:cs="仿宋_GB2312"/>
          <w:color w:val="000000"/>
          <w:sz w:val="32"/>
          <w:szCs w:val="32"/>
        </w:rPr>
        <w:t>统计摸排受灾群众过渡期生活救助需求情况，及时建立台账；会同县财政局</w:t>
      </w:r>
      <w:r>
        <w:rPr>
          <w:rFonts w:hint="eastAsia" w:ascii="仿宋_GB2312" w:eastAsia="仿宋_GB2312"/>
          <w:sz w:val="32"/>
          <w:szCs w:val="32"/>
        </w:rPr>
        <w:t>积极申请中央及省级、市级自然灾害救灾资金，视情安排县级</w:t>
      </w:r>
      <w:r>
        <w:rPr>
          <w:rFonts w:hint="eastAsia" w:ascii="仿宋_GB2312" w:hAnsi="仿宋_GB2312" w:eastAsia="仿宋_GB2312" w:cs="仿宋_GB2312"/>
          <w:color w:val="000000"/>
          <w:sz w:val="32"/>
          <w:szCs w:val="32"/>
        </w:rPr>
        <w:t>自然灾害救灾资金，支持灾区做好过渡期救助工作。受灾镇（园区）统筹使用各类自然灾害救灾资金，用于保障受灾群众过渡期生活。</w:t>
      </w:r>
    </w:p>
    <w:p w14:paraId="0E52FD1A">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县应急管理局动态掌握灾区救灾工作开展情况，定期通报，加密督导。会同县财政局加强对政策措施落实情况的监督检查。</w:t>
      </w:r>
    </w:p>
    <w:p w14:paraId="0D60A800">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仿宋_GB2312" w:hAnsi="仿宋_GB2312" w:eastAsia="仿宋_GB2312" w:cs="仿宋_GB2312"/>
          <w:b/>
          <w:color w:val="000000"/>
          <w:sz w:val="32"/>
          <w:szCs w:val="32"/>
        </w:rPr>
      </w:pPr>
      <w:r>
        <w:rPr>
          <w:rFonts w:eastAsia="仿宋_GB2312"/>
          <w:b/>
          <w:color w:val="000000"/>
          <w:sz w:val="32"/>
          <w:szCs w:val="32"/>
        </w:rPr>
        <w:t xml:space="preserve">6.2 </w:t>
      </w:r>
      <w:r>
        <w:rPr>
          <w:rFonts w:hint="eastAsia" w:ascii="楷体_GB2312" w:hAnsi="仿宋_GB2312" w:eastAsia="楷体_GB2312" w:cs="仿宋_GB2312"/>
          <w:b/>
          <w:color w:val="000000"/>
          <w:sz w:val="32"/>
          <w:szCs w:val="32"/>
        </w:rPr>
        <w:t>倒损住房恢复重建</w:t>
      </w:r>
    </w:p>
    <w:p w14:paraId="7C6454F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恢复重建工作以受灾户自建为主，由县政府负责组织实施。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0CDA6889">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应急管理局视情组织评估小组对因灾倒损住房情况进行综合评估，根据评估结果会同县财政局向上级提出资金救助申请，及时下拨补助资金。县应急管理部门应采取实地调查、抽样调查或组成督查组等方式，开展补助资金绩效评估。其他相关部门按照职责做好技术服务和指导、测绘地理信息服务、重建规划选址、质量安全管理、制定优惠政策等工作。</w:t>
      </w:r>
    </w:p>
    <w:p w14:paraId="50DF192C">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6.3 冬春救助</w:t>
      </w:r>
    </w:p>
    <w:p w14:paraId="069A25C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hint="eastAsia" w:ascii="仿宋_GB2312" w:hAnsi="仿宋_GB2312" w:eastAsia="仿宋_GB2312" w:cs="仿宋_GB2312"/>
          <w:color w:val="000000"/>
          <w:sz w:val="32"/>
          <w:szCs w:val="32"/>
        </w:rPr>
        <w:t>自然灾害发生后的当年冬季、次年春季，县政府为生活困难的受灾人</w:t>
      </w:r>
      <w:r>
        <w:rPr>
          <w:rFonts w:hAnsi="仿宋_GB2312" w:eastAsia="仿宋_GB2312"/>
          <w:color w:val="000000"/>
          <w:sz w:val="32"/>
          <w:szCs w:val="32"/>
        </w:rPr>
        <w:t>员提供基本生活救助。</w:t>
      </w:r>
    </w:p>
    <w:p w14:paraId="2080BE07">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Ansi="仿宋_GB2312" w:eastAsia="仿宋_GB2312"/>
          <w:color w:val="auto"/>
          <w:sz w:val="32"/>
          <w:szCs w:val="32"/>
        </w:rPr>
        <w:t>县应急管理部门每年</w:t>
      </w:r>
      <w:r>
        <w:rPr>
          <w:rFonts w:eastAsia="仿宋_GB2312"/>
          <w:color w:val="auto"/>
          <w:sz w:val="32"/>
          <w:szCs w:val="32"/>
        </w:rPr>
        <w:t>9</w:t>
      </w:r>
      <w:r>
        <w:rPr>
          <w:rFonts w:hAnsi="仿宋_GB2312" w:eastAsia="仿宋_GB2312"/>
          <w:color w:val="auto"/>
          <w:sz w:val="32"/>
          <w:szCs w:val="32"/>
        </w:rPr>
        <w:t>月会同有关部门组织开展、部署冬春需救助人员的调查、统计、评估等</w:t>
      </w:r>
      <w:r>
        <w:rPr>
          <w:rFonts w:hint="eastAsia" w:ascii="仿宋_GB2312" w:hAnsi="仿宋_GB2312" w:eastAsia="仿宋_GB2312" w:cs="仿宋_GB2312"/>
          <w:color w:val="auto"/>
          <w:sz w:val="32"/>
          <w:szCs w:val="32"/>
        </w:rPr>
        <w:t>工作，确定救助对象、制定救助方案。县级应急管理部门根据基层上报数据采取</w:t>
      </w:r>
      <w:r>
        <w:rPr>
          <w:rFonts w:hint="eastAsia" w:ascii="仿宋_GB2312" w:hAnsi="仿宋_GB2312" w:eastAsia="仿宋_GB2312" w:cs="仿宋_GB2312"/>
          <w:color w:val="000000"/>
          <w:sz w:val="32"/>
          <w:szCs w:val="32"/>
        </w:rPr>
        <w:t>抽样调查或典型调查等方法对需救助情况进行核查、汇总和评估。县级人民政府认真履行灾害救助主体责任，将冬春救助资金纳入年度财政预算，按规定落实好本级资金。完成冬春救助任务确有困难、需申请上级资金支持的，由应急管理、财政部门逐级上报申请。县应急管理局根据全县冬春需救助情况评估报告，会同县财政局及时下拨中央和省级安排的冬春救助资金。</w:t>
      </w:r>
    </w:p>
    <w:p w14:paraId="5B05771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镇（园区）结合上级救助标准，充分考虑本地实际适时调整</w:t>
      </w:r>
      <w:r>
        <w:rPr>
          <w:rFonts w:hint="eastAsia" w:ascii="仿宋_GB2312" w:hAnsi="仿宋_GB2312" w:eastAsia="仿宋_GB2312" w:cs="仿宋_GB2312"/>
          <w:color w:val="000000"/>
          <w:sz w:val="32"/>
          <w:szCs w:val="32"/>
        </w:rPr>
        <w:t>受灾人员冬春救助实施标准，精准确定救助对象，强化冬春款物管理，突出重点，分类救助，按规定程序尽快发放给救助对象。</w:t>
      </w:r>
    </w:p>
    <w:p w14:paraId="46F462CF">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eastAsia="zh-CN"/>
        </w:rPr>
        <w:t>、镇（园区）</w:t>
      </w:r>
      <w:r>
        <w:rPr>
          <w:rFonts w:hint="eastAsia" w:ascii="仿宋_GB2312" w:hAnsi="仿宋_GB2312" w:eastAsia="仿宋_GB2312" w:cs="仿宋_GB2312"/>
          <w:color w:val="000000"/>
          <w:sz w:val="32"/>
          <w:szCs w:val="32"/>
        </w:rPr>
        <w:t>加强冬春救助款物监督管理，确保冬春救助款物规范、有效使用。按照信息公开要求，及时向社会公布有关工作情况，加强冬春救助工作新闻宣传，主动接受社会监督。</w:t>
      </w:r>
      <w:r>
        <w:rPr>
          <w:rFonts w:hint="eastAsia" w:ascii="仿宋_GB2312" w:hAnsi="仿宋_GB2312" w:eastAsia="仿宋_GB2312" w:cs="仿宋_GB2312"/>
          <w:color w:val="000000"/>
          <w:sz w:val="32"/>
          <w:szCs w:val="32"/>
          <w:lang w:eastAsia="zh-CN"/>
        </w:rPr>
        <w:t>应急管理部门</w:t>
      </w:r>
      <w:r>
        <w:rPr>
          <w:rFonts w:hint="eastAsia" w:ascii="仿宋_GB2312" w:hAnsi="仿宋_GB2312" w:eastAsia="仿宋_GB2312" w:cs="仿宋_GB2312"/>
          <w:color w:val="000000"/>
          <w:sz w:val="32"/>
          <w:szCs w:val="32"/>
        </w:rPr>
        <w:t>配合纪检监察、财政、审计等部门加强监督检查。</w:t>
      </w:r>
    </w:p>
    <w:p w14:paraId="5E85978F">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应急管理部门加强与同级民政、农业农村等部门协调联动和工作衔接，切实做好冬春救助和最低生活保障、临时救助等帮扶机制和政策有序衔接。县发展改革、财政等部门落实好以工代赈等政策以及确保粮食供应。</w:t>
      </w:r>
    </w:p>
    <w:p w14:paraId="502672AE">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黑体" w:hAnsi="黑体" w:eastAsia="黑体" w:cs="黑体"/>
          <w:color w:val="000000"/>
          <w:sz w:val="32"/>
          <w:szCs w:val="32"/>
        </w:rPr>
      </w:pPr>
      <w:r>
        <w:rPr>
          <w:rFonts w:eastAsia="黑体"/>
          <w:b/>
          <w:color w:val="000000"/>
          <w:sz w:val="32"/>
          <w:szCs w:val="32"/>
        </w:rPr>
        <w:t>7</w:t>
      </w:r>
      <w:r>
        <w:rPr>
          <w:rFonts w:ascii="黑体" w:hAnsi="黑体" w:eastAsia="黑体" w:cs="黑体"/>
          <w:color w:val="000000"/>
          <w:sz w:val="32"/>
          <w:szCs w:val="32"/>
        </w:rPr>
        <w:t xml:space="preserve"> </w:t>
      </w:r>
      <w:r>
        <w:rPr>
          <w:rFonts w:hint="eastAsia" w:ascii="黑体" w:hAnsi="黑体" w:eastAsia="黑体" w:cs="黑体"/>
          <w:color w:val="000000"/>
          <w:sz w:val="32"/>
          <w:szCs w:val="32"/>
        </w:rPr>
        <w:t>保障措施</w:t>
      </w:r>
    </w:p>
    <w:p w14:paraId="1D663ED2">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仿宋_GB2312" w:hAnsi="仿宋_GB2312" w:eastAsia="仿宋_GB2312" w:cs="仿宋_GB2312"/>
          <w:b/>
          <w:color w:val="000000"/>
          <w:sz w:val="32"/>
          <w:szCs w:val="32"/>
        </w:rPr>
      </w:pPr>
      <w:r>
        <w:rPr>
          <w:rFonts w:eastAsia="仿宋_GB2312"/>
          <w:b/>
          <w:color w:val="000000"/>
          <w:sz w:val="32"/>
          <w:szCs w:val="32"/>
        </w:rPr>
        <w:t xml:space="preserve">7.1 </w:t>
      </w:r>
      <w:r>
        <w:rPr>
          <w:rFonts w:hint="eastAsia" w:ascii="楷体_GB2312" w:hAnsi="仿宋_GB2312" w:eastAsia="楷体_GB2312" w:cs="仿宋_GB2312"/>
          <w:b/>
          <w:color w:val="000000"/>
          <w:sz w:val="32"/>
          <w:szCs w:val="32"/>
        </w:rPr>
        <w:t>资金保障</w:t>
      </w:r>
    </w:p>
    <w:p w14:paraId="6A2084E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bCs/>
          <w:color w:val="000000"/>
          <w:sz w:val="32"/>
          <w:szCs w:val="32"/>
        </w:rPr>
        <w:t>7.1.1</w:t>
      </w:r>
      <w:r>
        <w:rPr>
          <w:rFonts w:hint="eastAsia" w:ascii="仿宋_GB2312" w:hAnsi="仿宋_GB2312" w:eastAsia="仿宋_GB2312" w:cs="仿宋_GB2312"/>
          <w:color w:val="000000"/>
          <w:sz w:val="32"/>
          <w:szCs w:val="32"/>
        </w:rPr>
        <w:t>县财政</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发改</w:t>
      </w:r>
      <w:r>
        <w:rPr>
          <w:rFonts w:hint="eastAsia" w:ascii="仿宋_GB2312" w:hAnsi="仿宋_GB2312" w:eastAsia="仿宋_GB2312" w:cs="仿宋_GB2312"/>
          <w:color w:val="000000"/>
          <w:sz w:val="32"/>
          <w:szCs w:val="32"/>
          <w:lang w:eastAsia="zh-CN"/>
        </w:rPr>
        <w:t>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应急管理</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等部门，合理安排县级自然灾害救灾资金预算，建立完善救灾资金分担机制。县政府应当将自然灾害救助工作纳入国民经济和社会发展规划，加强对自然灾害救灾资金的统筹，切实提高资金使用效益。</w:t>
      </w:r>
    </w:p>
    <w:p w14:paraId="09CBA0D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bCs/>
          <w:color w:val="000000"/>
          <w:sz w:val="32"/>
          <w:szCs w:val="32"/>
        </w:rPr>
        <w:t>7.1.2</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县级自然灾害救灾资金用于帮助解决受灾地区群众的基本生活困难，开展救灾救助工作。县政府应根据经济社会发展水平、自然灾害生活救助成本等因素适时调整自然灾害生活救助政策和相关补助标准。预算资金不足时，县财政部门应积极调整优化支出结构，统筹整合相关资金。县应急管理、财政部门按有关规定开展救灾资金绩效目标管理工作。</w:t>
      </w:r>
    </w:p>
    <w:p w14:paraId="78DD816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eastAsia" w:ascii="楷体_GB2312" w:hAnsi="仿宋_GB2312" w:eastAsia="楷体_GB2312" w:cs="仿宋_GB2312"/>
          <w:b/>
          <w:color w:val="000000"/>
          <w:sz w:val="32"/>
          <w:szCs w:val="32"/>
        </w:rPr>
      </w:pPr>
      <w:r>
        <w:rPr>
          <w:rFonts w:eastAsia="仿宋_GB2312"/>
          <w:bCs/>
          <w:color w:val="000000"/>
          <w:sz w:val="32"/>
          <w:szCs w:val="32"/>
        </w:rPr>
        <w:t>7.2</w:t>
      </w:r>
      <w:r>
        <w:rPr>
          <w:rFonts w:ascii="仿宋_GB2312" w:hAnsi="仿宋_GB2312" w:eastAsia="仿宋_GB2312" w:cs="仿宋_GB2312"/>
          <w:b/>
          <w:color w:val="000000"/>
          <w:sz w:val="32"/>
          <w:szCs w:val="32"/>
        </w:rPr>
        <w:t xml:space="preserve"> </w:t>
      </w:r>
      <w:r>
        <w:rPr>
          <w:rFonts w:hint="eastAsia" w:ascii="楷体_GB2312" w:hAnsi="仿宋_GB2312" w:eastAsia="楷体_GB2312" w:cs="仿宋_GB2312"/>
          <w:b/>
          <w:color w:val="000000"/>
          <w:sz w:val="32"/>
          <w:szCs w:val="32"/>
        </w:rPr>
        <w:t>物资保障</w:t>
      </w:r>
    </w:p>
    <w:p w14:paraId="4234744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bCs/>
          <w:color w:val="000000"/>
          <w:sz w:val="32"/>
          <w:szCs w:val="32"/>
        </w:rPr>
        <w:t>7.2.1</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充分利用现有储备资源，相关部门依职责合理规划、建设救灾物资储备库，优化储备布局，提升存储条件。根据布局合理、规模适度的原则，统筹考虑各行业应急处置、抢险救</w:t>
      </w:r>
      <w:r>
        <w:rPr>
          <w:rFonts w:hint="eastAsia" w:ascii="仿宋_GB2312" w:hAnsi="仿宋_GB2312" w:eastAsia="仿宋_GB2312" w:cs="仿宋_GB2312"/>
          <w:color w:val="000000"/>
          <w:spacing w:val="-11"/>
          <w:sz w:val="32"/>
          <w:szCs w:val="32"/>
        </w:rPr>
        <w:t>灾等需要</w:t>
      </w:r>
      <w:r>
        <w:rPr>
          <w:rFonts w:hint="eastAsia" w:ascii="仿宋_GB2312" w:hAnsi="仿宋_GB2312" w:eastAsia="仿宋_GB2312" w:cs="仿宋_GB2312"/>
          <w:color w:val="auto"/>
          <w:spacing w:val="-11"/>
          <w:sz w:val="32"/>
          <w:szCs w:val="32"/>
        </w:rPr>
        <w:t>，健全县、镇（园区）、村（居）三级救灾物资储备网络。</w:t>
      </w:r>
    </w:p>
    <w:p w14:paraId="69E80A63">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Cs/>
          <w:color w:val="000000"/>
          <w:sz w:val="32"/>
          <w:szCs w:val="32"/>
        </w:rPr>
      </w:pPr>
      <w:r>
        <w:rPr>
          <w:rFonts w:eastAsia="仿宋_GB2312"/>
          <w:bCs/>
          <w:color w:val="000000"/>
          <w:sz w:val="32"/>
          <w:szCs w:val="32"/>
        </w:rPr>
        <w:t>7.2.2</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制定救灾物资储备规划，建立健全救灾物资采购和储备、紧急调拨和运输、应急状态下集中生产调度和紧急采购供应、协同储备等制度，提升救灾物资保障水平和应急调运、前沿投送能力。规范救灾物资发放全过程管理。科学确定并合理调整各类救灾物资的储备品种和规模，结合本地区灾害事故特点，储备</w:t>
      </w:r>
      <w:r>
        <w:rPr>
          <w:rFonts w:hint="eastAsia" w:ascii="仿宋_GB2312" w:hAnsi="仿宋_GB2312" w:eastAsia="仿宋_GB2312" w:cs="仿宋_GB2312"/>
          <w:color w:val="000000"/>
          <w:sz w:val="32"/>
          <w:szCs w:val="32"/>
          <w:lang w:eastAsia="zh-CN"/>
        </w:rPr>
        <w:t>能力达到从</w:t>
      </w:r>
      <w:r>
        <w:rPr>
          <w:rFonts w:hint="eastAsia" w:ascii="仿宋_GB2312" w:hAnsi="仿宋_GB2312" w:eastAsia="仿宋_GB2312" w:cs="仿宋_GB2312"/>
          <w:color w:val="000000"/>
          <w:sz w:val="32"/>
          <w:szCs w:val="32"/>
        </w:rPr>
        <w:t>满足本地区</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级响应</w:t>
      </w:r>
      <w:r>
        <w:rPr>
          <w:rFonts w:hint="eastAsia" w:ascii="仿宋_GB2312" w:hAnsi="仿宋_GB2312" w:eastAsia="仿宋_GB2312" w:cs="仿宋_GB2312"/>
          <w:color w:val="000000"/>
          <w:sz w:val="32"/>
          <w:szCs w:val="32"/>
          <w:lang w:eastAsia="zh-CN"/>
        </w:rPr>
        <w:t>物资</w:t>
      </w:r>
      <w:r>
        <w:rPr>
          <w:rFonts w:hint="eastAsia" w:ascii="仿宋_GB2312" w:hAnsi="仿宋_GB2312" w:eastAsia="仿宋_GB2312" w:cs="仿宋_GB2312"/>
          <w:color w:val="000000"/>
          <w:sz w:val="32"/>
          <w:szCs w:val="32"/>
        </w:rPr>
        <w:t>需求</w:t>
      </w:r>
      <w:r>
        <w:rPr>
          <w:rFonts w:hint="eastAsia" w:ascii="仿宋_GB2312" w:hAnsi="仿宋_GB2312" w:eastAsia="仿宋_GB2312" w:cs="仿宋_GB2312"/>
          <w:color w:val="000000"/>
          <w:sz w:val="32"/>
          <w:szCs w:val="32"/>
          <w:lang w:eastAsia="zh-CN"/>
        </w:rPr>
        <w:t>逐步过渡二级物资需求</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标准</w:t>
      </w:r>
      <w:r>
        <w:rPr>
          <w:rFonts w:hint="eastAsia" w:ascii="仿宋_GB2312" w:hAnsi="仿宋_GB2312" w:eastAsia="仿宋_GB2312" w:cs="仿宋_GB2312"/>
          <w:color w:val="000000"/>
          <w:sz w:val="32"/>
          <w:szCs w:val="32"/>
        </w:rPr>
        <w:t>。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14:paraId="48C59176">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仿宋_GB2312" w:hAnsi="仿宋_GB2312" w:eastAsia="仿宋_GB2312" w:cs="仿宋_GB2312"/>
          <w:b/>
          <w:color w:val="000000"/>
          <w:sz w:val="32"/>
          <w:szCs w:val="32"/>
        </w:rPr>
      </w:pPr>
      <w:r>
        <w:rPr>
          <w:rFonts w:eastAsia="仿宋_GB2312"/>
          <w:b/>
          <w:color w:val="000000"/>
          <w:sz w:val="32"/>
          <w:szCs w:val="32"/>
        </w:rPr>
        <w:t>7.3</w:t>
      </w:r>
      <w:r>
        <w:rPr>
          <w:rFonts w:ascii="仿宋_GB2312" w:hAnsi="仿宋_GB2312" w:eastAsia="仿宋_GB2312" w:cs="仿宋_GB2312"/>
          <w:b/>
          <w:color w:val="000000"/>
          <w:sz w:val="32"/>
          <w:szCs w:val="32"/>
        </w:rPr>
        <w:t xml:space="preserve"> </w:t>
      </w:r>
      <w:r>
        <w:rPr>
          <w:rFonts w:hint="eastAsia" w:ascii="楷体_GB2312" w:hAnsi="仿宋_GB2312" w:eastAsia="楷体_GB2312" w:cs="仿宋_GB2312"/>
          <w:b/>
          <w:color w:val="000000"/>
          <w:sz w:val="32"/>
          <w:szCs w:val="32"/>
        </w:rPr>
        <w:t>通信和信息保障</w:t>
      </w:r>
    </w:p>
    <w:p w14:paraId="00A871D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eastAsia="仿宋_GB2312"/>
          <w:color w:val="000000"/>
          <w:sz w:val="32"/>
          <w:szCs w:val="32"/>
        </w:rPr>
        <w:t>7.3.1</w:t>
      </w:r>
      <w:r>
        <w:rPr>
          <w:rFonts w:hAnsi="仿宋_GB2312" w:eastAsia="仿宋_GB2312"/>
          <w:color w:val="auto"/>
          <w:sz w:val="32"/>
          <w:szCs w:val="32"/>
        </w:rPr>
        <w:t>各</w:t>
      </w:r>
      <w:r>
        <w:rPr>
          <w:rFonts w:hint="eastAsia" w:hAnsi="仿宋_GB2312" w:eastAsia="仿宋_GB2312"/>
          <w:color w:val="auto"/>
          <w:sz w:val="32"/>
          <w:szCs w:val="32"/>
        </w:rPr>
        <w:t>电</w:t>
      </w:r>
      <w:r>
        <w:rPr>
          <w:rFonts w:hAnsi="仿宋_GB2312" w:eastAsia="仿宋_GB2312"/>
          <w:color w:val="auto"/>
          <w:sz w:val="32"/>
          <w:szCs w:val="32"/>
        </w:rPr>
        <w:t>信</w:t>
      </w:r>
      <w:r>
        <w:rPr>
          <w:rFonts w:hAnsi="仿宋_GB2312" w:eastAsia="仿宋_GB2312"/>
          <w:color w:val="000000"/>
          <w:sz w:val="32"/>
          <w:szCs w:val="32"/>
        </w:rPr>
        <w:t>企业负责灾害事故应急指挥通信保障，并及时抢修恢复受损公用通信网络。</w:t>
      </w:r>
    </w:p>
    <w:p w14:paraId="337A29EB">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eastAsia="仿宋_GB2312"/>
          <w:color w:val="000000"/>
          <w:sz w:val="32"/>
          <w:szCs w:val="32"/>
        </w:rPr>
        <w:t xml:space="preserve">7.3.2 </w:t>
      </w:r>
      <w:r>
        <w:rPr>
          <w:rFonts w:hAnsi="仿宋_GB2312" w:eastAsia="仿宋_GB2312"/>
          <w:color w:val="000000"/>
          <w:sz w:val="32"/>
          <w:szCs w:val="32"/>
        </w:rPr>
        <w:t>依托国家灾害信息管理系统，充分利用公用网络资源，完善覆盖全县各级的灾情信息报送网络，确保各级人民政府及时准确掌握重大自然灾情信息。</w:t>
      </w:r>
    </w:p>
    <w:p w14:paraId="2A8AF76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eastAsia="仿宋_GB2312"/>
          <w:color w:val="000000"/>
          <w:sz w:val="32"/>
          <w:szCs w:val="32"/>
        </w:rPr>
        <w:t xml:space="preserve">7.3.3 </w:t>
      </w:r>
      <w:r>
        <w:rPr>
          <w:rFonts w:hAnsi="仿宋_GB2312" w:eastAsia="仿宋_GB2312"/>
          <w:color w:val="000000"/>
          <w:sz w:val="32"/>
          <w:szCs w:val="32"/>
        </w:rPr>
        <w:t>充分利用现有资源、设备，完善灾情和数据共享平台，健全灾情共享机制，实现数据实时共享。</w:t>
      </w:r>
    </w:p>
    <w:p w14:paraId="7297DF79">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仿宋_GB2312"/>
          <w:b/>
          <w:color w:val="000000"/>
          <w:sz w:val="32"/>
          <w:szCs w:val="32"/>
        </w:rPr>
      </w:pPr>
      <w:r>
        <w:rPr>
          <w:rFonts w:eastAsia="仿宋_GB2312"/>
          <w:b/>
          <w:color w:val="000000"/>
          <w:sz w:val="32"/>
          <w:szCs w:val="32"/>
        </w:rPr>
        <w:t xml:space="preserve">7.4 </w:t>
      </w:r>
      <w:r>
        <w:rPr>
          <w:rFonts w:ascii="楷体_GB2312" w:hAnsi="仿宋_GB2312" w:eastAsia="楷体_GB2312" w:cs="仿宋_GB2312"/>
          <w:b/>
          <w:color w:val="000000"/>
          <w:sz w:val="32"/>
          <w:szCs w:val="32"/>
        </w:rPr>
        <w:t>装备和设施保障</w:t>
      </w:r>
    </w:p>
    <w:p w14:paraId="595118FC">
      <w:pPr>
        <w:keepNext w:val="0"/>
        <w:keepLines w:val="0"/>
        <w:pageBreakBefore w:val="0"/>
        <w:kinsoku/>
        <w:wordWrap/>
        <w:overflowPunct/>
        <w:topLinePunct w:val="0"/>
        <w:autoSpaceDE/>
        <w:autoSpaceDN w:val="0"/>
        <w:bidi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color w:val="000000"/>
          <w:sz w:val="32"/>
          <w:szCs w:val="32"/>
        </w:rPr>
        <w:t>7.4.1</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县有关部门应配备救灾管理工作必需的设备和装备，确保救灾工作的顺利开展。县人民政府要建立健全自然灾害救助应急指挥技术支撑系统，并为自然灾害救助工作提供必要的交通、通信、个人安全防护等设备。</w:t>
      </w:r>
    </w:p>
    <w:p w14:paraId="14560B3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color w:val="000000"/>
          <w:sz w:val="32"/>
          <w:szCs w:val="32"/>
        </w:rPr>
        <w:t xml:space="preserve">7.4.2 </w:t>
      </w:r>
      <w:r>
        <w:rPr>
          <w:rFonts w:hint="eastAsia" w:eastAsia="仿宋_GB2312"/>
          <w:color w:val="000000"/>
          <w:sz w:val="32"/>
          <w:szCs w:val="32"/>
        </w:rPr>
        <w:t>县、镇级人民政府要统筹规划设立应急避难场所，加</w:t>
      </w:r>
      <w:r>
        <w:rPr>
          <w:rFonts w:hint="eastAsia" w:ascii="仿宋_GB2312" w:hAnsi="仿宋_GB2312" w:eastAsia="仿宋_GB2312" w:cs="仿宋_GB2312"/>
          <w:color w:val="000000"/>
          <w:sz w:val="32"/>
          <w:szCs w:val="32"/>
        </w:rPr>
        <w:t>强应急避难场所功能区应急物资、人员安置和运行状态等的信息综合管理，规范应急避难场所建设标准。自然灾害多发、易发地区按要求建设具有应急避险、应急指挥功能的避难场所。</w:t>
      </w:r>
    </w:p>
    <w:p w14:paraId="2C167EF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灾情发生后，县、镇级人民政府要及时启用各类避难场所，科学设置受灾人员安置点，避开自然灾害隐患点，防范次生灾害，同时要加强安置点消防安全、卫生防疫、食品安全、治安等保障，保障安置点秩序。</w:t>
      </w:r>
    </w:p>
    <w:p w14:paraId="57821561">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仿宋_GB2312"/>
          <w:b/>
          <w:color w:val="000000"/>
          <w:sz w:val="32"/>
          <w:szCs w:val="32"/>
        </w:rPr>
      </w:pPr>
      <w:r>
        <w:rPr>
          <w:rFonts w:eastAsia="仿宋_GB2312"/>
          <w:b/>
          <w:color w:val="000000"/>
          <w:sz w:val="32"/>
          <w:szCs w:val="32"/>
        </w:rPr>
        <w:t xml:space="preserve">7.5 </w:t>
      </w:r>
      <w:r>
        <w:rPr>
          <w:rFonts w:hint="eastAsia" w:ascii="楷体_GB2312" w:hAnsi="仿宋_GB2312" w:eastAsia="楷体_GB2312"/>
          <w:b/>
          <w:color w:val="000000"/>
          <w:sz w:val="32"/>
          <w:szCs w:val="32"/>
        </w:rPr>
        <w:t>人力资源保障</w:t>
      </w:r>
    </w:p>
    <w:p w14:paraId="6B766894">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7.5.1 大力加强防灾减灾救灾专家库建设，深度参与自然灾害体系建设，强化智力支持。大力加强自然灾害各类专业救援队伍、防灾减灾人员队伍、减灾救灾专家队伍建设，不断提升应急处突能力。</w:t>
      </w:r>
    </w:p>
    <w:p w14:paraId="070AAFF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7.5.2 落实灾害信息员分级培训制度，建立健全覆盖“横向到边、纵向到底”的三级灾害信息员队伍。村民委员会、居民委员会和企事业单位应当设立专职或者兼职的灾害信息员。多灾、易灾镇村设置AB岗。</w:t>
      </w:r>
    </w:p>
    <w:p w14:paraId="67E2E396">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color w:val="000000"/>
          <w:sz w:val="32"/>
          <w:szCs w:val="32"/>
        </w:rPr>
        <w:t xml:space="preserve">7.5.3 </w:t>
      </w:r>
      <w:r>
        <w:rPr>
          <w:rFonts w:hint="eastAsia" w:ascii="仿宋_GB2312" w:hAnsi="仿宋_GB2312" w:eastAsia="仿宋_GB2312" w:cs="仿宋_GB2312"/>
          <w:color w:val="000000"/>
          <w:sz w:val="32"/>
          <w:szCs w:val="32"/>
        </w:rPr>
        <w:t>支持、培育和发展相关社会组织、社会工作者和志愿者队伍，鼓励和引导其在救灾工作中发挥积极作用。</w:t>
      </w:r>
    </w:p>
    <w:p w14:paraId="2AF54775">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7.6 社会动员保障</w:t>
      </w:r>
    </w:p>
    <w:p w14:paraId="0BB117B9">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eastAsia="仿宋_GB2312"/>
          <w:color w:val="000000"/>
          <w:sz w:val="32"/>
          <w:szCs w:val="32"/>
        </w:rPr>
        <w:t xml:space="preserve">7.6.1 </w:t>
      </w:r>
      <w:r>
        <w:rPr>
          <w:rFonts w:hAnsi="仿宋_GB2312" w:eastAsia="仿宋_GB2312"/>
          <w:color w:val="000000"/>
          <w:sz w:val="32"/>
          <w:szCs w:val="32"/>
        </w:rPr>
        <w:t>完善救灾捐赠管理相关政策，建立健全救灾捐赠动员、运行和监督管理机制。完善接收境外救灾捐赠管理、非灾区支援灾区、轻灾区支援重灾区的救助对口支援机制。</w:t>
      </w:r>
    </w:p>
    <w:p w14:paraId="3B9AC295">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color w:val="000000"/>
          <w:sz w:val="32"/>
          <w:szCs w:val="32"/>
        </w:rPr>
        <w:t xml:space="preserve">7.6.2 </w:t>
      </w:r>
      <w:r>
        <w:rPr>
          <w:rFonts w:hAnsi="仿宋_GB2312" w:eastAsia="仿宋_GB2312"/>
          <w:color w:val="000000"/>
          <w:sz w:val="32"/>
          <w:szCs w:val="32"/>
        </w:rPr>
        <w:t>村民委员</w:t>
      </w:r>
      <w:r>
        <w:rPr>
          <w:rFonts w:hint="eastAsia" w:ascii="仿宋_GB2312" w:hAnsi="仿宋_GB2312" w:eastAsia="仿宋_GB2312" w:cs="仿宋_GB2312"/>
          <w:color w:val="000000"/>
          <w:sz w:val="32"/>
          <w:szCs w:val="32"/>
        </w:rPr>
        <w:t>会、居民委员会组织、动员本辖区居民进行自然灾害自救互救，依法协助属地政府做好自然灾害救助工作。红十字会、慈善会和公募基金会等社会组织，可以依照组织章程开展自然灾害救助，参与自然灾害救助工作。鼓励、引导其他社会组织和人员参与自然灾害救助，为自然灾害救助提供志愿服务。</w:t>
      </w:r>
    </w:p>
    <w:p w14:paraId="1C3D3E12">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7.7 科技保障</w:t>
      </w:r>
    </w:p>
    <w:p w14:paraId="17D85BDE">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eastAsia="仿宋_GB2312"/>
          <w:color w:val="000000"/>
          <w:sz w:val="32"/>
          <w:szCs w:val="32"/>
        </w:rPr>
        <w:t xml:space="preserve">7.7.1 </w:t>
      </w:r>
      <w:r>
        <w:rPr>
          <w:rFonts w:hAnsi="仿宋_GB2312" w:eastAsia="仿宋_GB2312"/>
          <w:color w:val="000000"/>
          <w:sz w:val="32"/>
          <w:szCs w:val="32"/>
        </w:rPr>
        <w:t>建立基于</w:t>
      </w:r>
      <w:r>
        <w:rPr>
          <w:rFonts w:hint="eastAsia" w:hAnsi="仿宋_GB2312" w:eastAsia="仿宋_GB2312"/>
          <w:color w:val="000000"/>
          <w:sz w:val="32"/>
          <w:szCs w:val="32"/>
        </w:rPr>
        <w:t>应急指挥信息网络</w:t>
      </w:r>
      <w:r>
        <w:rPr>
          <w:rFonts w:hAnsi="仿宋_GB2312" w:eastAsia="仿宋_GB2312"/>
          <w:color w:val="000000"/>
          <w:sz w:val="32"/>
          <w:szCs w:val="32"/>
        </w:rPr>
        <w:t>、</w:t>
      </w:r>
      <w:r>
        <w:rPr>
          <w:rFonts w:hint="eastAsia" w:hAnsi="仿宋_GB2312" w:eastAsia="仿宋_GB2312"/>
          <w:color w:val="000000"/>
          <w:sz w:val="32"/>
          <w:szCs w:val="32"/>
        </w:rPr>
        <w:t>地震预警台网</w:t>
      </w:r>
      <w:r>
        <w:rPr>
          <w:rFonts w:hAnsi="仿宋_GB2312" w:eastAsia="仿宋_GB2312"/>
          <w:color w:val="000000"/>
          <w:sz w:val="32"/>
          <w:szCs w:val="32"/>
        </w:rPr>
        <w:t>、地理信息系统等技术的灾害监测预警、分析评估和应急决策支持系统。开展地方空间技术减灾应用示范和培训工作。</w:t>
      </w:r>
    </w:p>
    <w:p w14:paraId="2EEEDC9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color w:val="000000"/>
          <w:sz w:val="32"/>
          <w:szCs w:val="32"/>
        </w:rPr>
        <w:t xml:space="preserve">7.7.2 </w:t>
      </w:r>
      <w:r>
        <w:rPr>
          <w:rFonts w:hAnsi="仿宋_GB2312" w:eastAsia="仿宋_GB2312"/>
          <w:color w:val="000000"/>
          <w:sz w:val="32"/>
          <w:szCs w:val="32"/>
        </w:rPr>
        <w:t>组织应</w:t>
      </w:r>
      <w:r>
        <w:rPr>
          <w:rFonts w:hint="eastAsia" w:ascii="仿宋_GB2312" w:hAnsi="仿宋_GB2312" w:eastAsia="仿宋_GB2312" w:cs="仿宋_GB2312"/>
          <w:color w:val="000000"/>
          <w:sz w:val="32"/>
          <w:szCs w:val="32"/>
        </w:rPr>
        <w:t>急管理、自然资源、住建、生态环境、交通运输、水利、农业农村、卫生健康、林业、地震、气象等方面专家开展灾害风险调查，编制全县自然灾害风险区划图。</w:t>
      </w:r>
    </w:p>
    <w:p w14:paraId="6E13A8ED">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eastAsia="仿宋_GB2312"/>
          <w:color w:val="000000"/>
          <w:sz w:val="32"/>
          <w:szCs w:val="32"/>
        </w:rPr>
      </w:pPr>
      <w:r>
        <w:rPr>
          <w:rFonts w:eastAsia="仿宋_GB2312"/>
          <w:color w:val="000000"/>
          <w:sz w:val="32"/>
          <w:szCs w:val="32"/>
        </w:rPr>
        <w:t xml:space="preserve">7.7.3 </w:t>
      </w:r>
      <w:r>
        <w:rPr>
          <w:rFonts w:hint="eastAsia" w:eastAsia="仿宋_GB2312"/>
          <w:color w:val="000000"/>
          <w:sz w:val="32"/>
          <w:szCs w:val="32"/>
        </w:rPr>
        <w:t>支持和鼓励企事业单位、社会组织开展灾害相关领域的科学研究和技术装备开发、推广应用。建立合作机制，鼓励减灾救灾政策理论研究。</w:t>
      </w:r>
    </w:p>
    <w:p w14:paraId="79834981">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eastAsia="仿宋_GB2312"/>
          <w:color w:val="000000"/>
          <w:sz w:val="32"/>
          <w:szCs w:val="32"/>
        </w:rPr>
        <w:t xml:space="preserve">7.7.4 </w:t>
      </w:r>
      <w:r>
        <w:rPr>
          <w:rFonts w:hint="eastAsia" w:eastAsia="仿宋_GB2312"/>
          <w:color w:val="000000"/>
          <w:sz w:val="32"/>
          <w:szCs w:val="32"/>
        </w:rPr>
        <w:t>不</w:t>
      </w:r>
      <w:r>
        <w:rPr>
          <w:rFonts w:hint="eastAsia" w:ascii="仿宋_GB2312" w:hAnsi="仿宋_GB2312" w:eastAsia="仿宋_GB2312" w:cs="仿宋_GB2312"/>
          <w:color w:val="000000"/>
          <w:sz w:val="32"/>
          <w:szCs w:val="32"/>
        </w:rPr>
        <w:t>断完善应急广播体系，实现灾情预警预报和减灾救灾信息立体覆盖。加快突发公共事件预警信息发布系统建设，及时向公众发布自然灾害预警。</w:t>
      </w:r>
    </w:p>
    <w:p w14:paraId="4EE27BBE">
      <w:pPr>
        <w:keepNext w:val="0"/>
        <w:keepLines w:val="0"/>
        <w:pageBreakBefore w:val="0"/>
        <w:kinsoku/>
        <w:wordWrap/>
        <w:overflowPunct/>
        <w:topLinePunct w:val="0"/>
        <w:autoSpaceDE/>
        <w:autoSpaceDN w:val="0"/>
        <w:bidi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7.8 宣传和培训</w:t>
      </w:r>
    </w:p>
    <w:p w14:paraId="2089BFC4">
      <w:pPr>
        <w:keepNext w:val="0"/>
        <w:keepLines w:val="0"/>
        <w:pageBreakBefore w:val="0"/>
        <w:kinsoku/>
        <w:wordWrap/>
        <w:overflowPunct/>
        <w:topLinePunct w:val="0"/>
        <w:autoSpaceDE/>
        <w:autoSpaceDN w:val="0"/>
        <w:bidi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7.8.1 组织开展全县性防灾减灾救灾集中宣传教育活动，相关部门依职责利用各种媒体宣传应急管理法律法规和防灾避险、自救互救等方面的常识，组织好“全国防灾减灾日”、“全国消防日”、“全国科普日”、“全国科技活动周”、“国际减灾日”、“世界急救日”、“世界水日”、“世界地球日”、“世界气象日”和“国际民防日”等活动，推进防灾减灾救灾知识进企业、进农村、进社区、进学校、进家庭，加强防灾减灾科普宣传教育，提高公众防灾减灾意识和科学防灾减灾能力。</w:t>
      </w:r>
    </w:p>
    <w:p w14:paraId="376EEBB3">
      <w:pPr>
        <w:keepNext w:val="0"/>
        <w:keepLines w:val="0"/>
        <w:pageBreakBefore w:val="0"/>
        <w:kinsoku/>
        <w:wordWrap/>
        <w:overflowPunct/>
        <w:topLinePunct w:val="0"/>
        <w:autoSpaceDE/>
        <w:autoSpaceDN w:val="0"/>
        <w:bidi w:val="0"/>
        <w:spacing w:line="580" w:lineRule="exact"/>
        <w:ind w:firstLine="640" w:firstLineChars="200"/>
        <w:textAlignment w:val="auto"/>
        <w:rPr>
          <w:rFonts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7.8.2 推行灾害信息员培训制度。每年至少组织一次县级对镇级、镇级对村级灾害管理人员的培训。不定期开展对镇（园区）分管领导、各类专业救灾应急队伍、社会组织、社会工作者、志</w:t>
      </w:r>
      <w:r>
        <w:rPr>
          <w:rFonts w:hint="eastAsia" w:ascii="仿宋_GB2312" w:hAnsi="仿宋_GB2312" w:eastAsia="仿宋_GB2312" w:cs="仿宋_GB2312"/>
          <w:color w:val="000000"/>
          <w:sz w:val="32"/>
          <w:szCs w:val="32"/>
        </w:rPr>
        <w:t>愿者的培训。</w:t>
      </w:r>
    </w:p>
    <w:p w14:paraId="71887A43">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ascii="黑体" w:hAnsi="黑体" w:eastAsia="黑体" w:cs="黑体"/>
          <w:color w:val="000000"/>
          <w:sz w:val="32"/>
          <w:szCs w:val="32"/>
        </w:rPr>
      </w:pPr>
      <w:r>
        <w:rPr>
          <w:rFonts w:eastAsia="黑体"/>
          <w:b/>
          <w:color w:val="000000"/>
          <w:sz w:val="32"/>
          <w:szCs w:val="32"/>
        </w:rPr>
        <w:t>8</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附则</w:t>
      </w:r>
    </w:p>
    <w:p w14:paraId="5AE72C1F">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8.1 术语解释</w:t>
      </w:r>
    </w:p>
    <w:p w14:paraId="42AD9D6F">
      <w:pPr>
        <w:keepNext w:val="0"/>
        <w:keepLines w:val="0"/>
        <w:pageBreakBefore w:val="0"/>
        <w:kinsoku/>
        <w:wordWrap/>
        <w:overflowPunct/>
        <w:topLinePunct w:val="0"/>
        <w:autoSpaceDE/>
        <w:autoSpaceDN w:val="0"/>
        <w:bidi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本预案所称自然灾害主要包括洪涝、干旱等水旱灾害，台风、风雹、低温</w:t>
      </w:r>
      <w:r>
        <w:rPr>
          <w:rFonts w:hint="eastAsia" w:ascii="仿宋_GB2312" w:hAnsi="仿宋_GB2312" w:eastAsia="仿宋_GB2312" w:cs="仿宋_GB2312"/>
          <w:color w:val="000000"/>
          <w:sz w:val="32"/>
          <w:szCs w:val="32"/>
          <w:lang w:eastAsia="zh-CN"/>
        </w:rPr>
        <w:t>冰</w:t>
      </w:r>
      <w:r>
        <w:rPr>
          <w:rFonts w:hint="eastAsia" w:ascii="仿宋_GB2312" w:hAnsi="仿宋_GB2312" w:eastAsia="仿宋_GB2312" w:cs="仿宋_GB2312"/>
          <w:color w:val="000000"/>
          <w:sz w:val="32"/>
          <w:szCs w:val="32"/>
        </w:rPr>
        <w:t>冻、高温、雪灾、沙尘暴等气象灾害，地震灾害，崩塌、滑坡、泥石流等地质灾害，森林草原火灾和生物灾害等。</w:t>
      </w:r>
    </w:p>
    <w:p w14:paraId="5858D89C">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 xml:space="preserve">8.2 </w:t>
      </w:r>
      <w:r>
        <w:rPr>
          <w:rFonts w:hint="eastAsia" w:eastAsia="楷体_GB2312"/>
          <w:b/>
          <w:color w:val="000000"/>
          <w:sz w:val="32"/>
          <w:szCs w:val="32"/>
        </w:rPr>
        <w:t>责任与奖惩</w:t>
      </w:r>
    </w:p>
    <w:p w14:paraId="45E21D6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镇（园区）、各部门要切实压实责任，严格落实任务要求，对在自然灾害救助过程中表现突出、作出突出贡献的集体和个人，按照国家及省、市、县有关规定给予表彰奖励。对在自然灾害救助过程中玩忽职守造成损失的，依据国家有关法律法规追究当事人责任；构成犯罪的，依法追究刑事责任。</w:t>
      </w:r>
    </w:p>
    <w:p w14:paraId="58317747">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 xml:space="preserve">8.3 </w:t>
      </w:r>
      <w:r>
        <w:rPr>
          <w:rFonts w:hint="eastAsia" w:eastAsia="楷体_GB2312"/>
          <w:b/>
          <w:color w:val="000000"/>
          <w:sz w:val="32"/>
          <w:szCs w:val="32"/>
        </w:rPr>
        <w:t>预案管理</w:t>
      </w:r>
    </w:p>
    <w:p w14:paraId="6585973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本预案由县应急管理局制定，报县政府批准后实施。预案实施后县应急管理局应适时召集有关部门和专家进行评估，并视情况变化及时修订完善。</w:t>
      </w:r>
      <w:r>
        <w:rPr>
          <w:rFonts w:hint="eastAsia" w:ascii="仿宋_GB2312" w:hAnsi="仿宋_GB2312" w:eastAsia="仿宋_GB2312" w:cs="仿宋_GB2312"/>
          <w:color w:val="auto"/>
          <w:sz w:val="32"/>
          <w:szCs w:val="32"/>
        </w:rPr>
        <w:t>各镇（园区）应根据本预案以及本地灾害特点</w:t>
      </w:r>
      <w:r>
        <w:rPr>
          <w:rFonts w:hint="eastAsia" w:ascii="仿宋_GB2312" w:hAnsi="仿宋_GB2312" w:eastAsia="仿宋_GB2312" w:cs="仿宋_GB2312"/>
          <w:color w:val="000000"/>
          <w:sz w:val="32"/>
          <w:szCs w:val="32"/>
        </w:rPr>
        <w:t>修订自然灾害救助应急预案。有关部门和单位要制定落实本预案任务的工作手册、行动方案等，确保责任落实到位。</w:t>
      </w:r>
    </w:p>
    <w:p w14:paraId="12C56C10">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县安委会相关成员单位</w:t>
      </w:r>
      <w:r>
        <w:rPr>
          <w:rFonts w:hint="eastAsia" w:ascii="仿宋_GB2312" w:hAnsi="仿宋_GB2312" w:eastAsia="仿宋_GB2312" w:cs="仿宋_GB2312"/>
          <w:color w:val="000000"/>
          <w:sz w:val="32"/>
          <w:szCs w:val="32"/>
          <w:lang w:eastAsia="zh-CN"/>
        </w:rPr>
        <w:t>根据各自职责</w:t>
      </w:r>
      <w:r>
        <w:rPr>
          <w:rFonts w:hint="eastAsia" w:ascii="仿宋_GB2312" w:hAnsi="仿宋_GB2312" w:eastAsia="仿宋_GB2312" w:cs="仿宋_GB2312"/>
          <w:color w:val="000000"/>
          <w:sz w:val="32"/>
          <w:szCs w:val="32"/>
        </w:rPr>
        <w:t>制定应急演练计划并定期组织演练。</w:t>
      </w:r>
    </w:p>
    <w:p w14:paraId="7FF802DD">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 xml:space="preserve">8.4 </w:t>
      </w:r>
      <w:r>
        <w:rPr>
          <w:rFonts w:hint="eastAsia" w:eastAsia="楷体_GB2312"/>
          <w:b/>
          <w:color w:val="000000"/>
          <w:sz w:val="32"/>
          <w:szCs w:val="32"/>
        </w:rPr>
        <w:t>预案解释</w:t>
      </w:r>
    </w:p>
    <w:p w14:paraId="3BBC47CD">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本预案由县应急管理局负责解释。</w:t>
      </w:r>
    </w:p>
    <w:p w14:paraId="15017002">
      <w:pPr>
        <w:keepNext w:val="0"/>
        <w:keepLines w:val="0"/>
        <w:pageBreakBefore w:val="0"/>
        <w:kinsoku/>
        <w:wordWrap/>
        <w:overflowPunct/>
        <w:topLinePunct w:val="0"/>
        <w:autoSpaceDE/>
        <w:autoSpaceDN w:val="0"/>
        <w:bidi w:val="0"/>
        <w:adjustRightInd w:val="0"/>
        <w:snapToGrid w:val="0"/>
        <w:spacing w:line="580" w:lineRule="exact"/>
        <w:ind w:firstLine="643" w:firstLineChars="200"/>
        <w:textAlignment w:val="auto"/>
        <w:rPr>
          <w:rFonts w:eastAsia="楷体_GB2312"/>
          <w:b/>
          <w:color w:val="000000"/>
          <w:sz w:val="32"/>
          <w:szCs w:val="32"/>
        </w:rPr>
      </w:pPr>
      <w:r>
        <w:rPr>
          <w:rFonts w:eastAsia="楷体_GB2312"/>
          <w:b/>
          <w:color w:val="000000"/>
          <w:sz w:val="32"/>
          <w:szCs w:val="32"/>
        </w:rPr>
        <w:t xml:space="preserve">8.5 </w:t>
      </w:r>
      <w:r>
        <w:rPr>
          <w:rFonts w:hint="eastAsia" w:eastAsia="楷体_GB2312"/>
          <w:b/>
          <w:color w:val="000000"/>
          <w:sz w:val="32"/>
          <w:szCs w:val="32"/>
        </w:rPr>
        <w:t>预案实施时间</w:t>
      </w:r>
    </w:p>
    <w:p w14:paraId="5F7B24B8">
      <w:pPr>
        <w:keepNext w:val="0"/>
        <w:keepLines w:val="0"/>
        <w:pageBreakBefore w:val="0"/>
        <w:kinsoku/>
        <w:wordWrap/>
        <w:overflowPunct/>
        <w:topLinePunct w:val="0"/>
        <w:autoSpaceDE/>
        <w:autoSpaceDN w:val="0"/>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本预案自印发之日起实施。</w:t>
      </w:r>
    </w:p>
    <w:p w14:paraId="06B073E2">
      <w:pPr>
        <w:pStyle w:val="2"/>
        <w:keepNext w:val="0"/>
        <w:keepLines w:val="0"/>
        <w:pageBreakBefore w:val="0"/>
        <w:kinsoku/>
        <w:wordWrap/>
        <w:overflowPunct/>
        <w:topLinePunct w:val="0"/>
        <w:autoSpaceDE/>
        <w:autoSpaceDN w:val="0"/>
        <w:bidi w:val="0"/>
        <w:spacing w:after="0" w:line="580" w:lineRule="exact"/>
        <w:textAlignment w:val="auto"/>
      </w:pPr>
    </w:p>
    <w:p w14:paraId="42039BCF">
      <w:pPr>
        <w:pStyle w:val="8"/>
        <w:keepNext w:val="0"/>
        <w:keepLines w:val="0"/>
        <w:pageBreakBefore w:val="0"/>
        <w:kinsoku/>
        <w:wordWrap/>
        <w:overflowPunct/>
        <w:topLinePunct w:val="0"/>
        <w:autoSpaceDE/>
        <w:autoSpaceDN w:val="0"/>
        <w:bidi w:val="0"/>
        <w:spacing w:line="580" w:lineRule="exact"/>
        <w:ind w:firstLine="640"/>
        <w:textAlignment w:val="auto"/>
        <w:rPr>
          <w:rFonts w:ascii="仿宋_GB2312" w:hAnsi="仿宋_GB2312" w:eastAsia="仿宋_GB2312" w:cs="仿宋_GB2312"/>
          <w:szCs w:val="32"/>
        </w:rPr>
      </w:pPr>
      <w:r>
        <w:rPr>
          <w:rFonts w:hint="eastAsia" w:ascii="仿宋_GB2312" w:hAnsi="仿宋_GB2312" w:eastAsia="仿宋_GB2312" w:cs="仿宋_GB2312"/>
          <w:szCs w:val="32"/>
        </w:rPr>
        <w:t>附件：濉溪县自然灾害救助主要环节和流程参考图</w:t>
      </w:r>
      <w:r>
        <w:rPr>
          <w:rFonts w:ascii="仿宋_GB2312" w:hAnsi="仿宋_GB2312" w:eastAsia="仿宋_GB2312" w:cs="仿宋_GB2312"/>
          <w:szCs w:val="32"/>
        </w:rPr>
        <w:br w:type="page"/>
      </w:r>
      <w:r>
        <w:rPr>
          <w:rFonts w:hint="eastAsia" w:ascii="Times New Roman" w:hAnsi="Times New Roman" w:eastAsia="黑体" w:cs="Times New Roman"/>
          <w:b/>
          <w:color w:val="000000"/>
          <w:kern w:val="2"/>
          <w:sz w:val="32"/>
          <w:szCs w:val="32"/>
          <w:lang w:val="en-US" w:eastAsia="zh-CN" w:bidi="ar-SA"/>
        </w:rPr>
        <w:t xml:space="preserve">9 </w:t>
      </w:r>
      <w:r>
        <w:rPr>
          <w:rFonts w:hint="eastAsia" w:ascii="黑体" w:hAnsi="黑体" w:eastAsia="黑体" w:cs="黑体"/>
          <w:szCs w:val="32"/>
        </w:rPr>
        <w:t>附件</w:t>
      </w:r>
    </w:p>
    <w:p w14:paraId="7D983925">
      <w:pPr>
        <w:spacing w:line="560" w:lineRule="exact"/>
        <w:jc w:val="center"/>
        <w:outlineLvl w:val="1"/>
        <w:rPr>
          <w:rFonts w:ascii="仿宋_GB2312" w:hAnsi="仿宋_GB2312" w:eastAsia="仿宋_GB2312" w:cs="仿宋_GB2312"/>
          <w:bCs/>
          <w:color w:val="000000"/>
          <w:sz w:val="32"/>
          <w:szCs w:val="32"/>
        </w:rPr>
      </w:pPr>
    </w:p>
    <w:p w14:paraId="146194E1">
      <w:pPr>
        <w:pStyle w:val="9"/>
        <w:spacing w:line="560" w:lineRule="exact"/>
        <w:ind w:firstLine="0" w:firstLineChars="0"/>
        <w:jc w:val="center"/>
        <w:outlineLvl w:val="0"/>
        <w:rPr>
          <w:rFonts w:eastAsia="方正小标宋简体"/>
          <w:bCs/>
          <w:color w:val="000000"/>
          <w:spacing w:val="-20"/>
          <w:sz w:val="44"/>
          <w:szCs w:val="44"/>
        </w:rPr>
      </w:pPr>
      <w:r>
        <w:rPr>
          <w:rFonts w:hint="eastAsia" w:eastAsia="方正小标宋简体"/>
          <w:bCs/>
          <w:color w:val="000000"/>
          <w:spacing w:val="-20"/>
          <w:sz w:val="44"/>
          <w:szCs w:val="44"/>
        </w:rPr>
        <w:t>濉溪县自然灾害救助主要环节和流程参考图</w:t>
      </w:r>
    </w:p>
    <w:p w14:paraId="2DE8C63B">
      <w:pPr>
        <w:spacing w:line="560" w:lineRule="exact"/>
        <w:jc w:val="left"/>
        <w:outlineLvl w:val="1"/>
        <w:rPr>
          <w:rFonts w:ascii="仿宋_GB2312" w:hAnsi="仿宋_GB2312" w:eastAsia="仿宋_GB2312" w:cs="仿宋_GB2312"/>
          <w:bCs/>
          <w:color w:val="000000"/>
          <w:sz w:val="32"/>
          <w:szCs w:val="32"/>
        </w:rPr>
      </w:pPr>
      <w:r>
        <mc:AlternateContent>
          <mc:Choice Requires="wpg">
            <w:drawing>
              <wp:anchor distT="0" distB="0" distL="114300" distR="114300" simplePos="0" relativeHeight="251774976" behindDoc="0" locked="0" layoutInCell="1" allowOverlap="1">
                <wp:simplePos x="0" y="0"/>
                <wp:positionH relativeFrom="column">
                  <wp:posOffset>-48260</wp:posOffset>
                </wp:positionH>
                <wp:positionV relativeFrom="paragraph">
                  <wp:posOffset>275590</wp:posOffset>
                </wp:positionV>
                <wp:extent cx="292100" cy="6447790"/>
                <wp:effectExtent l="0" t="0" r="0" b="0"/>
                <wp:wrapNone/>
                <wp:docPr id="20" name="组合 20"/>
                <wp:cNvGraphicFramePr/>
                <a:graphic xmlns:a="http://schemas.openxmlformats.org/drawingml/2006/main">
                  <a:graphicData uri="http://schemas.microsoft.com/office/word/2010/wordprocessingGroup">
                    <wpg:wgp>
                      <wpg:cNvGrpSpPr/>
                      <wpg:grpSpPr>
                        <a:xfrm>
                          <a:off x="0" y="0"/>
                          <a:ext cx="292100" cy="6447790"/>
                          <a:chOff x="9890" y="4683"/>
                          <a:chExt cx="460" cy="10154"/>
                        </a:xfrm>
                      </wpg:grpSpPr>
                      <wps:wsp>
                        <wps:cNvPr id="16" name="文本框 16"/>
                        <wps:cNvSpPr txBox="1"/>
                        <wps:spPr>
                          <a:xfrm>
                            <a:off x="9890" y="4683"/>
                            <a:ext cx="460" cy="1707"/>
                          </a:xfrm>
                          <a:prstGeom prst="rect">
                            <a:avLst/>
                          </a:prstGeom>
                          <a:solidFill>
                            <a:srgbClr val="F3541A"/>
                          </a:solidFill>
                          <a:ln>
                            <a:noFill/>
                          </a:ln>
                        </wps:spPr>
                        <wps:txbx>
                          <w:txbxContent>
                            <w:p w14:paraId="2891F36C">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lIns="18000" tIns="36000" rIns="18000" bIns="18000" upright="1"/>
                      </wps:wsp>
                      <wps:wsp>
                        <wps:cNvPr id="17" name="文本框 17"/>
                        <wps:cNvSpPr txBox="1"/>
                        <wps:spPr>
                          <a:xfrm>
                            <a:off x="9890" y="6436"/>
                            <a:ext cx="460" cy="2975"/>
                          </a:xfrm>
                          <a:prstGeom prst="rect">
                            <a:avLst/>
                          </a:prstGeom>
                          <a:solidFill>
                            <a:srgbClr val="CB7D59"/>
                          </a:solidFill>
                          <a:ln>
                            <a:noFill/>
                          </a:ln>
                        </wps:spPr>
                        <wps:txbx>
                          <w:txbxContent>
                            <w:p w14:paraId="20BC4656">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454F575A"/>
                          </w:txbxContent>
                        </wps:txbx>
                        <wps:bodyPr vert="eaVert" lIns="18000" tIns="36000" rIns="18000" bIns="18000" upright="1"/>
                      </wps:wsp>
                      <wps:wsp>
                        <wps:cNvPr id="18" name="文本框 18"/>
                        <wps:cNvSpPr txBox="1"/>
                        <wps:spPr>
                          <a:xfrm>
                            <a:off x="9890" y="9444"/>
                            <a:ext cx="460" cy="2599"/>
                          </a:xfrm>
                          <a:prstGeom prst="rect">
                            <a:avLst/>
                          </a:prstGeom>
                          <a:solidFill>
                            <a:srgbClr val="FFC000"/>
                          </a:solidFill>
                          <a:ln>
                            <a:noFill/>
                          </a:ln>
                        </wps:spPr>
                        <wps:txbx>
                          <w:txbxContent>
                            <w:p w14:paraId="48920E9D">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3914BD27"/>
                          </w:txbxContent>
                        </wps:txbx>
                        <wps:bodyPr vert="eaVert" lIns="18000" tIns="36000" rIns="18000" bIns="18000" upright="1"/>
                      </wps:wsp>
                      <wps:wsp>
                        <wps:cNvPr id="19" name="文本框 19"/>
                        <wps:cNvSpPr txBox="1"/>
                        <wps:spPr>
                          <a:xfrm>
                            <a:off x="9890" y="12073"/>
                            <a:ext cx="460" cy="2764"/>
                          </a:xfrm>
                          <a:prstGeom prst="rect">
                            <a:avLst/>
                          </a:prstGeom>
                          <a:solidFill>
                            <a:srgbClr val="1D41D5"/>
                          </a:solidFill>
                          <a:ln>
                            <a:noFill/>
                          </a:ln>
                        </wps:spPr>
                        <wps:txbx>
                          <w:txbxContent>
                            <w:p w14:paraId="4B096465">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4C87D112"/>
                          </w:txbxContent>
                        </wps:txbx>
                        <wps:bodyPr vert="eaVert" lIns="18000" tIns="36000" rIns="18000" bIns="18000" upright="1"/>
                      </wps:wsp>
                    </wpg:wgp>
                  </a:graphicData>
                </a:graphic>
              </wp:anchor>
            </w:drawing>
          </mc:Choice>
          <mc:Fallback>
            <w:pict>
              <v:group id="_x0000_s1026" o:spid="_x0000_s1026" o:spt="203" style="position:absolute;left:0pt;margin-left:-3.8pt;margin-top:21.7pt;height:507.7pt;width:23pt;z-index:251774976;mso-width-relative:page;mso-height-relative:page;" coordorigin="9890,4683" coordsize="460,10154" o:gfxdata="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d&#10;Cje72QAAAAkBAAAPAAAAAAAAAAEAIAAAACIAAABkcnMvZG93bnJldi54bWxQSwECFAAUAAAACACH&#10;TuJAztYbOc4CAACFCgAADgAAAAAAAAABACAAAAAoAQAAZHJzL2Uyb0RvYy54bWxQSwUGAAAAAAYA&#10;BgBZAQAAaAY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LmRP4LsAAADb&#10;AAAADwAAAGRycy9kb3ducmV2LnhtbEVPTWvCQBC9C/0PyxR6002kiERXD7bSQhAxEaS3ITvNBrOz&#10;Ibs19t+7guBtHu9zluurbcWFet84VpBOEhDEldMN1wqO5XY8B+EDssbWMSn4Jw/r1ctoiZl2Ax/o&#10;UoRaxBD2GSowIXSZlL4yZNFPXEccuV/XWwwR9rXUPQ4x3LZymiQzabHh2GCwo42h6lz8WQWfbv9T&#10;2txQ+vVRnIb3apfnp6DU22uaLEAEuoan+OH+1nH+DO6/xAP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RP4LsAAADb&#10;AAAADwAAAAAAAAABACAAAAAiAAAAZHJzL2Rvd25yZXYueG1sUEsBAhQAFAAAAAgAh07iQDMvBZ47&#10;AAAAOQAAABAAAAAAAAAAAQAgAAAACgEAAGRycy9zaGFwZXhtbC54bWxQSwUGAAAAAAYABgBbAQAA&#10;tAMAAAAA&#10;">
                  <v:fill on="t" focussize="0,0"/>
                  <v:stroke on="f"/>
                  <v:imagedata o:title=""/>
                  <o:lock v:ext="edit" aspectratio="f"/>
                  <v:textbox inset="0.5mm,1mm,0.5mm,0.5mm" style="layout-flow:vertical-ideographic;">
                    <w:txbxContent>
                      <w:p w14:paraId="2891F36C">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MmqaOrsAAADb&#10;AAAADwAAAGRycy9kb3ducmV2LnhtbEVPS2sCMRC+F/wPYQRv3UQPtq5GQWFV8OSjh97GzXSzdDNZ&#10;NlHXf98UCr3Nx/ecxap3jbhTF2rPGsaZAkFcelNzpeFyLl7fQYSIbLDxTBqeFGC1HLwsMDf+wUe6&#10;n2IlUgiHHDXYGNtcylBachgy3xIn7st3DmOCXSVNh48U7ho5UWoqHdacGiy2tLFUfp9uTsP6MDnu&#10;d9vZYfuxs59Fr5qrk4XWo+FYzUFE6uO/+M+9N2n+G/z+kg6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mqaOrsAAADb&#10;AAAADwAAAAAAAAABACAAAAAiAAAAZHJzL2Rvd25yZXYueG1sUEsBAhQAFAAAAAgAh07iQDMvBZ47&#10;AAAAOQAAABAAAAAAAAAAAQAgAAAACgEAAGRycy9zaGFwZXhtbC54bWxQSwUGAAAAAAYABgBbAQAA&#10;tAMAAAAA&#10;">
                  <v:fill on="t" focussize="0,0"/>
                  <v:stroke on="f"/>
                  <v:imagedata o:title=""/>
                  <o:lock v:ext="edit" aspectratio="f"/>
                  <v:textbox inset="0.5mm,1mm,0.5mm,0.5mm" style="layout-flow:vertical-ideographic;">
                    <w:txbxContent>
                      <w:p w14:paraId="20BC4656">
                        <w:pPr>
                          <w:spacing w:line="460" w:lineRule="exact"/>
                          <w:jc w:val="center"/>
                          <w:rPr>
                            <w:rFonts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454F575A"/>
                    </w:txbxContent>
                  </v:textbox>
                </v:shape>
                <v:shape id="_x0000_s1026" o:spid="_x0000_s1026" o:spt="202" type="#_x0000_t202" style="position:absolute;left:9890;top:9444;height:2599;width:460;" fillcolor="#FFC000" filled="t" stroked="f" coordsize="21600,21600" o:gfxdata="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fT8C/&#10;AAAA2wAAAA8AAAAAAAAAAQAgAAAAIgAAAGRycy9kb3ducmV2LnhtbFBLAQIUABQAAAAIAIdO4kAz&#10;LwWeOwAAADkAAAAQAAAAAAAAAAEAIAAAAA4BAABkcnMvc2hhcGV4bWwueG1sUEsFBgAAAAAGAAYA&#10;WwEAALgDAAAAAA==&#10;">
                  <v:fill on="t" focussize="0,0"/>
                  <v:stroke on="f"/>
                  <v:imagedata o:title=""/>
                  <o:lock v:ext="edit" aspectratio="f"/>
                  <v:textbox inset="0.5mm,1mm,0.5mm,0.5mm" style="layout-flow:vertical-ideographic;">
                    <w:txbxContent>
                      <w:p w14:paraId="48920E9D">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3914BD27"/>
                    </w:txbxContent>
                  </v:textbox>
                </v:shape>
                <v:shape id="_x0000_s1026" o:spid="_x0000_s1026" o:spt="202" type="#_x0000_t202" style="position:absolute;left:9890;top:12073;height:2764;width:460;" fillcolor="#1D41D5" filled="t" stroked="f" coordsize="21600,21600" o:gfxdata="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Dxgv6izAAAA2wAAAA8AAAAA&#10;AAAAAQAgAAAAIgAAAGRycy9kb3ducmV2LnhtbFBLAQIUABQAAAAIAIdO4kAzLwWeOwAAADkAAAAQ&#10;AAAAAAAAAAEAIAAAAAIBAABkcnMvc2hhcGV4bWwueG1sUEsFBgAAAAAGAAYAWwEAAKwDAAAAAA==&#10;">
                  <v:fill on="t" focussize="0,0"/>
                  <v:stroke on="f"/>
                  <v:imagedata o:title=""/>
                  <o:lock v:ext="edit" aspectratio="f"/>
                  <v:textbox inset="0.5mm,1mm,0.5mm,0.5mm" style="layout-flow:vertical-ideographic;">
                    <w:txbxContent>
                      <w:p w14:paraId="4B096465">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4C87D112"/>
                    </w:txbxContent>
                  </v:textbox>
                </v:shape>
              </v:group>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323850</wp:posOffset>
                </wp:positionH>
                <wp:positionV relativeFrom="paragraph">
                  <wp:posOffset>318135</wp:posOffset>
                </wp:positionV>
                <wp:extent cx="5010150" cy="970280"/>
                <wp:effectExtent l="4445" t="5080" r="14605" b="15240"/>
                <wp:wrapNone/>
                <wp:docPr id="126" name="文本框 126"/>
                <wp:cNvGraphicFramePr/>
                <a:graphic xmlns:a="http://schemas.openxmlformats.org/drawingml/2006/main">
                  <a:graphicData uri="http://schemas.microsoft.com/office/word/2010/wordprocessingShape">
                    <wps:wsp>
                      <wps:cNvSpPr txBox="1"/>
                      <wps:spPr>
                        <a:xfrm>
                          <a:off x="0" y="0"/>
                          <a:ext cx="5010150" cy="970280"/>
                        </a:xfrm>
                        <a:prstGeom prst="rect">
                          <a:avLst/>
                        </a:prstGeom>
                        <a:noFill/>
                        <a:ln w="3175" cap="flat" cmpd="sng">
                          <a:solidFill>
                            <a:srgbClr val="000000"/>
                          </a:solidFill>
                          <a:prstDash val="dash"/>
                          <a:miter/>
                          <a:headEnd type="none" w="med" len="med"/>
                          <a:tailEnd type="none" w="med" len="med"/>
                        </a:ln>
                      </wps:spPr>
                      <wps:txbx>
                        <w:txbxContent>
                          <w:p w14:paraId="55DD7314"/>
                        </w:txbxContent>
                      </wps:txbx>
                      <wps:bodyPr upright="1"/>
                    </wps:wsp>
                  </a:graphicData>
                </a:graphic>
              </wp:anchor>
            </w:drawing>
          </mc:Choice>
          <mc:Fallback>
            <w:pict>
              <v:shape id="_x0000_s1026" o:spid="_x0000_s1026" o:spt="202" type="#_x0000_t202" style="position:absolute;left:0pt;margin-left:25.5pt;margin-top:25.05pt;height:76.4pt;width:394.5pt;z-index:-251655168;mso-width-relative:page;mso-height-relative:page;" filled="f" stroked="t" coordsize="21600,21600" o:gfxdata="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&#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eLci1wAAAAkBAAAPAAAAAAAAAAEAIAAAACIAAABk&#10;cnMvZG93bnJldi54bWxQSwECFAAUAAAACACHTuJAck/TLAcCAAAQBAAADgAAAAAAAAABACAAAAAm&#10;AQAAZHJzL2Uyb0RvYy54bWxQSwUGAAAAAAYABgBZAQAAnwUAAAAA&#10;">
                <v:fill on="f" focussize="0,0"/>
                <v:stroke weight="0.25pt" color="#000000" joinstyle="miter" dashstyle="dash"/>
                <v:imagedata o:title=""/>
                <o:lock v:ext="edit" aspectratio="f"/>
                <v:textbox>
                  <w:txbxContent>
                    <w:p w14:paraId="55DD7314"/>
                  </w:txbxContent>
                </v:textbox>
              </v:shape>
            </w:pict>
          </mc:Fallback>
        </mc:AlternateContent>
      </w:r>
    </w:p>
    <w:p w14:paraId="684A239A">
      <w:pPr>
        <w:pStyle w:val="3"/>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764736" behindDoc="0" locked="0" layoutInCell="1" allowOverlap="1">
                <wp:simplePos x="0" y="0"/>
                <wp:positionH relativeFrom="column">
                  <wp:posOffset>3260090</wp:posOffset>
                </wp:positionH>
                <wp:positionV relativeFrom="paragraph">
                  <wp:posOffset>217170</wp:posOffset>
                </wp:positionV>
                <wp:extent cx="550545" cy="635"/>
                <wp:effectExtent l="0" t="62865" r="1905" b="69850"/>
                <wp:wrapNone/>
                <wp:docPr id="125" name="直接连接符 125"/>
                <wp:cNvGraphicFramePr/>
                <a:graphic xmlns:a="http://schemas.openxmlformats.org/drawingml/2006/main">
                  <a:graphicData uri="http://schemas.microsoft.com/office/word/2010/wordprocessingShape">
                    <wps:wsp>
                      <wps:cNvCnPr/>
                      <wps:spPr>
                        <a:xfrm flipH="1">
                          <a:off x="0" y="0"/>
                          <a:ext cx="550545" cy="63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flip:x;margin-left:256.7pt;margin-top:17.1pt;height:0.05pt;width:43.35pt;z-index:251764736;mso-width-relative:page;mso-height-relative:page;" filled="f" stroked="t" coordsize="21600,21600" o:gfxdata="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neP8HVAAAACQEAAA8AAAAAAAAAAQAgAAAAIgAA&#10;AGRycy9kb3ducmV2LnhtbFBLAQIUABQAAAAIAIdO4kAUhWIECwIAAPUDAAAOAAAAAAAAAAEAIAAA&#10;ACQBAABkcnMvZTJvRG9jLnhtbFBLBQYAAAAABgAGAFkBAAChBQAAAAA=&#10;">
                <v:fill on="f" focussize="0,0"/>
                <v:stroke weight="1.5pt" color="#000000" joinstyle="round" endarrow="classic" endarrowwidth="wide" endarrowlength="long"/>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63712" behindDoc="0" locked="0" layoutInCell="1" allowOverlap="1">
                <wp:simplePos x="0" y="0"/>
                <wp:positionH relativeFrom="column">
                  <wp:posOffset>1827530</wp:posOffset>
                </wp:positionH>
                <wp:positionV relativeFrom="paragraph">
                  <wp:posOffset>218440</wp:posOffset>
                </wp:positionV>
                <wp:extent cx="542290" cy="6985"/>
                <wp:effectExtent l="0" t="58420" r="10160" b="67945"/>
                <wp:wrapNone/>
                <wp:docPr id="124" name="直接连接符 124"/>
                <wp:cNvGraphicFramePr/>
                <a:graphic xmlns:a="http://schemas.openxmlformats.org/drawingml/2006/main">
                  <a:graphicData uri="http://schemas.microsoft.com/office/word/2010/wordprocessingShape">
                    <wps:wsp>
                      <wps:cNvCnPr/>
                      <wps:spPr>
                        <a:xfrm>
                          <a:off x="0" y="0"/>
                          <a:ext cx="542290" cy="698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143.9pt;margin-top:17.2pt;height:0.55pt;width:42.7pt;z-index:251763712;mso-width-relative:page;mso-height-relative:page;" filled="f" stroked="t" coordsize="21600,21600" o:gfxdata="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0k1G2QAAAAkBAAAPAAAAAAAAAAEAIAAAACIAAABkcnMv&#10;ZG93bnJldi54bWxQSwECFAAUAAAACACHTuJAYjg0ngICAADsAwAADgAAAAAAAAABACAAAAAoAQAA&#10;ZHJzL2Uyb0RvYy54bWxQSwUGAAAAAAYABgBZAQAAnAUAAAAA&#10;">
                <v:fill on="f" focussize="0,0"/>
                <v:stroke weight="1.5pt" color="#000000" joinstyle="round" endarrow="classic" endarrowwidth="wide" endarrowlength="long"/>
                <v:imagedata o:title=""/>
                <o:lock v:ext="edit" aspectratio="f"/>
              </v:lin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47328" behindDoc="0" locked="0" layoutInCell="1" allowOverlap="1">
                <wp:simplePos x="0" y="0"/>
                <wp:positionH relativeFrom="column">
                  <wp:posOffset>3829050</wp:posOffset>
                </wp:positionH>
                <wp:positionV relativeFrom="paragraph">
                  <wp:posOffset>80645</wp:posOffset>
                </wp:positionV>
                <wp:extent cx="1217930" cy="264160"/>
                <wp:effectExtent l="9525" t="9525" r="10795" b="12065"/>
                <wp:wrapNone/>
                <wp:docPr id="123" name="矩形 123"/>
                <wp:cNvGraphicFramePr/>
                <a:graphic xmlns:a="http://schemas.openxmlformats.org/drawingml/2006/main">
                  <a:graphicData uri="http://schemas.microsoft.com/office/word/2010/wordprocessingShape">
                    <wps:wsp>
                      <wps:cNvSpPr/>
                      <wps:spPr>
                        <a:xfrm>
                          <a:off x="0" y="0"/>
                          <a:ext cx="1217930" cy="26416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9554162">
                            <w:pPr>
                              <w:spacing w:line="360" w:lineRule="exact"/>
                              <w:jc w:val="center"/>
                            </w:pPr>
                            <w:r>
                              <w:rPr>
                                <w:rFonts w:hint="eastAsia" w:ascii="方正黑体_GBK" w:hAnsi="方正黑体_GBK" w:eastAsia="方正黑体_GBK" w:cs="方正黑体_GBK"/>
                                <w:sz w:val="24"/>
                              </w:rPr>
                              <w:t>完善保障体系</w:t>
                            </w:r>
                          </w:p>
                        </w:txbxContent>
                      </wps:txbx>
                      <wps:bodyPr lIns="18000" tIns="0" rIns="18000" bIns="18000" upright="1"/>
                    </wps:wsp>
                  </a:graphicData>
                </a:graphic>
              </wp:anchor>
            </w:drawing>
          </mc:Choice>
          <mc:Fallback>
            <w:pict>
              <v:rect id="_x0000_s1026" o:spid="_x0000_s1026" o:spt="1" style="position:absolute;left:0pt;margin-left:301.5pt;margin-top:6.35pt;height:20.8pt;width:95.9pt;z-index:251747328;mso-width-relative:page;mso-height-relative:page;" fillcolor="#FFFFFF" filled="t" stroked="t" coordsize="21600,21600" o:gfxdata="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dfy42gAAAAkB&#10;AAAPAAAAAAAAAAEAIAAAACIAAABkcnMvZG93bnJldi54bWxQSwECFAAUAAAACACHTuJAYNNONRkC&#10;AABeBAAADgAAAAAAAAABACAAAAApAQAAZHJzL2Uyb0RvYy54bWxQSwUGAAAAAAYABgBZAQAAtAUA&#10;AAAA&#10;">
                <v:fill on="t" focussize="0,0"/>
                <v:stroke weight="1.5pt" color="#000000" joinstyle="miter"/>
                <v:imagedata o:title=""/>
                <o:lock v:ext="edit" aspectratio="f"/>
                <v:textbox inset="0.5mm,0mm,0.5mm,0.5mm">
                  <w:txbxContent>
                    <w:p w14:paraId="69554162">
                      <w:pPr>
                        <w:spacing w:line="360" w:lineRule="exact"/>
                        <w:jc w:val="center"/>
                      </w:pPr>
                      <w:r>
                        <w:rPr>
                          <w:rFonts w:hint="eastAsia" w:ascii="方正黑体_GBK" w:hAnsi="方正黑体_GBK" w:eastAsia="方正黑体_GBK" w:cs="方正黑体_GBK"/>
                          <w:sz w:val="24"/>
                        </w:rPr>
                        <w:t>完善保障体系</w:t>
                      </w:r>
                    </w:p>
                  </w:txbxContent>
                </v:textbox>
              </v:rect>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46304" behindDoc="0" locked="0" layoutInCell="1" allowOverlap="1">
                <wp:simplePos x="0" y="0"/>
                <wp:positionH relativeFrom="column">
                  <wp:posOffset>454025</wp:posOffset>
                </wp:positionH>
                <wp:positionV relativeFrom="paragraph">
                  <wp:posOffset>73660</wp:posOffset>
                </wp:positionV>
                <wp:extent cx="1349375" cy="264160"/>
                <wp:effectExtent l="9525" t="9525" r="12700" b="12065"/>
                <wp:wrapNone/>
                <wp:docPr id="122" name="矩形 122"/>
                <wp:cNvGraphicFramePr/>
                <a:graphic xmlns:a="http://schemas.openxmlformats.org/drawingml/2006/main">
                  <a:graphicData uri="http://schemas.microsoft.com/office/word/2010/wordprocessingShape">
                    <wps:wsp>
                      <wps:cNvSpPr/>
                      <wps:spPr>
                        <a:xfrm>
                          <a:off x="0" y="0"/>
                          <a:ext cx="1349375" cy="26416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F5FB40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5779E464"/>
                        </w:txbxContent>
                      </wps:txbx>
                      <wps:bodyPr lIns="18000" tIns="0" rIns="18000" bIns="18000" upright="1"/>
                    </wps:wsp>
                  </a:graphicData>
                </a:graphic>
              </wp:anchor>
            </w:drawing>
          </mc:Choice>
          <mc:Fallback>
            <w:pict>
              <v:rect id="_x0000_s1026" o:spid="_x0000_s1026" o:spt="1" style="position:absolute;left:0pt;margin-left:35.75pt;margin-top:5.8pt;height:20.8pt;width:106.25pt;z-index:251746304;mso-width-relative:page;mso-height-relative:page;" fillcolor="#FFFFFF" filled="t" stroked="t" coordsize="21600,21600" o:gfxdata="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iMP2AAAAAgB&#10;AAAPAAAAAAAAAAEAIAAAACIAAABkcnMvZG93bnJldi54bWxQSwECFAAUAAAACACHTuJASMlxZRsC&#10;AABeBAAADgAAAAAAAAABACAAAAAnAQAAZHJzL2Uyb0RvYy54bWxQSwUGAAAAAAYABgBZAQAAtAUA&#10;AAAA&#10;">
                <v:fill on="t" focussize="0,0"/>
                <v:stroke weight="1.5pt" color="#000000" joinstyle="miter"/>
                <v:imagedata o:title=""/>
                <o:lock v:ext="edit" aspectratio="f"/>
                <v:textbox inset="0.5mm,0mm,0.5mm,0.5mm">
                  <w:txbxContent>
                    <w:p w14:paraId="7F5FB40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5779E464"/>
                  </w:txbxContent>
                </v:textbox>
              </v:rect>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45280" behindDoc="0" locked="0" layoutInCell="1" allowOverlap="1">
                <wp:simplePos x="0" y="0"/>
                <wp:positionH relativeFrom="column">
                  <wp:posOffset>2384425</wp:posOffset>
                </wp:positionH>
                <wp:positionV relativeFrom="paragraph">
                  <wp:posOffset>69850</wp:posOffset>
                </wp:positionV>
                <wp:extent cx="868680" cy="271780"/>
                <wp:effectExtent l="9525" t="9525" r="17145" b="23495"/>
                <wp:wrapNone/>
                <wp:docPr id="121" name="流程图: 可选过程 121"/>
                <wp:cNvGraphicFramePr/>
                <a:graphic xmlns:a="http://schemas.openxmlformats.org/drawingml/2006/main">
                  <a:graphicData uri="http://schemas.microsoft.com/office/word/2010/wordprocessingShape">
                    <wps:wsp>
                      <wps:cNvSpPr/>
                      <wps:spPr>
                        <a:xfrm>
                          <a:off x="0" y="0"/>
                          <a:ext cx="86868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7136A5A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lIns="14400" tIns="0" rIns="14400" bIns="36000" upright="1"/>
                    </wps:wsp>
                  </a:graphicData>
                </a:graphic>
              </wp:anchor>
            </w:drawing>
          </mc:Choice>
          <mc:Fallback>
            <w:pict>
              <v:shape id="_x0000_s1026" o:spid="_x0000_s1026" o:spt="176" type="#_x0000_t176" style="position:absolute;left:0pt;margin-left:187.75pt;margin-top:5.5pt;height:21.4pt;width:68.4pt;z-index:251745280;mso-width-relative:page;mso-height-relative:page;" fillcolor="#FFFFFF" filled="t" stroked="t" coordsize="21600,21600" o:gfxdata="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knaw01AAAAAkBAAAPAAAAAAAAAAEAIAAAACIAAABkcnMv&#10;ZG93bnJldi54bWxQSwECFAAUAAAACACHTuJA5/c78UACAACDBAAADgAAAAAAAAABACAAAAAjAQAA&#10;ZHJzL2Uyb0RvYy54bWxQSwUGAAAAAAYABgBZAQAA1QUAAAAA&#10;">
                <v:fill on="t" focussize="0,0"/>
                <v:stroke weight="1.5pt" color="#000000" joinstyle="miter"/>
                <v:imagedata o:title=""/>
                <o:lock v:ext="edit" aspectratio="f"/>
                <v:textbox inset="0.4mm,0mm,0.4mm,1mm">
                  <w:txbxContent>
                    <w:p w14:paraId="7136A5A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w:pict>
          </mc:Fallback>
        </mc:AlternateContent>
      </w:r>
      <w:r>
        <w:rPr>
          <w:rFonts w:ascii="仿宋_GB2312" w:hAnsi="仿宋_GB2312" w:eastAsia="仿宋_GB2312" w:cs="仿宋_GB2312"/>
          <w:sz w:val="32"/>
          <w:szCs w:val="32"/>
        </w:rPr>
        <mc:AlternateContent>
          <mc:Choice Requires="wps">
            <w:drawing>
              <wp:anchor distT="0" distB="0" distL="114300" distR="114300" simplePos="0" relativeHeight="251744256" behindDoc="0" locked="0" layoutInCell="1" allowOverlap="1">
                <wp:simplePos x="0" y="0"/>
                <wp:positionH relativeFrom="column">
                  <wp:posOffset>2823210</wp:posOffset>
                </wp:positionH>
                <wp:positionV relativeFrom="paragraph">
                  <wp:posOffset>346710</wp:posOffset>
                </wp:positionV>
                <wp:extent cx="6985" cy="217805"/>
                <wp:effectExtent l="60325" t="0" r="66040" b="10795"/>
                <wp:wrapNone/>
                <wp:docPr id="120" name="直接连接符 120"/>
                <wp:cNvGraphicFramePr/>
                <a:graphic xmlns:a="http://schemas.openxmlformats.org/drawingml/2006/main">
                  <a:graphicData uri="http://schemas.microsoft.com/office/word/2010/wordprocessingShape">
                    <wps:wsp>
                      <wps:cNvCnPr/>
                      <wps:spPr>
                        <a:xfrm>
                          <a:off x="0" y="0"/>
                          <a:ext cx="6985" cy="21780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3pt;margin-top:27.3pt;height:17.15pt;width:0.55pt;z-index:251744256;mso-width-relative:page;mso-height-relative:page;" filled="f" stroked="t" coordsize="21600,21600" o:gfxdata="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87e31wAAAAkBAAAPAAAAAAAAAAEAIAAAACIAAABkcnMvZG93&#10;bnJldi54bWxQSwECFAAUAAAACACHTuJApaSb4wECAADsAwAADgAAAAAAAAABACAAAAAmAQAAZHJz&#10;L2Uyb0RvYy54bWxQSwUGAAAAAAYABgBZAQAAmQUAAAAA&#10;">
                <v:fill on="f" focussize="0,0"/>
                <v:stroke weight="1.5pt" color="#000000" joinstyle="round" endarrow="classic" endarrowwidth="wide" endarrowlength="long"/>
                <v:imagedata o:title=""/>
                <o:lock v:ext="edit" aspectratio="f"/>
              </v:line>
            </w:pict>
          </mc:Fallback>
        </mc:AlternateContent>
      </w:r>
    </w:p>
    <w:p w14:paraId="30A76FF7">
      <w:pPr>
        <w:pStyle w:val="3"/>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748352" behindDoc="0" locked="0" layoutInCell="1" allowOverlap="1">
                <wp:simplePos x="0" y="0"/>
                <wp:positionH relativeFrom="column">
                  <wp:posOffset>2165985</wp:posOffset>
                </wp:positionH>
                <wp:positionV relativeFrom="paragraph">
                  <wp:posOffset>224790</wp:posOffset>
                </wp:positionV>
                <wp:extent cx="1306195" cy="271780"/>
                <wp:effectExtent l="9525" t="9525" r="17780" b="23495"/>
                <wp:wrapNone/>
                <wp:docPr id="119" name="流程图: 可选过程 119"/>
                <wp:cNvGraphicFramePr/>
                <a:graphic xmlns:a="http://schemas.openxmlformats.org/drawingml/2006/main">
                  <a:graphicData uri="http://schemas.microsoft.com/office/word/2010/wordprocessingShape">
                    <wps:wsp>
                      <wps:cNvSpPr/>
                      <wps:spPr>
                        <a:xfrm>
                          <a:off x="0" y="0"/>
                          <a:ext cx="1306195"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54EBF5A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lIns="14400" tIns="0" rIns="14400" bIns="36000" upright="1"/>
                    </wps:wsp>
                  </a:graphicData>
                </a:graphic>
              </wp:anchor>
            </w:drawing>
          </mc:Choice>
          <mc:Fallback>
            <w:pict>
              <v:shape id="_x0000_s1026" o:spid="_x0000_s1026" o:spt="176" type="#_x0000_t176" style="position:absolute;left:0pt;margin-left:170.55pt;margin-top:17.7pt;height:21.4pt;width:102.85pt;z-index:251748352;mso-width-relative:page;mso-height-relative:page;" fillcolor="#FFFFFF" filled="t" stroked="t" coordsize="21600,21600" o:gfxdata="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699YHVAAAACQEAAA8AAAAAAAAAAQAgAAAA&#10;IgAAAGRycy9kb3ducmV2LnhtbFBLAQIUABQAAAAIAIdO4kBv+dAFRwIAAIQEAAAOAAAAAAAAAAEA&#10;IAAAACQBAABkcnMvZTJvRG9jLnhtbFBLBQYAAAAABgAGAFkBAADdBQAAAAA=&#10;">
                <v:fill on="t" focussize="0,0"/>
                <v:stroke weight="1.5pt" color="#000000" joinstyle="miter"/>
                <v:imagedata o:title=""/>
                <o:lock v:ext="edit" aspectratio="f"/>
                <v:textbox inset="0.4mm,0mm,0.4mm,1mm">
                  <w:txbxContent>
                    <w:p w14:paraId="54EBF5A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w:pict>
          </mc:Fallback>
        </mc:AlternateContent>
      </w:r>
    </w:p>
    <w:p w14:paraId="00E7B6D7">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68832" behindDoc="0" locked="0" layoutInCell="1" allowOverlap="1">
                <wp:simplePos x="0" y="0"/>
                <wp:positionH relativeFrom="column">
                  <wp:posOffset>2825750</wp:posOffset>
                </wp:positionH>
                <wp:positionV relativeFrom="paragraph">
                  <wp:posOffset>151130</wp:posOffset>
                </wp:positionV>
                <wp:extent cx="635" cy="295275"/>
                <wp:effectExtent l="62865" t="0" r="69850" b="9525"/>
                <wp:wrapNone/>
                <wp:docPr id="118" name="直接连接符 118"/>
                <wp:cNvGraphicFramePr/>
                <a:graphic xmlns:a="http://schemas.openxmlformats.org/drawingml/2006/main">
                  <a:graphicData uri="http://schemas.microsoft.com/office/word/2010/wordprocessingShape">
                    <wps:wsp>
                      <wps:cNvCnPr/>
                      <wps:spPr>
                        <a:xfrm>
                          <a:off x="0" y="0"/>
                          <a:ext cx="635" cy="29527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5pt;margin-top:11.9pt;height:23.25pt;width:0.05pt;z-index:251768832;mso-width-relative:page;mso-height-relative:page;" filled="f" stroked="t" coordsize="21600,21600" o:gfxdata="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4dZY9cAAAAJAQAADwAAAAAAAAABACAAAAAiAAAAZHJzL2Rv&#10;d25yZXYueG1sUEsBAhQAFAAAAAgAh07iQN6n3uACAgAA6wMAAA4AAAAAAAAAAQAgAAAAJgEAAGRy&#10;cy9lMm9Eb2MueG1sUEsFBgAAAAAGAAYAWQEAAJoFA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662336" behindDoc="1" locked="0" layoutInCell="1" allowOverlap="1">
                <wp:simplePos x="0" y="0"/>
                <wp:positionH relativeFrom="column">
                  <wp:posOffset>314325</wp:posOffset>
                </wp:positionH>
                <wp:positionV relativeFrom="paragraph">
                  <wp:posOffset>331470</wp:posOffset>
                </wp:positionV>
                <wp:extent cx="5023485" cy="1891665"/>
                <wp:effectExtent l="5080" t="4445" r="19685" b="8890"/>
                <wp:wrapNone/>
                <wp:docPr id="116" name="文本框 116"/>
                <wp:cNvGraphicFramePr/>
                <a:graphic xmlns:a="http://schemas.openxmlformats.org/drawingml/2006/main">
                  <a:graphicData uri="http://schemas.microsoft.com/office/word/2010/wordprocessingShape">
                    <wps:wsp>
                      <wps:cNvSpPr txBox="1"/>
                      <wps:spPr>
                        <a:xfrm>
                          <a:off x="0" y="0"/>
                          <a:ext cx="5023485" cy="1891665"/>
                        </a:xfrm>
                        <a:prstGeom prst="rect">
                          <a:avLst/>
                        </a:prstGeom>
                        <a:noFill/>
                        <a:ln w="3175" cap="flat" cmpd="sng">
                          <a:solidFill>
                            <a:srgbClr val="000000"/>
                          </a:solidFill>
                          <a:prstDash val="dash"/>
                          <a:miter/>
                          <a:headEnd type="none" w="med" len="med"/>
                          <a:tailEnd type="none" w="med" len="med"/>
                        </a:ln>
                      </wps:spPr>
                      <wps:txbx>
                        <w:txbxContent>
                          <w:p w14:paraId="342822ED"/>
                        </w:txbxContent>
                      </wps:txbx>
                      <wps:bodyPr upright="1"/>
                    </wps:wsp>
                  </a:graphicData>
                </a:graphic>
              </wp:anchor>
            </w:drawing>
          </mc:Choice>
          <mc:Fallback>
            <w:pict>
              <v:shape id="_x0000_s1026" o:spid="_x0000_s1026" o:spt="202" type="#_x0000_t202" style="position:absolute;left:0pt;margin-left:24.75pt;margin-top:26.1pt;height:148.95pt;width:395.55pt;z-index:-251654144;mso-width-relative:page;mso-height-relative:page;" filled="f" stroked="t" coordsize="21600,21600" o:gfxdata="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GTkhdcAAAAJAQAADwAAAAAAAAABACAAAAAiAAAA&#10;ZHJzL2Rvd25yZXYueG1sUEsBAhQAFAAAAAgAh07iQP2/jpgIAgAAEQQAAA4AAAAAAAAAAQAgAAAA&#10;JgEAAGRycy9lMm9Eb2MueG1sUEsFBgAAAAAGAAYAWQEAAKAFAAAAAA==&#10;">
                <v:fill on="f" focussize="0,0"/>
                <v:stroke weight="0.25pt" color="#000000" joinstyle="miter" dashstyle="dash"/>
                <v:imagedata o:title=""/>
                <o:lock v:ext="edit" aspectratio="f"/>
                <v:textbox>
                  <w:txbxContent>
                    <w:p w14:paraId="342822ED"/>
                  </w:txbxContent>
                </v:textbox>
              </v:shape>
            </w:pict>
          </mc:Fallback>
        </mc:AlternateContent>
      </w:r>
    </w:p>
    <w:p w14:paraId="4FCA3B69">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72928" behindDoc="0" locked="0" layoutInCell="1" allowOverlap="1">
                <wp:simplePos x="0" y="0"/>
                <wp:positionH relativeFrom="column">
                  <wp:posOffset>3797300</wp:posOffset>
                </wp:positionH>
                <wp:positionV relativeFrom="paragraph">
                  <wp:posOffset>81280</wp:posOffset>
                </wp:positionV>
                <wp:extent cx="1247140" cy="537210"/>
                <wp:effectExtent l="4445" t="5080" r="5715" b="10160"/>
                <wp:wrapNone/>
                <wp:docPr id="115" name="矩形标注 115"/>
                <wp:cNvGraphicFramePr/>
                <a:graphic xmlns:a="http://schemas.openxmlformats.org/drawingml/2006/main">
                  <a:graphicData uri="http://schemas.microsoft.com/office/word/2010/wordprocessingShape">
                    <wps:wsp>
                      <wps:cNvSpPr/>
                      <wps:spPr>
                        <a:xfrm>
                          <a:off x="0" y="0"/>
                          <a:ext cx="1247140" cy="537210"/>
                        </a:xfrm>
                        <a:prstGeom prst="wedgeRectCallout">
                          <a:avLst>
                            <a:gd name="adj1" fmla="val -50000"/>
                            <a:gd name="adj2" fmla="val 29000"/>
                          </a:avLst>
                        </a:prstGeom>
                        <a:solidFill>
                          <a:srgbClr val="FFFFFF"/>
                        </a:solidFill>
                        <a:ln w="6350" cap="flat" cmpd="sng">
                          <a:solidFill>
                            <a:srgbClr val="000000"/>
                          </a:solidFill>
                          <a:prstDash val="solid"/>
                          <a:miter/>
                          <a:headEnd type="none" w="med" len="med"/>
                          <a:tailEnd type="none" w="med" len="med"/>
                        </a:ln>
                      </wps:spPr>
                      <wps:txbx>
                        <w:txbxContent>
                          <w:p w14:paraId="160B4970">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县安委办</w:t>
                            </w:r>
                          </w:p>
                          <w:p w14:paraId="5709AAEB">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lang w:eastAsia="zh-CN"/>
                              </w:rPr>
                              <w:t>相</w:t>
                            </w:r>
                            <w:r>
                              <w:rPr>
                                <w:rFonts w:hint="eastAsia" w:ascii="方正楷体_GBK" w:hAnsi="方正楷体_GBK" w:eastAsia="方正楷体_GBK" w:cs="方正楷体_GBK"/>
                                <w:sz w:val="24"/>
                              </w:rPr>
                              <w:t>关成员单位</w:t>
                            </w:r>
                          </w:p>
                          <w:p w14:paraId="6B567710">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涉灾部门和地区</w:t>
                            </w:r>
                          </w:p>
                        </w:txbxContent>
                      </wps:txbx>
                      <wps:bodyPr lIns="25200" tIns="18000" rIns="25200" bIns="18000" upright="1"/>
                    </wps:wsp>
                  </a:graphicData>
                </a:graphic>
              </wp:anchor>
            </w:drawing>
          </mc:Choice>
          <mc:Fallback>
            <w:pict>
              <v:shape id="_x0000_s1026" o:spid="_x0000_s1026" o:spt="61" type="#_x0000_t61" style="position:absolute;left:0pt;margin-left:299pt;margin-top:6.4pt;height:42.3pt;width:98.2pt;z-index:251772928;mso-width-relative:page;mso-height-relative:page;" fillcolor="#FFFFFF" filled="t" stroked="t" coordsize="21600,21600" o:gfxdata="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88bx1wAAAAkBAAAPAAAA&#10;AAAAAAEAIAAAACIAAABkcnMvZG93bnJldi54bWxQSwECFAAUAAAACACHTuJAODV1xU8CAADFBAAA&#10;DgAAAAAAAAABACAAAAAmAQAAZHJzL2Uyb0RvYy54bWxQSwUGAAAAAAYABgBZAQAA5wUAAAAA&#10;" adj="0,17064">
                <v:fill on="t" focussize="0,0"/>
                <v:stroke weight="0.5pt" color="#000000" joinstyle="miter"/>
                <v:imagedata o:title=""/>
                <o:lock v:ext="edit" aspectratio="f"/>
                <v:textbox inset="0.7mm,0.5mm,0.7mm,0.5mm">
                  <w:txbxContent>
                    <w:p w14:paraId="160B4970">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县安委办</w:t>
                      </w:r>
                    </w:p>
                    <w:p w14:paraId="5709AAEB">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lang w:eastAsia="zh-CN"/>
                        </w:rPr>
                        <w:t>相</w:t>
                      </w:r>
                      <w:r>
                        <w:rPr>
                          <w:rFonts w:hint="eastAsia" w:ascii="方正楷体_GBK" w:hAnsi="方正楷体_GBK" w:eastAsia="方正楷体_GBK" w:cs="方正楷体_GBK"/>
                          <w:sz w:val="24"/>
                        </w:rPr>
                        <w:t>关成员单位</w:t>
                      </w:r>
                    </w:p>
                    <w:p w14:paraId="6B567710">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涉灾部门和地区</w:t>
                      </w:r>
                    </w:p>
                  </w:txbxContent>
                </v:textbox>
              </v:shape>
            </w:pict>
          </mc:Fallback>
        </mc:AlternateContent>
      </w:r>
      <w:r>
        <w:rPr>
          <w:rFonts w:ascii="仿宋_GB2312" w:cs="仿宋_GB2312"/>
          <w:szCs w:val="32"/>
        </w:rPr>
        <mc:AlternateContent>
          <mc:Choice Requires="wps">
            <w:drawing>
              <wp:anchor distT="0" distB="0" distL="114300" distR="114300" simplePos="0" relativeHeight="251753472" behindDoc="0" locked="0" layoutInCell="1" allowOverlap="1">
                <wp:simplePos x="0" y="0"/>
                <wp:positionH relativeFrom="column">
                  <wp:posOffset>2174875</wp:posOffset>
                </wp:positionH>
                <wp:positionV relativeFrom="paragraph">
                  <wp:posOffset>100965</wp:posOffset>
                </wp:positionV>
                <wp:extent cx="1287780" cy="536575"/>
                <wp:effectExtent l="24765" t="10160" r="40005" b="24765"/>
                <wp:wrapNone/>
                <wp:docPr id="114" name="菱形 114"/>
                <wp:cNvGraphicFramePr/>
                <a:graphic xmlns:a="http://schemas.openxmlformats.org/drawingml/2006/main">
                  <a:graphicData uri="http://schemas.microsoft.com/office/word/2010/wordprocessingShape">
                    <wps:wsp>
                      <wps:cNvSpPr/>
                      <wps:spPr>
                        <a:xfrm>
                          <a:off x="0" y="0"/>
                          <a:ext cx="1287780" cy="536575"/>
                        </a:xfrm>
                        <a:prstGeom prst="diamond">
                          <a:avLst/>
                        </a:prstGeom>
                        <a:solidFill>
                          <a:srgbClr val="FFFFFF"/>
                        </a:solidFill>
                        <a:ln w="19050" cap="flat" cmpd="sng">
                          <a:solidFill>
                            <a:srgbClr val="000000"/>
                          </a:solidFill>
                          <a:prstDash val="solid"/>
                          <a:miter/>
                          <a:headEnd type="none" w="med" len="med"/>
                          <a:tailEnd type="none" w="med" len="med"/>
                        </a:ln>
                      </wps:spPr>
                      <wps:txbx>
                        <w:txbxContent>
                          <w:p w14:paraId="03CEADAD">
                            <w:pPr>
                              <w:spacing w:line="360" w:lineRule="exact"/>
                              <w:rPr>
                                <w:rFonts w:ascii="黑体" w:hAnsi="黑体" w:eastAsia="黑体" w:cs="黑体"/>
                              </w:rPr>
                            </w:pPr>
                            <w:r>
                              <w:rPr>
                                <w:rFonts w:hint="eastAsia" w:ascii="黑体" w:hAnsi="黑体" w:eastAsia="黑体" w:cs="黑体"/>
                                <w:sz w:val="24"/>
                              </w:rPr>
                              <w:t>信息研判</w:t>
                            </w:r>
                          </w:p>
                          <w:p w14:paraId="4DAC954F"/>
                        </w:txbxContent>
                      </wps:txbx>
                      <wps:bodyPr lIns="0" tIns="0" rIns="0" bIns="0" upright="1"/>
                    </wps:wsp>
                  </a:graphicData>
                </a:graphic>
              </wp:anchor>
            </w:drawing>
          </mc:Choice>
          <mc:Fallback>
            <w:pict>
              <v:shape id="_x0000_s1026" o:spid="_x0000_s1026" o:spt="4" type="#_x0000_t4" style="position:absolute;left:0pt;margin-left:171.25pt;margin-top:7.95pt;height:42.25pt;width:101.4pt;z-index:251753472;mso-width-relative:page;mso-height-relative:page;" fillcolor="#FFFFFF" filled="t" stroked="t" coordsize="21600,21600" o:gfxdata="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3Seb2AAAAAoBAAAPAAAA&#10;AAAAAAEAIAAAACIAAABkcnMvZG93bnJldi54bWxQSwECFAAUAAAACACHTuJAST6mJhUCAABVBAAA&#10;DgAAAAAAAAABACAAAAAnAQAAZHJzL2Uyb0RvYy54bWxQSwUGAAAAAAYABgBZAQAArgUAAAAA&#10;">
                <v:fill on="t" focussize="0,0"/>
                <v:stroke weight="1.5pt" color="#000000" joinstyle="miter"/>
                <v:imagedata o:title=""/>
                <o:lock v:ext="edit" aspectratio="f"/>
                <v:textbox inset="0mm,0mm,0mm,0mm">
                  <w:txbxContent>
                    <w:p w14:paraId="03CEADAD">
                      <w:pPr>
                        <w:spacing w:line="360" w:lineRule="exact"/>
                        <w:rPr>
                          <w:rFonts w:ascii="黑体" w:hAnsi="黑体" w:eastAsia="黑体" w:cs="黑体"/>
                        </w:rPr>
                      </w:pPr>
                      <w:r>
                        <w:rPr>
                          <w:rFonts w:hint="eastAsia" w:ascii="黑体" w:hAnsi="黑体" w:eastAsia="黑体" w:cs="黑体"/>
                          <w:sz w:val="24"/>
                        </w:rPr>
                        <w:t>信息研判</w:t>
                      </w:r>
                    </w:p>
                    <w:p w14:paraId="4DAC954F"/>
                  </w:txbxContent>
                </v:textbox>
              </v:shape>
            </w:pict>
          </mc:Fallback>
        </mc:AlternateContent>
      </w:r>
    </w:p>
    <w:p w14:paraId="3E783A85">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67808" behindDoc="0" locked="0" layoutInCell="1" allowOverlap="1">
                <wp:simplePos x="0" y="0"/>
                <wp:positionH relativeFrom="column">
                  <wp:posOffset>2826385</wp:posOffset>
                </wp:positionH>
                <wp:positionV relativeFrom="paragraph">
                  <wp:posOffset>295910</wp:posOffset>
                </wp:positionV>
                <wp:extent cx="6985" cy="245745"/>
                <wp:effectExtent l="60325" t="0" r="66040" b="1905"/>
                <wp:wrapNone/>
                <wp:docPr id="113" name="直接连接符 113"/>
                <wp:cNvGraphicFramePr/>
                <a:graphic xmlns:a="http://schemas.openxmlformats.org/drawingml/2006/main">
                  <a:graphicData uri="http://schemas.microsoft.com/office/word/2010/wordprocessingShape">
                    <wps:wsp>
                      <wps:cNvCnPr/>
                      <wps:spPr>
                        <a:xfrm>
                          <a:off x="0" y="0"/>
                          <a:ext cx="6985" cy="24574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55pt;margin-top:23.3pt;height:19.35pt;width:0.55pt;z-index:251767808;mso-width-relative:page;mso-height-relative:page;" filled="f" stroked="t" coordsize="21600,21600" o:gfxdata="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M23U9gAAAAJAQAADwAAAAAAAAABACAAAAAiAAAAZHJz&#10;L2Rvd25yZXYueG1sUEsBAhQAFAAAAAgAh07iQF626xQEAgAA7AMAAA4AAAAAAAAAAQAgAAAAJwEA&#10;AGRycy9lMm9Eb2MueG1sUEsFBgAAAAAGAAYAWQEAAJ0FAAAAAA==&#10;">
                <v:fill on="f" focussize="0,0"/>
                <v:stroke weight="1.5pt" color="#000000" joinstyle="round" endarrow="classic" endarrowwidth="wide" endarrowlength="long"/>
                <v:imagedata o:title=""/>
                <o:lock v:ext="edit" aspectratio="f"/>
              </v:line>
            </w:pict>
          </mc:Fallback>
        </mc:AlternateContent>
      </w:r>
    </w:p>
    <w:p w14:paraId="4833762E">
      <w:pPr>
        <w:pStyle w:val="9"/>
        <w:spacing w:line="560" w:lineRule="exact"/>
        <w:ind w:firstLine="0" w:firstLineChars="0"/>
        <w:outlineLvl w:val="0"/>
        <w:rPr>
          <w:rFonts w:ascii="仿宋_GB2312" w:cs="仿宋_GB2312"/>
          <w:szCs w:val="32"/>
        </w:rPr>
      </w:pPr>
      <w:r>
        <mc:AlternateContent>
          <mc:Choice Requires="wps">
            <w:drawing>
              <wp:anchor distT="0" distB="0" distL="114300" distR="114300" simplePos="0" relativeHeight="251773952" behindDoc="0" locked="0" layoutInCell="1" allowOverlap="1">
                <wp:simplePos x="0" y="0"/>
                <wp:positionH relativeFrom="column">
                  <wp:posOffset>3923665</wp:posOffset>
                </wp:positionH>
                <wp:positionV relativeFrom="paragraph">
                  <wp:posOffset>184785</wp:posOffset>
                </wp:positionV>
                <wp:extent cx="950595" cy="391795"/>
                <wp:effectExtent l="5080" t="4445" r="15875" b="22860"/>
                <wp:wrapNone/>
                <wp:docPr id="112" name="矩形标注 112"/>
                <wp:cNvGraphicFramePr/>
                <a:graphic xmlns:a="http://schemas.openxmlformats.org/drawingml/2006/main">
                  <a:graphicData uri="http://schemas.microsoft.com/office/word/2010/wordprocessingShape">
                    <wps:wsp>
                      <wps:cNvSpPr/>
                      <wps:spPr>
                        <a:xfrm>
                          <a:off x="0" y="0"/>
                          <a:ext cx="950595" cy="391795"/>
                        </a:xfrm>
                        <a:prstGeom prst="wedgeRectCallout">
                          <a:avLst>
                            <a:gd name="adj1" fmla="val -50000"/>
                            <a:gd name="adj2" fmla="val 4944"/>
                          </a:avLst>
                        </a:prstGeom>
                        <a:solidFill>
                          <a:srgbClr val="FFFFFF"/>
                        </a:solidFill>
                        <a:ln w="6350" cap="flat" cmpd="sng">
                          <a:solidFill>
                            <a:srgbClr val="000000"/>
                          </a:solidFill>
                          <a:prstDash val="solid"/>
                          <a:miter/>
                          <a:headEnd type="none" w="med" len="med"/>
                          <a:tailEnd type="none" w="med" len="med"/>
                        </a:ln>
                      </wps:spPr>
                      <wps:txbx>
                        <w:txbxContent>
                          <w:p w14:paraId="331A2D7F">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pacing w:val="-11"/>
                                <w:sz w:val="24"/>
                              </w:rPr>
                              <w:t>县安委会</w:t>
                            </w:r>
                          </w:p>
                          <w:p w14:paraId="7CFB8095">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县人民政府</w:t>
                            </w:r>
                          </w:p>
                        </w:txbxContent>
                      </wps:txbx>
                      <wps:bodyPr lIns="36000" tIns="18000" rIns="36000" bIns="18000" upright="1"/>
                    </wps:wsp>
                  </a:graphicData>
                </a:graphic>
              </wp:anchor>
            </w:drawing>
          </mc:Choice>
          <mc:Fallback>
            <w:pict>
              <v:shape id="_x0000_s1026" o:spid="_x0000_s1026" o:spt="61" type="#_x0000_t61" style="position:absolute;left:0pt;margin-left:308.95pt;margin-top:14.55pt;height:30.85pt;width:74.85pt;z-index:251773952;mso-width-relative:page;mso-height-relative:page;" fillcolor="#FFFFFF" filled="t" stroked="t" coordsize="21600,21600" o:gfxdata="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1y7TvZAAAACQEAAA8A&#10;AAAAAAAAAQAgAAAAIgAAAGRycy9kb3ducmV2LnhtbFBLAQIUABQAAAAIAIdO4kAEd7hYTwIAAMME&#10;AAAOAAAAAAAAAAEAIAAAACgBAABkcnMvZTJvRG9jLnhtbFBLBQYAAAAABgAGAFkBAADpBQAAAAA=&#10;" adj="0,11868">
                <v:fill on="t" focussize="0,0"/>
                <v:stroke weight="0.5pt" color="#000000" joinstyle="miter"/>
                <v:imagedata o:title=""/>
                <o:lock v:ext="edit" aspectratio="f"/>
                <v:textbox inset="1mm,0.5mm,1mm,0.5mm">
                  <w:txbxContent>
                    <w:p w14:paraId="331A2D7F">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pacing w:val="-11"/>
                          <w:sz w:val="24"/>
                        </w:rPr>
                        <w:t>县安委会</w:t>
                      </w:r>
                    </w:p>
                    <w:p w14:paraId="7CFB8095">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县人民政府</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2247900</wp:posOffset>
                </wp:positionH>
                <wp:positionV relativeFrom="paragraph">
                  <wp:posOffset>176530</wp:posOffset>
                </wp:positionV>
                <wp:extent cx="1140460" cy="271780"/>
                <wp:effectExtent l="9525" t="9525" r="12065" b="23495"/>
                <wp:wrapNone/>
                <wp:docPr id="111" name="流程图: 可选过程 111"/>
                <wp:cNvGraphicFramePr/>
                <a:graphic xmlns:a="http://schemas.openxmlformats.org/drawingml/2006/main">
                  <a:graphicData uri="http://schemas.microsoft.com/office/word/2010/wordprocessingShape">
                    <wps:wsp>
                      <wps:cNvSpPr/>
                      <wps:spPr>
                        <a:xfrm>
                          <a:off x="0" y="0"/>
                          <a:ext cx="114046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43997CF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lIns="14400" tIns="0" rIns="14400" bIns="36000" upright="1"/>
                    </wps:wsp>
                  </a:graphicData>
                </a:graphic>
              </wp:anchor>
            </w:drawing>
          </mc:Choice>
          <mc:Fallback>
            <w:pict>
              <v:shape id="_x0000_s1026" o:spid="_x0000_s1026" o:spt="176" type="#_x0000_t176" style="position:absolute;left:0pt;margin-left:177pt;margin-top:13.9pt;height:21.4pt;width:89.8pt;z-index:251749376;mso-width-relative:page;mso-height-relative:page;" fillcolor="#FFFFFF" filled="t" stroked="t" coordsize="21600,21600" o:gfxdata="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3xzHTWAAAACQEAAA8AAAAAAAAAAQAgAAAAIgAA&#10;AGRycy9kb3ducmV2LnhtbFBLAQIUABQAAAAIAIdO4kC1lR4YQwIAAIQEAAAOAAAAAAAAAAEAIAAA&#10;ACUBAABkcnMvZTJvRG9jLnhtbFBLBQYAAAAABgAGAFkBAADaBQAAAAA=&#10;">
                <v:fill on="t" focussize="0,0"/>
                <v:stroke weight="1.5pt" color="#000000" joinstyle="miter"/>
                <v:imagedata o:title=""/>
                <o:lock v:ext="edit" aspectratio="f"/>
                <v:textbox inset="0.4mm,0mm,0.4mm,1mm">
                  <w:txbxContent>
                    <w:p w14:paraId="43997CF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6933565</wp:posOffset>
                </wp:positionH>
                <wp:positionV relativeFrom="paragraph">
                  <wp:posOffset>482600</wp:posOffset>
                </wp:positionV>
                <wp:extent cx="6985" cy="245745"/>
                <wp:effectExtent l="33020" t="0" r="36195" b="1905"/>
                <wp:wrapNone/>
                <wp:docPr id="110" name="直接连接符 110"/>
                <wp:cNvGraphicFramePr/>
                <a:graphic xmlns:a="http://schemas.openxmlformats.org/drawingml/2006/main">
                  <a:graphicData uri="http://schemas.microsoft.com/office/word/2010/wordprocessingShape">
                    <wps:wsp>
                      <wps:cNvCnPr/>
                      <wps:spPr>
                        <a:xfrm>
                          <a:off x="0" y="0"/>
                          <a:ext cx="6985" cy="245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45.95pt;margin-top:38pt;height:19.35pt;width:0.55pt;z-index:251743232;mso-width-relative:page;mso-height-relative:page;" filled="f" stroked="t" coordsize="21600,21600" o:gfxdata="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0Fx0doAAAAMAQAADwAAAAAAAAABACAAAAAiAAAAZHJzL2Rv&#10;d25yZXYueG1sUEsBAhQAFAAAAAgAh07iQEqfiP//AQAA7gMAAA4AAAAAAAAAAQAgAAAAKQEAAGRy&#10;cy9lMm9Eb2MueG1sUEsFBgAAAAAGAAYAWQEAAJoFAAAAAA==&#10;">
                <v:fill on="f" focussize="0,0"/>
                <v:stroke color="#000000" joinstyle="round" endarrow="block"/>
                <v:imagedata o:title=""/>
                <o:lock v:ext="edit" aspectratio="f"/>
              </v:line>
            </w:pict>
          </mc:Fallback>
        </mc:AlternateContent>
      </w:r>
    </w:p>
    <w:p w14:paraId="746AFC95">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66784" behindDoc="0" locked="0" layoutInCell="1" allowOverlap="1">
                <wp:simplePos x="0" y="0"/>
                <wp:positionH relativeFrom="column">
                  <wp:posOffset>2829560</wp:posOffset>
                </wp:positionH>
                <wp:positionV relativeFrom="paragraph">
                  <wp:posOffset>102870</wp:posOffset>
                </wp:positionV>
                <wp:extent cx="635" cy="273685"/>
                <wp:effectExtent l="62865" t="0" r="69850" b="12065"/>
                <wp:wrapNone/>
                <wp:docPr id="109" name="直接连接符 109"/>
                <wp:cNvGraphicFramePr/>
                <a:graphic xmlns:a="http://schemas.openxmlformats.org/drawingml/2006/main">
                  <a:graphicData uri="http://schemas.microsoft.com/office/word/2010/wordprocessingShape">
                    <wps:wsp>
                      <wps:cNvCnPr/>
                      <wps:spPr>
                        <a:xfrm>
                          <a:off x="0" y="0"/>
                          <a:ext cx="635" cy="27368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2.8pt;margin-top:8.1pt;height:21.55pt;width:0.05pt;z-index:251766784;mso-width-relative:page;mso-height-relative:page;" filled="f" stroked="t" coordsize="21600,21600" o:gfxdata="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jzHdcAAAAJAQAADwAAAAAAAAABACAAAAAiAAAAZHJzL2Rv&#10;d25yZXYueG1sUEsBAhQAFAAAAAgAh07iQF01oq0CAgAA6wMAAA4AAAAAAAAAAQAgAAAAJgEAAGRy&#10;cy9lMm9Eb2MueG1sUEsFBgAAAAAGAAYAWQEAAJoFAAAAAA==&#10;">
                <v:fill on="f" focussize="0,0"/>
                <v:stroke weight="1.5pt" color="#000000" joinstyle="round" endarrow="classic" endarrowwidth="wide" endarrowlength="long"/>
                <v:imagedata o:title=""/>
                <o:lock v:ext="edit" aspectratio="f"/>
              </v:line>
            </w:pict>
          </mc:Fallback>
        </mc:AlternateContent>
      </w:r>
    </w:p>
    <w:p w14:paraId="3A174FC0">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81120" behindDoc="0" locked="0" layoutInCell="1" allowOverlap="1">
                <wp:simplePos x="0" y="0"/>
                <wp:positionH relativeFrom="column">
                  <wp:posOffset>2832100</wp:posOffset>
                </wp:positionH>
                <wp:positionV relativeFrom="paragraph">
                  <wp:posOffset>309880</wp:posOffset>
                </wp:positionV>
                <wp:extent cx="0" cy="406400"/>
                <wp:effectExtent l="9525" t="0" r="9525" b="12700"/>
                <wp:wrapNone/>
                <wp:docPr id="108" name="直接连接符 108"/>
                <wp:cNvGraphicFramePr/>
                <a:graphic xmlns:a="http://schemas.openxmlformats.org/drawingml/2006/main">
                  <a:graphicData uri="http://schemas.microsoft.com/office/word/2010/wordprocessingShape">
                    <wps:wsp>
                      <wps:cNvCnPr/>
                      <wps:spPr>
                        <a:xfrm>
                          <a:off x="0" y="0"/>
                          <a:ext cx="0" cy="40640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3pt;margin-top:24.4pt;height:32pt;width:0pt;z-index:251781120;mso-width-relative:page;mso-height-relative:page;" filled="f" stroked="t" coordsize="21600,21600" o:gfxdata="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NNxN9UAAAAKAQAADwAAAAAAAAABACAAAAAiAAAAZHJzL2Rvd25yZXYueG1sUEsBAhQA&#10;FAAAAAgAh07iQB4SVOD1AQAA6AMAAA4AAAAAAAAAAQAgAAAAJAEAAGRycy9lMm9Eb2MueG1sUEsF&#10;BgAAAAAGAAYAWQEAAIsFAAAAAA==&#10;">
                <v:fill on="f" focussize="0,0"/>
                <v:stroke weight="1.5pt" color="#000000" joinstyle="round"/>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51424" behindDoc="0" locked="0" layoutInCell="1" allowOverlap="1">
                <wp:simplePos x="0" y="0"/>
                <wp:positionH relativeFrom="column">
                  <wp:posOffset>2060575</wp:posOffset>
                </wp:positionH>
                <wp:positionV relativeFrom="paragraph">
                  <wp:posOffset>43815</wp:posOffset>
                </wp:positionV>
                <wp:extent cx="1515745" cy="271780"/>
                <wp:effectExtent l="9525" t="9525" r="17780" b="23495"/>
                <wp:wrapNone/>
                <wp:docPr id="107" name="流程图: 可选过程 107"/>
                <wp:cNvGraphicFramePr/>
                <a:graphic xmlns:a="http://schemas.openxmlformats.org/drawingml/2006/main">
                  <a:graphicData uri="http://schemas.microsoft.com/office/word/2010/wordprocessingShape">
                    <wps:wsp>
                      <wps:cNvSpPr/>
                      <wps:spPr>
                        <a:xfrm>
                          <a:off x="0" y="0"/>
                          <a:ext cx="1515745"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2CA92EF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lIns="14400" tIns="0" rIns="14400" bIns="36000" upright="1"/>
                    </wps:wsp>
                  </a:graphicData>
                </a:graphic>
              </wp:anchor>
            </w:drawing>
          </mc:Choice>
          <mc:Fallback>
            <w:pict>
              <v:shape id="_x0000_s1026" o:spid="_x0000_s1026" o:spt="176" type="#_x0000_t176" style="position:absolute;left:0pt;margin-left:162.25pt;margin-top:3.45pt;height:21.4pt;width:119.35pt;z-index:251751424;mso-width-relative:page;mso-height-relative:page;" fillcolor="#FFFFFF" filled="t" stroked="t" coordsize="21600,21600" o:gfxdata="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hs3atUAAAAIAQAADwAAAAAAAAABACAAAAAi&#10;AAAAZHJzL2Rvd25yZXYueG1sUEsBAhQAFAAAAAgAh07iQCZEUWZGAgAAhAQAAA4AAAAAAAAAAQAg&#10;AAAAJAEAAGRycy9lMm9Eb2MueG1sUEsFBgAAAAAGAAYAWQEAANwFAAAAAA==&#10;">
                <v:fill on="t" focussize="0,0"/>
                <v:stroke weight="1.5pt" color="#000000" joinstyle="miter"/>
                <v:imagedata o:title=""/>
                <o:lock v:ext="edit" aspectratio="f"/>
                <v:textbox inset="0.4mm,0mm,0.4mm,1mm">
                  <w:txbxContent>
                    <w:p w14:paraId="2CA92EF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w:pict>
          </mc:Fallback>
        </mc:AlternateContent>
      </w:r>
    </w:p>
    <w:p w14:paraId="2FCCC577">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88288" behindDoc="0" locked="0" layoutInCell="1" allowOverlap="1">
                <wp:simplePos x="0" y="0"/>
                <wp:positionH relativeFrom="column">
                  <wp:posOffset>4368800</wp:posOffset>
                </wp:positionH>
                <wp:positionV relativeFrom="paragraph">
                  <wp:posOffset>340360</wp:posOffset>
                </wp:positionV>
                <wp:extent cx="0" cy="215900"/>
                <wp:effectExtent l="63500" t="0" r="69850" b="12700"/>
                <wp:wrapNone/>
                <wp:docPr id="106" name="直接连接符 106"/>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344pt;margin-top:26.8pt;height:17pt;width:0pt;z-index:251788288;mso-width-relative:page;mso-height-relative:page;" filled="f" stroked="t" coordsize="21600,21600" o:gfxdata="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H84WNYAAAAJAQAADwAAAAAAAAABACAAAAAiAAAAZHJzL2Rvd25y&#10;ZXYueG1sUEsBAhQAFAAAAAgAh07iQGNjlTQ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7264" behindDoc="0" locked="0" layoutInCell="1" allowOverlap="1">
                <wp:simplePos x="0" y="0"/>
                <wp:positionH relativeFrom="column">
                  <wp:posOffset>3740150</wp:posOffset>
                </wp:positionH>
                <wp:positionV relativeFrom="paragraph">
                  <wp:posOffset>346710</wp:posOffset>
                </wp:positionV>
                <wp:extent cx="0" cy="215900"/>
                <wp:effectExtent l="63500" t="0" r="69850" b="12700"/>
                <wp:wrapNone/>
                <wp:docPr id="105" name="直接连接符 105"/>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94.5pt;margin-top:27.3pt;height:17pt;width:0pt;z-index:251787264;mso-width-relative:page;mso-height-relative:page;" filled="f" stroked="t" coordsize="21600,21600" o:gfxdata="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IucTdYAAAAJAQAADwAAAAAAAAABACAAAAAiAAAAZHJzL2Rvd25y&#10;ZXYueG1sUEsBAhQAFAAAAAgAh07iQLh9Snw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6240" behindDoc="0" locked="0" layoutInCell="1" allowOverlap="1">
                <wp:simplePos x="0" y="0"/>
                <wp:positionH relativeFrom="column">
                  <wp:posOffset>3110230</wp:posOffset>
                </wp:positionH>
                <wp:positionV relativeFrom="paragraph">
                  <wp:posOffset>349250</wp:posOffset>
                </wp:positionV>
                <wp:extent cx="0" cy="215900"/>
                <wp:effectExtent l="63500" t="0" r="69850" b="12700"/>
                <wp:wrapNone/>
                <wp:docPr id="104" name="直接连接符 104"/>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44.9pt;margin-top:27.5pt;height:17pt;width:0pt;z-index:251786240;mso-width-relative:page;mso-height-relative:page;" filled="f" stroked="t" coordsize="21600,21600" o:gfxdata="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KC84dYAAAAJAQAADwAAAAAAAAABACAAAAAiAAAAZHJzL2Rvd25y&#10;ZXYueG1sUEsBAhQAFAAAAAgAh07iQM510PI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9312" behindDoc="0" locked="0" layoutInCell="1" allowOverlap="1">
                <wp:simplePos x="0" y="0"/>
                <wp:positionH relativeFrom="column">
                  <wp:posOffset>5031740</wp:posOffset>
                </wp:positionH>
                <wp:positionV relativeFrom="paragraph">
                  <wp:posOffset>342900</wp:posOffset>
                </wp:positionV>
                <wp:extent cx="0" cy="215900"/>
                <wp:effectExtent l="63500" t="0" r="69850" b="12700"/>
                <wp:wrapNone/>
                <wp:docPr id="103" name="直接连接符 103"/>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396.2pt;margin-top:27pt;height:17pt;width:0pt;z-index:251789312;mso-width-relative:page;mso-height-relative:page;" filled="f" stroked="t" coordsize="21600,21600" o:gfxdata="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q/AStYAAAAJAQAADwAAAAAAAAABACAAAAAiAAAAZHJzL2Rvd25y&#10;ZXYueG1sUEsBAhQAFAAAAAgAh07iQA5A9O0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5216" behindDoc="0" locked="0" layoutInCell="1" allowOverlap="1">
                <wp:simplePos x="0" y="0"/>
                <wp:positionH relativeFrom="column">
                  <wp:posOffset>2472690</wp:posOffset>
                </wp:positionH>
                <wp:positionV relativeFrom="paragraph">
                  <wp:posOffset>344170</wp:posOffset>
                </wp:positionV>
                <wp:extent cx="0" cy="215900"/>
                <wp:effectExtent l="63500" t="0" r="69850" b="12700"/>
                <wp:wrapNone/>
                <wp:docPr id="102" name="直接连接符 102"/>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194.7pt;margin-top:27.1pt;height:17pt;width:0pt;z-index:251785216;mso-width-relative:page;mso-height-relative:page;" filled="f" stroked="t" coordsize="21600,21600" o:gfxdata="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yNgcNYAAAAJAQAADwAAAAAAAAABACAAAAAiAAAAZHJzL2Rvd25y&#10;ZXYueG1sUEsBAhQAFAAAAAgAh07iQHhIbmMAAgAA6QMAAA4AAAAAAAAAAQAgAAAAJQEAAGRycy9l&#10;Mm9Eb2MueG1sUEsFBgAAAAAGAAYAWQEAAJcFA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4192" behindDoc="0" locked="0" layoutInCell="1" allowOverlap="1">
                <wp:simplePos x="0" y="0"/>
                <wp:positionH relativeFrom="column">
                  <wp:posOffset>1855470</wp:posOffset>
                </wp:positionH>
                <wp:positionV relativeFrom="paragraph">
                  <wp:posOffset>345440</wp:posOffset>
                </wp:positionV>
                <wp:extent cx="0" cy="215900"/>
                <wp:effectExtent l="63500" t="0" r="69850" b="12700"/>
                <wp:wrapNone/>
                <wp:docPr id="101" name="直接连接符 101"/>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146.1pt;margin-top:27.2pt;height:17pt;width:0pt;z-index:251784192;mso-width-relative:page;mso-height-relative:page;" filled="f" stroked="t" coordsize="21600,21600" o:gfxdata="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R5XgHVAAAACQEAAA8AAAAAAAAAAQAgAAAAIgAAAGRycy9kb3ducmV2&#10;LnhtbFBLAQIUABQAAAAIAIdO4kCjVrEr/wEAAOkDAAAOAAAAAAAAAAEAIAAAACQ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3168" behindDoc="0" locked="0" layoutInCell="1" allowOverlap="1">
                <wp:simplePos x="0" y="0"/>
                <wp:positionH relativeFrom="column">
                  <wp:posOffset>1209040</wp:posOffset>
                </wp:positionH>
                <wp:positionV relativeFrom="paragraph">
                  <wp:posOffset>340360</wp:posOffset>
                </wp:positionV>
                <wp:extent cx="0" cy="215900"/>
                <wp:effectExtent l="63500" t="0" r="69850" b="12700"/>
                <wp:wrapNone/>
                <wp:docPr id="100" name="直接连接符 100"/>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95.2pt;margin-top:26.8pt;height:17pt;width:0pt;z-index:251783168;mso-width-relative:page;mso-height-relative:page;" filled="f" stroked="t" coordsize="21600,21600" o:gfxdata="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RYuzWAAAACQEAAA8AAAAAAAAAAQAgAAAAIgAAAGRycy9kb3ducmV2&#10;LnhtbFBLAQIUABQAAAAIAIdO4kDVXiul/gEAAOkDAAAOAAAAAAAAAAEAIAAAACU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82144" behindDoc="0" locked="0" layoutInCell="1" allowOverlap="1">
                <wp:simplePos x="0" y="0"/>
                <wp:positionH relativeFrom="column">
                  <wp:posOffset>565150</wp:posOffset>
                </wp:positionH>
                <wp:positionV relativeFrom="paragraph">
                  <wp:posOffset>346710</wp:posOffset>
                </wp:positionV>
                <wp:extent cx="0" cy="215900"/>
                <wp:effectExtent l="63500" t="0" r="69850" b="12700"/>
                <wp:wrapNone/>
                <wp:docPr id="99" name="直接连接符 99"/>
                <wp:cNvGraphicFramePr/>
                <a:graphic xmlns:a="http://schemas.openxmlformats.org/drawingml/2006/main">
                  <a:graphicData uri="http://schemas.microsoft.com/office/word/2010/wordprocessingShape">
                    <wps:wsp>
                      <wps:cNvCnPr/>
                      <wps:spPr>
                        <a:xfrm>
                          <a:off x="0" y="0"/>
                          <a:ext cx="0" cy="21590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44.5pt;margin-top:27.3pt;height:17pt;width:0pt;z-index:251782144;mso-width-relative:page;mso-height-relative:page;" filled="f" stroked="t" coordsize="21600,21600" o:gfxdata="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wcwCjVAAAABwEAAA8AAAAAAAAAAQAgAAAAIgAAAGRycy9kb3ducmV2&#10;LnhtbFBLAQIUABQAAAAIAIdO4kBqcxqe/wEAAOcDAAAOAAAAAAAAAAEAIAAAACQBAABkcnMvZTJv&#10;RG9jLnhtbFBLBQYAAAAABgAGAFkBAACVBQ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663360" behindDoc="1" locked="0" layoutInCell="1" allowOverlap="1">
                <wp:simplePos x="0" y="0"/>
                <wp:positionH relativeFrom="column">
                  <wp:posOffset>313055</wp:posOffset>
                </wp:positionH>
                <wp:positionV relativeFrom="paragraph">
                  <wp:posOffset>236220</wp:posOffset>
                </wp:positionV>
                <wp:extent cx="5023485" cy="1473200"/>
                <wp:effectExtent l="5080" t="4445" r="19685" b="8255"/>
                <wp:wrapNone/>
                <wp:docPr id="98" name="文本框 98"/>
                <wp:cNvGraphicFramePr/>
                <a:graphic xmlns:a="http://schemas.openxmlformats.org/drawingml/2006/main">
                  <a:graphicData uri="http://schemas.microsoft.com/office/word/2010/wordprocessingShape">
                    <wps:wsp>
                      <wps:cNvSpPr txBox="1"/>
                      <wps:spPr>
                        <a:xfrm>
                          <a:off x="0" y="0"/>
                          <a:ext cx="5023485" cy="1473200"/>
                        </a:xfrm>
                        <a:prstGeom prst="rect">
                          <a:avLst/>
                        </a:prstGeom>
                        <a:noFill/>
                        <a:ln w="3175" cap="flat" cmpd="sng">
                          <a:solidFill>
                            <a:srgbClr val="000000"/>
                          </a:solidFill>
                          <a:prstDash val="dash"/>
                          <a:miter/>
                          <a:headEnd type="none" w="med" len="med"/>
                          <a:tailEnd type="none" w="med" len="med"/>
                        </a:ln>
                      </wps:spPr>
                      <wps:txbx>
                        <w:txbxContent>
                          <w:p w14:paraId="6D9496C9"/>
                        </w:txbxContent>
                      </wps:txbx>
                      <wps:bodyPr upright="1"/>
                    </wps:wsp>
                  </a:graphicData>
                </a:graphic>
              </wp:anchor>
            </w:drawing>
          </mc:Choice>
          <mc:Fallback>
            <w:pict>
              <v:shape id="_x0000_s1026" o:spid="_x0000_s1026" o:spt="202" type="#_x0000_t202" style="position:absolute;left:0pt;margin-left:24.65pt;margin-top:18.6pt;height:116pt;width:395.55pt;z-index:-251653120;mso-width-relative:page;mso-height-relative:page;" filled="f" stroked="t" coordsize="21600,21600" o:gfxdata="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&#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0bpk1wAAAAkBAAAPAAAAAAAAAAEAIAAAACIAAABk&#10;cnMvZG93bnJldi54bWxQSwECFAAUAAAACACHTuJAeYEmhgcCAAAPBAAADgAAAAAAAAABACAAAAAm&#10;AQAAZHJzL2Uyb0RvYy54bWxQSwUGAAAAAAYABgBZAQAAnwUAAAAA&#10;">
                <v:fill on="f" focussize="0,0"/>
                <v:stroke weight="0.25pt" color="#000000" joinstyle="miter" dashstyle="dash"/>
                <v:imagedata o:title=""/>
                <o:lock v:ext="edit" aspectratio="f"/>
                <v:textbox>
                  <w:txbxContent>
                    <w:p w14:paraId="6D9496C9"/>
                  </w:txbxContent>
                </v:textbox>
              </v:shape>
            </w:pict>
          </mc:Fallback>
        </mc:AlternateContent>
      </w:r>
    </w:p>
    <w:p w14:paraId="0617E953">
      <w:pPr>
        <w:pStyle w:val="9"/>
        <w:spacing w:line="560" w:lineRule="exact"/>
        <w:ind w:firstLine="0" w:firstLineChars="0"/>
        <w:outlineLvl w:val="0"/>
        <w:rPr>
          <w:rFonts w:ascii="仿宋_GB2312" w:cs="仿宋_GB2312"/>
          <w:szCs w:val="32"/>
        </w:rPr>
      </w:pPr>
      <w:r>
        <mc:AlternateContent>
          <mc:Choice Requires="wps">
            <w:drawing>
              <wp:anchor distT="0" distB="0" distL="114300" distR="114300" simplePos="0" relativeHeight="251780096" behindDoc="0" locked="0" layoutInCell="1" allowOverlap="1">
                <wp:simplePos x="0" y="0"/>
                <wp:positionH relativeFrom="column">
                  <wp:posOffset>558800</wp:posOffset>
                </wp:positionH>
                <wp:positionV relativeFrom="paragraph">
                  <wp:posOffset>0</wp:posOffset>
                </wp:positionV>
                <wp:extent cx="4475480" cy="0"/>
                <wp:effectExtent l="0" t="9525" r="1270" b="9525"/>
                <wp:wrapNone/>
                <wp:docPr id="149" name="直接连接符 149"/>
                <wp:cNvGraphicFramePr/>
                <a:graphic xmlns:a="http://schemas.openxmlformats.org/drawingml/2006/main">
                  <a:graphicData uri="http://schemas.microsoft.com/office/word/2010/wordprocessingShape">
                    <wps:wsp>
                      <wps:cNvCnPr/>
                      <wps:spPr>
                        <a:xfrm>
                          <a:off x="0" y="0"/>
                          <a:ext cx="447548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4pt;margin-top:0pt;height:0pt;width:352.4pt;z-index:251780096;mso-width-relative:page;mso-height-relative:page;" filled="f" stroked="t" coordsize="21600,21600" o:gfxdata="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SIMT9MAAAAEAQAADwAAAAAAAAABACAAAAAiAAAAZHJzL2Rvd25yZXYueG1sUEsBAhQA&#10;FAAAAAgAh07iQFZ8qyf3AQAA6QMAAA4AAAAAAAAAAQAgAAAAIgEAAGRycy9lMm9Eb2MueG1sUEsF&#10;BgAAAAAGAAYAWQEAAIs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4875530</wp:posOffset>
                </wp:positionH>
                <wp:positionV relativeFrom="paragraph">
                  <wp:posOffset>191135</wp:posOffset>
                </wp:positionV>
                <wp:extent cx="287655" cy="870585"/>
                <wp:effectExtent l="9525" t="9525" r="26670" b="15240"/>
                <wp:wrapNone/>
                <wp:docPr id="117" name="文本框 117"/>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6C0773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lIns="18000" tIns="18000" rIns="18000" bIns="18000" upright="1"/>
                    </wps:wsp>
                  </a:graphicData>
                </a:graphic>
              </wp:anchor>
            </w:drawing>
          </mc:Choice>
          <mc:Fallback>
            <w:pict>
              <v:shape id="_x0000_s1026" o:spid="_x0000_s1026" o:spt="202" type="#_x0000_t202" style="position:absolute;left:0pt;margin-left:383.9pt;margin-top:15.05pt;height:68.55pt;width:22.65pt;z-index:251761664;mso-width-relative:page;mso-height-relative:page;" fillcolor="#FFFFFF" filled="t" stroked="t" coordsize="21600,21600" o:gfxdata="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ayZ9raAAAACgEAAA8AAAAAAAAAAQAgAAAAIgAAAGRycy9kb3ducmV2LnhtbFBLAQIUABQA&#10;AAAIAIdO4kC1TDaCJwIAAHwEAAAOAAAAAAAAAAEAIAAAACkBAABkcnMvZTJvRG9jLnhtbFBLBQYA&#10;AAAABgAGAFkBAADCBQAAAAA=&#10;">
                <v:fill on="t" focussize="0,0"/>
                <v:stroke weight="1.5pt" color="#000000" joinstyle="miter"/>
                <v:imagedata o:title=""/>
                <o:lock v:ext="edit" aspectratio="f"/>
                <v:textbox inset="0.5mm,0.5mm,0.5mm,0.5mm" style="layout-flow:vertical-ideographic;">
                  <w:txbxContent>
                    <w:p w14:paraId="06C0773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4240530</wp:posOffset>
                </wp:positionH>
                <wp:positionV relativeFrom="paragraph">
                  <wp:posOffset>191135</wp:posOffset>
                </wp:positionV>
                <wp:extent cx="287655" cy="870585"/>
                <wp:effectExtent l="9525" t="9525" r="26670" b="15240"/>
                <wp:wrapNone/>
                <wp:docPr id="15" name="文本框 15"/>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E0B1BF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lIns="18000" tIns="18000" rIns="18000" bIns="18000" upright="1"/>
                    </wps:wsp>
                  </a:graphicData>
                </a:graphic>
              </wp:anchor>
            </w:drawing>
          </mc:Choice>
          <mc:Fallback>
            <w:pict>
              <v:shape id="_x0000_s1026" o:spid="_x0000_s1026" o:spt="202" type="#_x0000_t202" style="position:absolute;left:0pt;margin-left:333.9pt;margin-top:15.05pt;height:68.55pt;width:22.65pt;z-index:251760640;mso-width-relative:page;mso-height-relative:page;" fillcolor="#FFFFFF" filled="t" stroked="t" coordsize="21600,21600" o:gfxdata="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YJeuNkAAAAKAQAADwAAAAAAAAABACAAAAAiAAAAZHJzL2Rvd25yZXYueG1sUEsBAhQAFAAA&#10;AAgAh07iQFIAOLAnAgAAegQAAA4AAAAAAAAAAQAgAAAAKAEAAGRycy9lMm9Eb2MueG1sUEsFBgAA&#10;AAAGAAYAWQEAAMEFAAAAAA==&#10;">
                <v:fill on="t" focussize="0,0"/>
                <v:stroke weight="1.5pt" color="#000000" joinstyle="miter"/>
                <v:imagedata o:title=""/>
                <o:lock v:ext="edit" aspectratio="f"/>
                <v:textbox inset="0.5mm,0.5mm,0.5mm,0.5mm" style="layout-flow:vertical-ideographic;">
                  <w:txbxContent>
                    <w:p w14:paraId="2E0B1BF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3606165</wp:posOffset>
                </wp:positionH>
                <wp:positionV relativeFrom="paragraph">
                  <wp:posOffset>191135</wp:posOffset>
                </wp:positionV>
                <wp:extent cx="287655" cy="870585"/>
                <wp:effectExtent l="9525" t="9525" r="26670" b="15240"/>
                <wp:wrapNone/>
                <wp:docPr id="14" name="文本框 14"/>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8FFEBD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lIns="18000" tIns="18000" rIns="18000" bIns="18000" upright="1"/>
                    </wps:wsp>
                  </a:graphicData>
                </a:graphic>
              </wp:anchor>
            </w:drawing>
          </mc:Choice>
          <mc:Fallback>
            <w:pict>
              <v:shape id="_x0000_s1026" o:spid="_x0000_s1026" o:spt="202" type="#_x0000_t202" style="position:absolute;left:0pt;margin-left:283.95pt;margin-top:15.05pt;height:68.55pt;width:22.65pt;z-index:251759616;mso-width-relative:page;mso-height-relative:page;" fillcolor="#FFFFFF" filled="t" stroked="t" coordsize="21600,21600" o:gfxdata="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3AjUdoAAAAKAQAADwAAAAAAAAABACAAAAAiAAAAZHJzL2Rvd25yZXYueG1sUEsBAhQAFAAA&#10;AAgAh07iQID2jw4mAgAAegQAAA4AAAAAAAAAAQAgAAAAKQEAAGRycy9lMm9Eb2MueG1sUEsFBgAA&#10;AAAGAAYAWQEAAMEFAAAAAA==&#10;">
                <v:fill on="t" focussize="0,0"/>
                <v:stroke weight="1.5pt" color="#000000" joinstyle="miter"/>
                <v:imagedata o:title=""/>
                <o:lock v:ext="edit" aspectratio="f"/>
                <v:textbox inset="0.5mm,0.5mm,0.5mm,0.5mm" style="layout-flow:vertical-ideographic;">
                  <w:txbxContent>
                    <w:p w14:paraId="48FFEBD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2971165</wp:posOffset>
                </wp:positionH>
                <wp:positionV relativeFrom="paragraph">
                  <wp:posOffset>191135</wp:posOffset>
                </wp:positionV>
                <wp:extent cx="287655" cy="870585"/>
                <wp:effectExtent l="9525" t="9525" r="26670" b="15240"/>
                <wp:wrapNone/>
                <wp:docPr id="13" name="文本框 13"/>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0AF34D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lIns="18000" tIns="18000" rIns="18000" bIns="18000" upright="1"/>
                    </wps:wsp>
                  </a:graphicData>
                </a:graphic>
              </wp:anchor>
            </w:drawing>
          </mc:Choice>
          <mc:Fallback>
            <w:pict>
              <v:shape id="_x0000_s1026" o:spid="_x0000_s1026" o:spt="202" type="#_x0000_t202" style="position:absolute;left:0pt;margin-left:233.95pt;margin-top:15.05pt;height:68.55pt;width:22.65pt;z-index:251758592;mso-width-relative:page;mso-height-relative:page;" fillcolor="#FFFFFF" filled="t" stroked="t" coordsize="21600,21600" o:gfxdata="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Slun/bAAAACgEAAA8AAAAAAAAAAQAgAAAAIgAAAGRycy9kb3ducmV2LnhtbFBLAQIUABQA&#10;AAAIAIdO4kA8OmqBJgIAAHoEAAAOAAAAAAAAAAEAIAAAACoBAABkcnMvZTJvRG9jLnhtbFBLBQYA&#10;AAAABgAGAFkBAADCBQAAAAA=&#10;">
                <v:fill on="t" focussize="0,0"/>
                <v:stroke weight="1.5pt" color="#000000" joinstyle="miter"/>
                <v:imagedata o:title=""/>
                <o:lock v:ext="edit" aspectratio="f"/>
                <v:textbox inset="0.5mm,0.5mm,0.5mm,0.5mm" style="layout-flow:vertical-ideographic;">
                  <w:txbxContent>
                    <w:p w14:paraId="50AF34D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2336165</wp:posOffset>
                </wp:positionH>
                <wp:positionV relativeFrom="paragraph">
                  <wp:posOffset>191135</wp:posOffset>
                </wp:positionV>
                <wp:extent cx="287655" cy="870585"/>
                <wp:effectExtent l="9525" t="9525" r="26670" b="15240"/>
                <wp:wrapNone/>
                <wp:docPr id="12" name="文本框 12"/>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82EBEF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lIns="18000" tIns="18000" rIns="18000" bIns="18000" upright="1"/>
                    </wps:wsp>
                  </a:graphicData>
                </a:graphic>
              </wp:anchor>
            </w:drawing>
          </mc:Choice>
          <mc:Fallback>
            <w:pict>
              <v:shape id="_x0000_s1026" o:spid="_x0000_s1026" o:spt="202" type="#_x0000_t202" style="position:absolute;left:0pt;margin-left:183.95pt;margin-top:15.05pt;height:68.55pt;width:22.65pt;z-index:251757568;mso-width-relative:page;mso-height-relative:page;" fillcolor="#FFFFFF" filled="t" stroked="t" coordsize="21600,21600" o:gfxdata="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ctIwdoAAAAKAQAADwAAAAAAAAABACAAAAAiAAAAZHJzL2Rvd25yZXYueG1sUEsBAhQAFAAA&#10;AAgAh07iQO7M3T8mAgAAegQAAA4AAAAAAAAAAQAgAAAAKQEAAGRycy9lMm9Eb2MueG1sUEsFBgAA&#10;AAAGAAYAWQEAAMEFAAAAAA==&#10;">
                <v:fill on="t" focussize="0,0"/>
                <v:stroke weight="1.5pt" color="#000000" joinstyle="miter"/>
                <v:imagedata o:title=""/>
                <o:lock v:ext="edit" aspectratio="f"/>
                <v:textbox inset="0.5mm,0.5mm,0.5mm,0.5mm" style="layout-flow:vertical-ideographic;">
                  <w:txbxContent>
                    <w:p w14:paraId="382EBEFA">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1701165</wp:posOffset>
                </wp:positionH>
                <wp:positionV relativeFrom="paragraph">
                  <wp:posOffset>191135</wp:posOffset>
                </wp:positionV>
                <wp:extent cx="287655" cy="870585"/>
                <wp:effectExtent l="9525" t="9525" r="26670" b="15240"/>
                <wp:wrapNone/>
                <wp:docPr id="11" name="文本框 11"/>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65E86FB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lIns="18000" tIns="18000" rIns="18000" bIns="18000" upright="1"/>
                    </wps:wsp>
                  </a:graphicData>
                </a:graphic>
              </wp:anchor>
            </w:drawing>
          </mc:Choice>
          <mc:Fallback>
            <w:pict>
              <v:shape id="_x0000_s1026" o:spid="_x0000_s1026" o:spt="202" type="#_x0000_t202" style="position:absolute;left:0pt;margin-left:133.95pt;margin-top:15.05pt;height:68.55pt;width:22.65pt;z-index:251756544;mso-width-relative:page;mso-height-relative:page;" fillcolor="#FFFFFF" filled="t" stroked="t" coordsize="21600,21600" o:gfxdata="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r1O1NoAAAAKAQAADwAAAAAAAAABACAAAAAiAAAAZHJzL2Rvd25yZXYueG1sUEsBAhQAFAAA&#10;AAgAh07iQNnRdCcmAgAAegQAAA4AAAAAAAAAAQAgAAAAKQEAAGRycy9lMm9Eb2MueG1sUEsFBgAA&#10;AAAGAAYAWQEAAMEFAAAAAA==&#10;">
                <v:fill on="t" focussize="0,0"/>
                <v:stroke weight="1.5pt" color="#000000" joinstyle="miter"/>
                <v:imagedata o:title=""/>
                <o:lock v:ext="edit" aspectratio="f"/>
                <v:textbox inset="0.5mm,0.5mm,0.5mm,0.5mm" style="layout-flow:vertical-ideographic;">
                  <w:txbxContent>
                    <w:p w14:paraId="65E86FB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1066800</wp:posOffset>
                </wp:positionH>
                <wp:positionV relativeFrom="paragraph">
                  <wp:posOffset>191135</wp:posOffset>
                </wp:positionV>
                <wp:extent cx="287655" cy="870585"/>
                <wp:effectExtent l="9525" t="9525" r="26670" b="15240"/>
                <wp:wrapNone/>
                <wp:docPr id="10" name="文本框 10"/>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A2D1D7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wps:txbx>
                      <wps:bodyPr vert="eaVert" lIns="18000" tIns="18000" rIns="18000" bIns="18000" upright="1"/>
                    </wps:wsp>
                  </a:graphicData>
                </a:graphic>
              </wp:anchor>
            </w:drawing>
          </mc:Choice>
          <mc:Fallback>
            <w:pict>
              <v:shape id="_x0000_s1026" o:spid="_x0000_s1026" o:spt="202" type="#_x0000_t202" style="position:absolute;left:0pt;margin-left:84pt;margin-top:15.05pt;height:68.55pt;width:22.65pt;z-index:251755520;mso-width-relative:page;mso-height-relative:page;" fillcolor="#FFFFFF" filled="t" stroked="t" coordsize="21600,21600" o:gfxdata="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vwHc7ZAAAACgEAAA8AAAAAAAAAAQAgAAAAIgAAAGRycy9kb3ducmV2LnhtbFBLAQIUABQAAAAI&#10;AIdO4kALJ8OZJQIAAHoEAAAOAAAAAAAAAAEAIAAAACgBAABkcnMvZTJvRG9jLnhtbFBLBQYAAAAA&#10;BgAGAFkBAAC/BQAAAAA=&#10;">
                <v:fill on="t" focussize="0,0"/>
                <v:stroke weight="1.5pt" color="#000000" joinstyle="miter"/>
                <v:imagedata o:title=""/>
                <o:lock v:ext="edit" aspectratio="f"/>
                <v:textbox inset="0.5mm,0.5mm,0.5mm,0.5mm" style="layout-flow:vertical-ideographic;">
                  <w:txbxContent>
                    <w:p w14:paraId="1A2D1D7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431800</wp:posOffset>
                </wp:positionH>
                <wp:positionV relativeFrom="paragraph">
                  <wp:posOffset>191135</wp:posOffset>
                </wp:positionV>
                <wp:extent cx="287655" cy="870585"/>
                <wp:effectExtent l="9525" t="9525" r="26670" b="15240"/>
                <wp:wrapNone/>
                <wp:docPr id="9" name="文本框 9"/>
                <wp:cNvGraphicFramePr/>
                <a:graphic xmlns:a="http://schemas.openxmlformats.org/drawingml/2006/main">
                  <a:graphicData uri="http://schemas.microsoft.com/office/word/2010/wordprocessingShape">
                    <wps:wsp>
                      <wps:cNvSpPr txBox="1"/>
                      <wps:spPr>
                        <a:xfrm>
                          <a:off x="0" y="0"/>
                          <a:ext cx="287655" cy="87058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3DA8189">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lIns="18000" tIns="18000" rIns="18000" bIns="18000" upright="1"/>
                    </wps:wsp>
                  </a:graphicData>
                </a:graphic>
              </wp:anchor>
            </w:drawing>
          </mc:Choice>
          <mc:Fallback>
            <w:pict>
              <v:shape id="_x0000_s1026" o:spid="_x0000_s1026" o:spt="202" type="#_x0000_t202" style="position:absolute;left:0pt;margin-left:34pt;margin-top:15.05pt;height:68.55pt;width:22.65pt;z-index:251754496;mso-width-relative:page;mso-height-relative:page;" fillcolor="#FFFFFF" filled="t" stroked="t" coordsize="21600,21600" o:gfxdata="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S7KX2QAAAAkBAAAPAAAAAAAAAAEAIAAAACIAAABkcnMvZG93bnJldi54bWxQSwECFAAUAAAA&#10;CACHTuJAfLOJASYCAAB4BAAADgAAAAAAAAABACAAAAAoAQAAZHJzL2Uyb0RvYy54bWxQSwUGAAAA&#10;AAYABgBZAQAAwAUAAAAA&#10;">
                <v:fill on="t" focussize="0,0"/>
                <v:stroke weight="1.5pt" color="#000000" joinstyle="miter"/>
                <v:imagedata o:title=""/>
                <o:lock v:ext="edit" aspectratio="f"/>
                <v:textbox inset="0.5mm,0.5mm,0.5mm,0.5mm" style="layout-flow:vertical-ideographic;">
                  <w:txbxContent>
                    <w:p w14:paraId="23DA8189">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w:pict>
          </mc:Fallback>
        </mc:AlternateContent>
      </w:r>
    </w:p>
    <w:p w14:paraId="44AFFBFB">
      <w:pPr>
        <w:pStyle w:val="9"/>
        <w:spacing w:line="560" w:lineRule="exact"/>
        <w:ind w:firstLine="0" w:firstLineChars="0"/>
        <w:outlineLvl w:val="0"/>
        <w:rPr>
          <w:rFonts w:ascii="仿宋_GB2312" w:cs="仿宋_GB2312"/>
          <w:szCs w:val="32"/>
        </w:rPr>
      </w:pPr>
    </w:p>
    <w:p w14:paraId="69A0947D">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70880" behindDoc="0" locked="0" layoutInCell="1" allowOverlap="1">
                <wp:simplePos x="0" y="0"/>
                <wp:positionH relativeFrom="column">
                  <wp:posOffset>2794635</wp:posOffset>
                </wp:positionH>
                <wp:positionV relativeFrom="paragraph">
                  <wp:posOffset>-1877060</wp:posOffset>
                </wp:positionV>
                <wp:extent cx="3175" cy="4443730"/>
                <wp:effectExtent l="9525" t="0" r="23495" b="206375"/>
                <wp:wrapNone/>
                <wp:docPr id="8" name="肘形连接符 8"/>
                <wp:cNvGraphicFramePr/>
                <a:graphic xmlns:a="http://schemas.openxmlformats.org/drawingml/2006/main">
                  <a:graphicData uri="http://schemas.microsoft.com/office/word/2010/wordprocessingShape">
                    <wps:wsp>
                      <wps:cNvCnPr/>
                      <wps:spPr>
                        <a:xfrm rot="5400000" flipV="1">
                          <a:off x="0" y="0"/>
                          <a:ext cx="3175" cy="4443730"/>
                        </a:xfrm>
                        <a:prstGeom prst="bentConnector3">
                          <a:avLst>
                            <a:gd name="adj1" fmla="val 6000000"/>
                          </a:avLst>
                        </a:prstGeom>
                        <a:ln w="190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y;margin-left:220.05pt;margin-top:-147.8pt;height:349.9pt;width:0.25pt;rotation:-5898240f;z-index:251770880;mso-width-relative:page;mso-height-relative:page;" filled="f" stroked="t" coordsize="21600,21600" o:gfxdata="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FfwNwAAAAMAQAADwAAAAAAAAABACAAAAAiAAAAZHJzL2Rvd25yZXYueG1sUEsBAhQA&#10;FAAAAAgAh07iQA6s1KcnAgAANwQAAA4AAAAAAAAAAQAgAAAAKwEAAGRycy9lMm9Eb2MueG1sUEsF&#10;BgAAAAAGAAYAWQEAAMQFAAAAAA==&#10;" adj="1296000">
                <v:fill on="f" focussize="0,0"/>
                <v:stroke weight="1.5pt" color="#000000" joinstyle="miter"/>
                <v:imagedata o:title=""/>
                <o:lock v:ext="edit" aspectratio="f"/>
              </v:shape>
            </w:pict>
          </mc:Fallback>
        </mc:AlternateContent>
      </w:r>
    </w:p>
    <w:p w14:paraId="6CE21173">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69856" behindDoc="0" locked="0" layoutInCell="1" allowOverlap="1">
                <wp:simplePos x="0" y="0"/>
                <wp:positionH relativeFrom="column">
                  <wp:posOffset>2798445</wp:posOffset>
                </wp:positionH>
                <wp:positionV relativeFrom="paragraph">
                  <wp:posOffset>190500</wp:posOffset>
                </wp:positionV>
                <wp:extent cx="6985" cy="335915"/>
                <wp:effectExtent l="59055" t="0" r="67310" b="6985"/>
                <wp:wrapNone/>
                <wp:docPr id="7" name="直接连接符 7"/>
                <wp:cNvGraphicFramePr/>
                <a:graphic xmlns:a="http://schemas.openxmlformats.org/drawingml/2006/main">
                  <a:graphicData uri="http://schemas.microsoft.com/office/word/2010/wordprocessingShape">
                    <wps:wsp>
                      <wps:cNvCnPr/>
                      <wps:spPr>
                        <a:xfrm>
                          <a:off x="0" y="0"/>
                          <a:ext cx="6985" cy="33591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0.35pt;margin-top:15pt;height:26.45pt;width:0.55pt;z-index:251769856;mso-width-relative:page;mso-height-relative:page;" filled="f" stroked="t" coordsize="21600,21600" o:gfxdata="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wWCA9cAAAAJAQAADwAAAAAAAAABACAAAAAiAAAAZHJzL2Rv&#10;d25yZXYueG1sUEsBAhQAFAAAAAgAh07iQJPGSUICAgAA6AMAAA4AAAAAAAAAAQAgAAAAJgEAAGRy&#10;cy9lMm9Eb2MueG1sUEsFBgAAAAAGAAYAWQEAAJoFAAAAAA==&#10;">
                <v:fill on="f" focussize="0,0"/>
                <v:stroke weight="1.5pt" color="#000000" joinstyle="round" endarrow="classic" endarrowwidth="wide" endarrowlength="long"/>
                <v:imagedata o:title=""/>
                <o:lock v:ext="edit" aspectratio="f"/>
              </v:line>
            </w:pict>
          </mc:Fallback>
        </mc:AlternateContent>
      </w:r>
    </w:p>
    <w:p w14:paraId="318ED493">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660288" behindDoc="1" locked="0" layoutInCell="1" allowOverlap="1">
                <wp:simplePos x="0" y="0"/>
                <wp:positionH relativeFrom="column">
                  <wp:posOffset>314325</wp:posOffset>
                </wp:positionH>
                <wp:positionV relativeFrom="paragraph">
                  <wp:posOffset>33655</wp:posOffset>
                </wp:positionV>
                <wp:extent cx="5031105" cy="1725930"/>
                <wp:effectExtent l="5080" t="4445" r="12065" b="22225"/>
                <wp:wrapNone/>
                <wp:docPr id="6" name="文本框 6"/>
                <wp:cNvGraphicFramePr/>
                <a:graphic xmlns:a="http://schemas.openxmlformats.org/drawingml/2006/main">
                  <a:graphicData uri="http://schemas.microsoft.com/office/word/2010/wordprocessingShape">
                    <wps:wsp>
                      <wps:cNvSpPr txBox="1"/>
                      <wps:spPr>
                        <a:xfrm>
                          <a:off x="0" y="0"/>
                          <a:ext cx="5031105" cy="1725930"/>
                        </a:xfrm>
                        <a:prstGeom prst="rect">
                          <a:avLst/>
                        </a:prstGeom>
                        <a:noFill/>
                        <a:ln w="3175" cap="flat" cmpd="sng">
                          <a:solidFill>
                            <a:srgbClr val="000000"/>
                          </a:solidFill>
                          <a:prstDash val="dash"/>
                          <a:miter/>
                          <a:headEnd type="none" w="med" len="med"/>
                          <a:tailEnd type="none" w="med" len="med"/>
                        </a:ln>
                      </wps:spPr>
                      <wps:txbx>
                        <w:txbxContent>
                          <w:p w14:paraId="2130E0FB"/>
                        </w:txbxContent>
                      </wps:txbx>
                      <wps:bodyPr upright="1"/>
                    </wps:wsp>
                  </a:graphicData>
                </a:graphic>
              </wp:anchor>
            </w:drawing>
          </mc:Choice>
          <mc:Fallback>
            <w:pict>
              <v:shape id="_x0000_s1026" o:spid="_x0000_s1026" o:spt="202" type="#_x0000_t202" style="position:absolute;left:0pt;margin-left:24.75pt;margin-top:2.65pt;height:135.9pt;width:396.15pt;z-index:-251656192;mso-width-relative:page;mso-height-relative:page;" filled="f" stroked="t" coordsize="21600,21600" o:gfxdata="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HhcDzWAAAACAEAAA8AAAAAAAAAAQAgAAAAIgAAAGRy&#10;cy9kb3ducmV2LnhtbFBLAQIUABQAAAAIAIdO4kDIYt5UBwIAAA0EAAAOAAAAAAAAAAEAIAAAACUB&#10;AABkcnMvZTJvRG9jLnhtbFBLBQYAAAAABgAGAFkBAACeBQAAAAA=&#10;">
                <v:fill on="f" focussize="0,0"/>
                <v:stroke weight="0.25pt" color="#000000" joinstyle="miter" dashstyle="dash"/>
                <v:imagedata o:title=""/>
                <o:lock v:ext="edit" aspectratio="f"/>
                <v:textbox>
                  <w:txbxContent>
                    <w:p w14:paraId="2130E0FB"/>
                  </w:txbxContent>
                </v:textbox>
              </v:shape>
            </w:pict>
          </mc:Fallback>
        </mc:AlternateContent>
      </w:r>
      <w:r>
        <w:rPr>
          <w:rFonts w:ascii="仿宋_GB2312" w:cs="仿宋_GB2312"/>
          <w:szCs w:val="32"/>
        </w:rPr>
        <mc:AlternateContent>
          <mc:Choice Requires="wps">
            <w:drawing>
              <wp:anchor distT="0" distB="0" distL="114300" distR="114300" simplePos="0" relativeHeight="251752448" behindDoc="0" locked="0" layoutInCell="1" allowOverlap="1">
                <wp:simplePos x="0" y="0"/>
                <wp:positionH relativeFrom="column">
                  <wp:posOffset>2165985</wp:posOffset>
                </wp:positionH>
                <wp:positionV relativeFrom="paragraph">
                  <wp:posOffset>179070</wp:posOffset>
                </wp:positionV>
                <wp:extent cx="1306195" cy="271780"/>
                <wp:effectExtent l="9525" t="9525" r="17780" b="23495"/>
                <wp:wrapNone/>
                <wp:docPr id="5" name="流程图: 可选过程 5"/>
                <wp:cNvGraphicFramePr/>
                <a:graphic xmlns:a="http://schemas.openxmlformats.org/drawingml/2006/main">
                  <a:graphicData uri="http://schemas.microsoft.com/office/word/2010/wordprocessingShape">
                    <wps:wsp>
                      <wps:cNvSpPr/>
                      <wps:spPr>
                        <a:xfrm>
                          <a:off x="0" y="0"/>
                          <a:ext cx="1306195"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7EED018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lIns="14400" tIns="0" rIns="14400" bIns="36000" upright="1"/>
                    </wps:wsp>
                  </a:graphicData>
                </a:graphic>
              </wp:anchor>
            </w:drawing>
          </mc:Choice>
          <mc:Fallback>
            <w:pict>
              <v:shape id="_x0000_s1026" o:spid="_x0000_s1026" o:spt="176" type="#_x0000_t176" style="position:absolute;left:0pt;margin-left:170.55pt;margin-top:14.1pt;height:21.4pt;width:102.85pt;z-index:251752448;mso-width-relative:page;mso-height-relative:page;" fillcolor="#FFFFFF" filled="t" stroked="t" coordsize="21600,21600" o:gfxdata="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uwsHvVAAAACQEAAA8AAAAAAAAAAQAgAAAAIgAA&#10;AGRycy9kb3ducmV2LnhtbFBLAQIUABQAAAAIAIdO4kBHN67kRAIAAIAEAAAOAAAAAAAAAAEAIAAA&#10;ACQBAABkcnMvZTJvRG9jLnhtbFBLBQYAAAAABgAGAFkBAADaBQAAAAA=&#10;">
                <v:fill on="t" focussize="0,0"/>
                <v:stroke weight="1.5pt" color="#000000" joinstyle="miter"/>
                <v:imagedata o:title=""/>
                <o:lock v:ext="edit" aspectratio="f"/>
                <v:textbox inset="0.4mm,0mm,0.4mm,1mm">
                  <w:txbxContent>
                    <w:p w14:paraId="7EED018E">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w:pict>
          </mc:Fallback>
        </mc:AlternateContent>
      </w:r>
    </w:p>
    <w:p w14:paraId="7AF572F6">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71904" behindDoc="0" locked="0" layoutInCell="1" allowOverlap="1">
                <wp:simplePos x="0" y="0"/>
                <wp:positionH relativeFrom="column">
                  <wp:posOffset>2805430</wp:posOffset>
                </wp:positionH>
                <wp:positionV relativeFrom="paragraph">
                  <wp:posOffset>107950</wp:posOffset>
                </wp:positionV>
                <wp:extent cx="6985" cy="308610"/>
                <wp:effectExtent l="59055" t="0" r="67310" b="15240"/>
                <wp:wrapNone/>
                <wp:docPr id="4" name="直接连接符 4"/>
                <wp:cNvGraphicFramePr/>
                <a:graphic xmlns:a="http://schemas.openxmlformats.org/drawingml/2006/main">
                  <a:graphicData uri="http://schemas.microsoft.com/office/word/2010/wordprocessingShape">
                    <wps:wsp>
                      <wps:cNvCnPr/>
                      <wps:spPr>
                        <a:xfrm>
                          <a:off x="0" y="0"/>
                          <a:ext cx="6985" cy="308610"/>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0.9pt;margin-top:8.5pt;height:24.3pt;width:0.55pt;z-index:251771904;mso-width-relative:page;mso-height-relative:page;" filled="f" stroked="t" coordsize="21600,21600" o:gfxdata="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9egV1wAAAAkBAAAPAAAAAAAAAAEAIAAAACIAAABkcnMv&#10;ZG93bnJldi54bWxQSwECFAAUAAAACACHTuJAFmOA+wQCAADoAwAADgAAAAAAAAABACAAAAAmAQAA&#10;ZHJzL2Uyb0RvYy54bWxQSwUGAAAAAAYABgBZAQAAnAUAAAAA&#10;">
                <v:fill on="f" focussize="0,0"/>
                <v:stroke weight="1.5pt" color="#000000" joinstyle="round" endarrow="classic" endarrowwidth="wide" endarrowlength="long"/>
                <v:imagedata o:title=""/>
                <o:lock v:ext="edit" aspectratio="f"/>
              </v:line>
            </w:pict>
          </mc:Fallback>
        </mc:AlternateContent>
      </w:r>
    </w:p>
    <w:p w14:paraId="63D0A6BD">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65760" behindDoc="0" locked="0" layoutInCell="1" allowOverlap="1">
                <wp:simplePos x="0" y="0"/>
                <wp:positionH relativeFrom="column">
                  <wp:posOffset>2814320</wp:posOffset>
                </wp:positionH>
                <wp:positionV relativeFrom="paragraph">
                  <wp:posOffset>340360</wp:posOffset>
                </wp:positionV>
                <wp:extent cx="6985" cy="287655"/>
                <wp:effectExtent l="59690" t="0" r="66675" b="17145"/>
                <wp:wrapNone/>
                <wp:docPr id="3" name="直接连接符 3"/>
                <wp:cNvGraphicFramePr/>
                <a:graphic xmlns:a="http://schemas.openxmlformats.org/drawingml/2006/main">
                  <a:graphicData uri="http://schemas.microsoft.com/office/word/2010/wordprocessingShape">
                    <wps:wsp>
                      <wps:cNvCnPr/>
                      <wps:spPr>
                        <a:xfrm>
                          <a:off x="0" y="0"/>
                          <a:ext cx="6985" cy="287655"/>
                        </a:xfrm>
                        <a:prstGeom prst="line">
                          <a:avLst/>
                        </a:prstGeom>
                        <a:ln w="19050" cap="flat" cmpd="sng">
                          <a:solidFill>
                            <a:srgbClr val="000000"/>
                          </a:solidFill>
                          <a:prstDash val="solid"/>
                          <a:headEnd type="none" w="med" len="med"/>
                          <a:tailEnd type="stealth" w="lg" len="lg"/>
                        </a:ln>
                      </wps:spPr>
                      <wps:bodyPr upright="1"/>
                    </wps:wsp>
                  </a:graphicData>
                </a:graphic>
              </wp:anchor>
            </w:drawing>
          </mc:Choice>
          <mc:Fallback>
            <w:pict>
              <v:line id="_x0000_s1026" o:spid="_x0000_s1026" o:spt="20" style="position:absolute;left:0pt;margin-left:221.6pt;margin-top:26.8pt;height:22.65pt;width:0.55pt;z-index:251765760;mso-width-relative:page;mso-height-relative:page;" filled="f" stroked="t" coordsize="21600,21600" o:gfxdata="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wsI2AAAAAkBAAAPAAAAAAAAAAEAIAAAACIAAABkcnMvZG93&#10;bnJldi54bWxQSwECFAAUAAAACACHTuJAp5/NFgACAADoAwAADgAAAAAAAAABACAAAAAnAQAAZHJz&#10;L2Uyb0RvYy54bWxQSwUGAAAAAAYABgBZAQAAmQUAAAAA&#10;">
                <v:fill on="f" focussize="0,0"/>
                <v:stroke weight="1.5pt" color="#000000" joinstyle="round" endarrow="classic" endarrowwidth="wide" endarrowlength="long"/>
                <v:imagedata o:title=""/>
                <o:lock v:ext="edit" aspectratio="f"/>
              </v:line>
            </w:pict>
          </mc:Fallback>
        </mc:AlternateContent>
      </w:r>
      <w:r>
        <w:rPr>
          <w:rFonts w:ascii="仿宋_GB2312" w:cs="仿宋_GB2312"/>
          <w:szCs w:val="32"/>
        </w:rPr>
        <mc:AlternateContent>
          <mc:Choice Requires="wps">
            <w:drawing>
              <wp:anchor distT="0" distB="0" distL="114300" distR="114300" simplePos="0" relativeHeight="251750400" behindDoc="0" locked="0" layoutInCell="1" allowOverlap="1">
                <wp:simplePos x="0" y="0"/>
                <wp:positionH relativeFrom="column">
                  <wp:posOffset>2113915</wp:posOffset>
                </wp:positionH>
                <wp:positionV relativeFrom="paragraph">
                  <wp:posOffset>68580</wp:posOffset>
                </wp:positionV>
                <wp:extent cx="1409700" cy="271780"/>
                <wp:effectExtent l="9525" t="9525" r="9525" b="23495"/>
                <wp:wrapNone/>
                <wp:docPr id="2" name="流程图: 可选过程 2"/>
                <wp:cNvGraphicFramePr/>
                <a:graphic xmlns:a="http://schemas.openxmlformats.org/drawingml/2006/main">
                  <a:graphicData uri="http://schemas.microsoft.com/office/word/2010/wordprocessingShape">
                    <wps:wsp>
                      <wps:cNvSpPr/>
                      <wps:spPr>
                        <a:xfrm>
                          <a:off x="0" y="0"/>
                          <a:ext cx="140970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206A23E9">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lIns="14400" tIns="0" rIns="14400" bIns="36000" upright="1"/>
                    </wps:wsp>
                  </a:graphicData>
                </a:graphic>
              </wp:anchor>
            </w:drawing>
          </mc:Choice>
          <mc:Fallback>
            <w:pict>
              <v:shape id="_x0000_s1026" o:spid="_x0000_s1026" o:spt="176" type="#_x0000_t176" style="position:absolute;left:0pt;margin-left:166.45pt;margin-top:5.4pt;height:21.4pt;width:111pt;z-index:251750400;mso-width-relative:page;mso-height-relative:page;" fillcolor="#FFFFFF" filled="t" stroked="t" coordsize="21600,21600" o:gfxdata="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&#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Y4DsfUAAAACQEAAA8AAAAAAAAAAQAgAAAAIgAAAGRy&#10;cy9kb3ducmV2LnhtbFBLAQIUABQAAAAIAIdO4kC3skegQgIAAIAEAAAOAAAAAAAAAAEAIAAAACMB&#10;AABkcnMvZTJvRG9jLnhtbFBLBQYAAAAABgAGAFkBAADXBQAAAAA=&#10;">
                <v:fill on="t" focussize="0,0"/>
                <v:stroke weight="1.5pt" color="#000000" joinstyle="miter"/>
                <v:imagedata o:title=""/>
                <o:lock v:ext="edit" aspectratio="f"/>
                <v:textbox inset="0.4mm,0mm,0.4mm,1mm">
                  <w:txbxContent>
                    <w:p w14:paraId="206A23E9">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w:pict>
          </mc:Fallback>
        </mc:AlternateContent>
      </w:r>
    </w:p>
    <w:p w14:paraId="7D862314">
      <w:pPr>
        <w:pStyle w:val="9"/>
        <w:spacing w:line="560" w:lineRule="exact"/>
        <w:ind w:firstLine="0" w:firstLineChars="0"/>
        <w:outlineLvl w:val="0"/>
        <w:rPr>
          <w:rFonts w:ascii="仿宋_GB2312" w:cs="仿宋_GB2312"/>
          <w:szCs w:val="32"/>
        </w:rPr>
      </w:pPr>
      <w:r>
        <w:rPr>
          <w:rFonts w:ascii="仿宋_GB2312" w:cs="仿宋_GB2312"/>
          <w:szCs w:val="32"/>
        </w:rPr>
        <mc:AlternateContent>
          <mc:Choice Requires="wps">
            <w:drawing>
              <wp:anchor distT="0" distB="0" distL="114300" distR="114300" simplePos="0" relativeHeight="251762688" behindDoc="0" locked="0" layoutInCell="1" allowOverlap="1">
                <wp:simplePos x="0" y="0"/>
                <wp:positionH relativeFrom="column">
                  <wp:posOffset>2252345</wp:posOffset>
                </wp:positionH>
                <wp:positionV relativeFrom="paragraph">
                  <wp:posOffset>292100</wp:posOffset>
                </wp:positionV>
                <wp:extent cx="1131570" cy="271780"/>
                <wp:effectExtent l="9525" t="9525" r="20955" b="23495"/>
                <wp:wrapNone/>
                <wp:docPr id="1" name="流程图: 可选过程 1"/>
                <wp:cNvGraphicFramePr/>
                <a:graphic xmlns:a="http://schemas.openxmlformats.org/drawingml/2006/main">
                  <a:graphicData uri="http://schemas.microsoft.com/office/word/2010/wordprocessingShape">
                    <wps:wsp>
                      <wps:cNvSpPr/>
                      <wps:spPr>
                        <a:xfrm>
                          <a:off x="0" y="0"/>
                          <a:ext cx="1131570" cy="271780"/>
                        </a:xfrm>
                        <a:prstGeom prst="flowChartAlternateProcess">
                          <a:avLst/>
                        </a:prstGeom>
                        <a:solidFill>
                          <a:srgbClr val="FFFFFF"/>
                        </a:solidFill>
                        <a:ln w="19050" cap="flat" cmpd="sng">
                          <a:solidFill>
                            <a:srgbClr val="000000"/>
                          </a:solidFill>
                          <a:prstDash val="solid"/>
                          <a:miter/>
                          <a:headEnd type="none" w="med" len="med"/>
                          <a:tailEnd type="none" w="med" len="med"/>
                        </a:ln>
                      </wps:spPr>
                      <wps:txbx>
                        <w:txbxContent>
                          <w:p w14:paraId="70717BE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lIns="14400" tIns="0" rIns="14400" bIns="36000" upright="1"/>
                    </wps:wsp>
                  </a:graphicData>
                </a:graphic>
              </wp:anchor>
            </w:drawing>
          </mc:Choice>
          <mc:Fallback>
            <w:pict>
              <v:shape id="_x0000_s1026" o:spid="_x0000_s1026" o:spt="176" type="#_x0000_t176" style="position:absolute;left:0pt;margin-left:177.35pt;margin-top:23pt;height:21.4pt;width:89.1pt;z-index:251762688;mso-width-relative:page;mso-height-relative:page;" fillcolor="#FFFFFF" filled="t" stroked="t" coordsize="21600,21600" o:gfxdata="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9zFndUAAAAJAQAADwAAAAAAAAABACAAAAAiAAAAZHJz&#10;L2Rvd25yZXYueG1sUEsBAhQAFAAAAAgAh07iQIDMU5FAAgAAgAQAAA4AAAAAAAAAAQAgAAAAJAEA&#10;AGRycy9lMm9Eb2MueG1sUEsFBgAAAAAGAAYAWQEAANYFAAAAAA==&#10;">
                <v:fill on="t" focussize="0,0"/>
                <v:stroke weight="1.5pt" color="#000000" joinstyle="miter"/>
                <v:imagedata o:title=""/>
                <o:lock v:ext="edit" aspectratio="f"/>
                <v:textbox inset="0.4mm,0mm,0.4mm,1mm">
                  <w:txbxContent>
                    <w:p w14:paraId="70717BE2">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w:pict>
          </mc:Fallback>
        </mc:AlternateContent>
      </w:r>
    </w:p>
    <w:p w14:paraId="57B8C269">
      <w:pPr>
        <w:pStyle w:val="9"/>
        <w:spacing w:line="560" w:lineRule="exact"/>
        <w:ind w:firstLine="0" w:firstLineChars="0"/>
        <w:outlineLvl w:val="0"/>
        <w:rPr>
          <w:rFonts w:ascii="仿宋_GB2312" w:cs="仿宋_GB2312"/>
          <w:szCs w:val="32"/>
        </w:rPr>
      </w:pPr>
    </w:p>
    <w:bookmarkEnd w:id="1"/>
    <w:p w14:paraId="1C3E80E9"/>
    <w:sectPr>
      <w:footerReference r:id="rId5" w:type="first"/>
      <w:footerReference r:id="rId3" w:type="default"/>
      <w:footerReference r:id="rId4" w:type="even"/>
      <w:pgSz w:w="11906" w:h="16838"/>
      <w:pgMar w:top="2098" w:right="1474" w:bottom="1985" w:left="1588" w:header="720" w:footer="1304"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8B8D">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C8768">
                          <w:pPr>
                            <w:pStyle w:val="3"/>
                            <w:ind w:left="378" w:leftChars="180" w:right="378" w:rightChars="180"/>
                            <w:rPr>
                              <w:rStyle w:val="7"/>
                              <w:sz w:val="28"/>
                            </w:rPr>
                          </w:pP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8</w:t>
                          </w:r>
                          <w:r>
                            <w:rPr>
                              <w:rStyle w:val="7"/>
                              <w:sz w:val="28"/>
                            </w:rPr>
                            <w:fldChar w:fldCharType="end"/>
                          </w:r>
                          <w:r>
                            <w:rPr>
                              <w:rStyle w:val="7"/>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75C8768">
                    <w:pPr>
                      <w:pStyle w:val="3"/>
                      <w:ind w:left="378" w:leftChars="180" w:right="378" w:rightChars="180"/>
                      <w:rPr>
                        <w:rStyle w:val="7"/>
                        <w:sz w:val="28"/>
                      </w:rPr>
                    </w:pP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8</w:t>
                    </w:r>
                    <w:r>
                      <w:rPr>
                        <w:rStyle w:val="7"/>
                        <w:sz w:val="28"/>
                      </w:rPr>
                      <w:fldChar w:fldCharType="end"/>
                    </w:r>
                    <w:r>
                      <w:rPr>
                        <w:rStyle w:val="7"/>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6AF0">
    <w:pPr>
      <w:pStyle w:val="3"/>
      <w:framePr w:wrap="auto" w:vAnchor="text" w:hAnchor="margin" w:xAlign="outside" w:y="1"/>
      <w:rPr>
        <w:rStyle w:val="7"/>
      </w:rPr>
    </w:pPr>
    <w:r>
      <w:rPr>
        <w:rStyle w:val="7"/>
      </w:rPr>
      <w:fldChar w:fldCharType="begin"/>
    </w:r>
    <w:r>
      <w:rPr>
        <w:rStyle w:val="7"/>
      </w:rPr>
      <w:instrText xml:space="preserve">PAGE  </w:instrText>
    </w:r>
    <w:r>
      <w:rPr>
        <w:rStyle w:val="7"/>
      </w:rPr>
      <w:fldChar w:fldCharType="end"/>
    </w:r>
  </w:p>
  <w:p w14:paraId="4CC0092C">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C17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041B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590041B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3D6E4"/>
    <w:multiLevelType w:val="singleLevel"/>
    <w:tmpl w:val="37E3D6E4"/>
    <w:lvl w:ilvl="0" w:tentative="0">
      <w:start w:val="1"/>
      <w:numFmt w:val="decimal"/>
      <w:suff w:val="nothing"/>
      <w:lvlText w:val="（%1）"/>
      <w:lvlJc w:val="left"/>
      <w:rPr>
        <w:rFonts w:hint="default" w:ascii="Times New Roman" w:hAnsi="Times New Roman" w:cs="Times New Roman"/>
      </w:rPr>
    </w:lvl>
  </w:abstractNum>
  <w:abstractNum w:abstractNumId="1">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C421F"/>
    <w:rsid w:val="05C11B7E"/>
    <w:rsid w:val="0C2C421F"/>
    <w:rsid w:val="15DB54BB"/>
    <w:rsid w:val="1AD906EB"/>
    <w:rsid w:val="1B3B6807"/>
    <w:rsid w:val="1FED533C"/>
    <w:rsid w:val="2036454D"/>
    <w:rsid w:val="30BD2B93"/>
    <w:rsid w:val="336865E7"/>
    <w:rsid w:val="3A2374EA"/>
    <w:rsid w:val="40103246"/>
    <w:rsid w:val="4AE349E1"/>
    <w:rsid w:val="4FB300F1"/>
    <w:rsid w:val="52642B9B"/>
    <w:rsid w:val="5CF04425"/>
    <w:rsid w:val="608A09C1"/>
    <w:rsid w:val="63B55F72"/>
    <w:rsid w:val="66F051CC"/>
    <w:rsid w:val="6D9F3BE5"/>
    <w:rsid w:val="6FC3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eastAsia="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cs="Times New Roman"/>
    </w:rPr>
  </w:style>
  <w:style w:type="paragraph" w:customStyle="1" w:styleId="8">
    <w:name w:val="正文-公1"/>
    <w:basedOn w:val="1"/>
    <w:qFormat/>
    <w:uiPriority w:val="0"/>
    <w:pPr>
      <w:ind w:firstLine="200" w:firstLineChars="200"/>
    </w:pPr>
    <w:rPr>
      <w:rFonts w:ascii="等线" w:hAnsi="等线" w:cs="Calibri"/>
      <w:color w:val="000000"/>
      <w:sz w:val="32"/>
      <w:szCs w:val="21"/>
    </w:rPr>
  </w:style>
  <w:style w:type="paragraph" w:customStyle="1" w:styleId="9">
    <w:name w:val="公文主体"/>
    <w:basedOn w:val="1"/>
    <w:qFormat/>
    <w:uiPriority w:val="0"/>
    <w:pPr>
      <w:spacing w:line="580" w:lineRule="exact"/>
      <w:ind w:firstLine="200" w:firstLineChars="200"/>
    </w:pPr>
    <w:rPr>
      <w:rFonts w:eastAsia="仿宋_GB2312"/>
      <w:sz w:val="32"/>
    </w:rPr>
  </w:style>
  <w:style w:type="paragraph" w:customStyle="1" w:styleId="10">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10783</Words>
  <Characters>11156</Characters>
  <Lines>0</Lines>
  <Paragraphs>0</Paragraphs>
  <TotalTime>1462</TotalTime>
  <ScaleCrop>false</ScaleCrop>
  <LinksUpToDate>false</LinksUpToDate>
  <CharactersWithSpaces>11247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2025-09-23T00:57:00Z</dcterms:created>
  <dc:creator>至诚则金</dc:creator>
  <cp:lastModifiedBy>至诚则金</cp:lastModifiedBy>
  <cp:lastPrinted>2025-12-28T00:29:00Z</cp:lastPrinted>
  <dcterms:modified xsi:type="dcterms:W3CDTF">2026-01-06T01:13:27Z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3898741F9EB34E9EA617DE9B738892AE_13</vt:lpwstr>
  </property>
  <property fmtid="{D5CDD505-2E9C-101B-9397-08002B2CF9AE}" pid="4" name="KSOTemplateDocerSaveRecord">
    <vt:lpwstr>eyJoZGlkIjoiNWVlMjBhN2ZlYTM4ODFlMTIxNGQxYTRmYzZiYTE1YjMiLCJ1c2VySWQiOiI1NjU0ODYxMDYifQ==</vt:lpwstr>
  </property>
</Properties>
</file>