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9B8B3">
      <w:pPr>
        <w:spacing w:before="120"/>
        <w:ind w:firstLine="0" w:firstLineChars="0"/>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中共濉溪</w:t>
      </w:r>
      <w:bookmarkStart w:id="0" w:name="OLE_LINK5"/>
      <w:r>
        <w:rPr>
          <w:rFonts w:ascii="Times New Roman" w:hAnsi="Times New Roman" w:eastAsia="方正小标宋简体" w:cs="Times New Roman"/>
          <w:color w:val="000000" w:themeColor="text1"/>
          <w:sz w:val="44"/>
          <w:szCs w:val="44"/>
          <w14:textFill>
            <w14:solidFill>
              <w14:schemeClr w14:val="tx1"/>
            </w14:solidFill>
          </w14:textFill>
        </w:rPr>
        <w:t>县委农村工作领导小组办公室</w:t>
      </w:r>
      <w:bookmarkEnd w:id="0"/>
    </w:p>
    <w:p w14:paraId="1E1CDC06">
      <w:pPr>
        <w:ind w:firstLine="0" w:firstLineChars="0"/>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关于</w:t>
      </w:r>
      <w:r>
        <w:rPr>
          <w:rFonts w:hint="eastAsia" w:ascii="Times New Roman" w:hAnsi="Times New Roman" w:eastAsia="方正小标宋简体" w:cs="Times New Roman"/>
          <w:color w:val="000000" w:themeColor="text1"/>
          <w:sz w:val="44"/>
          <w:szCs w:val="44"/>
          <w14:textFill>
            <w14:solidFill>
              <w14:schemeClr w14:val="tx1"/>
            </w14:solidFill>
          </w14:textFill>
        </w:rPr>
        <w:t>印发</w:t>
      </w:r>
      <w:bookmarkStart w:id="1" w:name="OLE_LINK4"/>
      <w:r>
        <w:rPr>
          <w:rFonts w:hint="eastAsia" w:ascii="Times New Roman" w:hAnsi="Times New Roman" w:eastAsia="方正小标宋简体" w:cs="Times New Roman"/>
          <w:color w:val="000000" w:themeColor="text1"/>
          <w:sz w:val="44"/>
          <w:szCs w:val="44"/>
          <w14:textFill>
            <w14:solidFill>
              <w14:schemeClr w14:val="tx1"/>
            </w14:solidFill>
          </w14:textFill>
        </w:rPr>
        <w:t>濉溪县现代农业产业园项目</w:t>
      </w:r>
    </w:p>
    <w:p w14:paraId="6CFE5E91">
      <w:pPr>
        <w:ind w:firstLine="0" w:firstLineChars="0"/>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14:textFill>
            <w14:solidFill>
              <w14:schemeClr w14:val="tx1"/>
            </w14:solidFill>
          </w14:textFill>
        </w:rPr>
        <w:t>（第</w:t>
      </w:r>
      <w: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t>二</w:t>
      </w:r>
      <w:r>
        <w:rPr>
          <w:rFonts w:hint="eastAsia" w:ascii="Times New Roman" w:hAnsi="Times New Roman" w:eastAsia="方正小标宋简体" w:cs="Times New Roman"/>
          <w:color w:val="000000" w:themeColor="text1"/>
          <w:sz w:val="44"/>
          <w:szCs w:val="44"/>
          <w14:textFill>
            <w14:solidFill>
              <w14:schemeClr w14:val="tx1"/>
            </w14:solidFill>
          </w14:textFill>
        </w:rPr>
        <w:t>批）实施方案</w:t>
      </w:r>
      <w:bookmarkEnd w:id="1"/>
      <w:r>
        <w:rPr>
          <w:rFonts w:ascii="Times New Roman" w:hAnsi="Times New Roman" w:eastAsia="方正小标宋简体" w:cs="Times New Roman"/>
          <w:color w:val="000000" w:themeColor="text1"/>
          <w:sz w:val="44"/>
          <w:szCs w:val="44"/>
          <w14:textFill>
            <w14:solidFill>
              <w14:schemeClr w14:val="tx1"/>
            </w14:solidFill>
          </w14:textFill>
        </w:rPr>
        <w:t>的通知</w:t>
      </w:r>
    </w:p>
    <w:p w14:paraId="23FC3A19">
      <w:pPr>
        <w:ind w:firstLine="0" w:firstLineChars="0"/>
        <w:jc w:val="left"/>
        <w:rPr>
          <w:rFonts w:ascii="Times New Roman" w:hAnsi="Times New Roman" w:eastAsia="仿宋_GB2312" w:cs="Times New Roman"/>
          <w:color w:val="000000" w:themeColor="text1"/>
          <w:sz w:val="32"/>
          <w:szCs w:val="32"/>
          <w14:textFill>
            <w14:solidFill>
              <w14:schemeClr w14:val="tx1"/>
            </w14:solidFill>
          </w14:textFill>
        </w:rPr>
      </w:pPr>
    </w:p>
    <w:p w14:paraId="5B3E187B">
      <w:pPr>
        <w:ind w:firstLine="0" w:firstLineChars="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各镇（园区），县直各有关单位：</w:t>
      </w:r>
    </w:p>
    <w:p w14:paraId="4CA476C9">
      <w:pPr>
        <w:ind w:firstLine="64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现将</w:t>
      </w:r>
      <w:r>
        <w:rPr>
          <w:rFonts w:ascii="Times New Roman" w:hAnsi="Times New Roman" w:eastAsia="仿宋_GB2312" w:cs="Times New Roman"/>
          <w:color w:val="000000" w:themeColor="text1"/>
          <w:sz w:val="32"/>
          <w:szCs w:val="32"/>
          <w14:textFill>
            <w14:solidFill>
              <w14:schemeClr w14:val="tx1"/>
            </w14:solidFill>
          </w14:textFill>
        </w:rPr>
        <w:t>濉溪县现代农业产业园项目</w:t>
      </w:r>
      <w:r>
        <w:rPr>
          <w:rFonts w:hint="eastAsia" w:ascii="Times New Roman" w:hAnsi="Times New Roman" w:eastAsia="仿宋_GB2312" w:cs="Times New Roman"/>
          <w:color w:val="000000" w:themeColor="text1"/>
          <w:sz w:val="32"/>
          <w:szCs w:val="32"/>
          <w14:textFill>
            <w14:solidFill>
              <w14:schemeClr w14:val="tx1"/>
            </w14:solidFill>
          </w14:textFill>
        </w:rPr>
        <w:t>（第</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w:t>
      </w:r>
      <w:r>
        <w:rPr>
          <w:rFonts w:hint="eastAsia" w:ascii="Times New Roman" w:hAnsi="Times New Roman" w:eastAsia="仿宋_GB2312" w:cs="Times New Roman"/>
          <w:color w:val="000000" w:themeColor="text1"/>
          <w:sz w:val="32"/>
          <w:szCs w:val="32"/>
          <w14:textFill>
            <w14:solidFill>
              <w14:schemeClr w14:val="tx1"/>
            </w14:solidFill>
          </w14:textFill>
        </w:rPr>
        <w:t>批）</w:t>
      </w:r>
      <w:r>
        <w:rPr>
          <w:rFonts w:ascii="Times New Roman" w:hAnsi="Times New Roman" w:eastAsia="仿宋_GB2312" w:cs="Times New Roman"/>
          <w:color w:val="000000" w:themeColor="text1"/>
          <w:sz w:val="32"/>
          <w:szCs w:val="32"/>
          <w14:textFill>
            <w14:solidFill>
              <w14:schemeClr w14:val="tx1"/>
            </w14:solidFill>
          </w14:textFill>
        </w:rPr>
        <w:t>实施方案印发给你们，请结合实际贯彻落实。</w:t>
      </w:r>
    </w:p>
    <w:p w14:paraId="13C41726">
      <w:pPr>
        <w:ind w:firstLine="640"/>
        <w:rPr>
          <w:rFonts w:ascii="Times New Roman" w:hAnsi="Times New Roman" w:eastAsia="仿宋_GB2312" w:cs="Times New Roman"/>
          <w:color w:val="000000" w:themeColor="text1"/>
          <w:sz w:val="32"/>
          <w:szCs w:val="32"/>
          <w14:textFill>
            <w14:solidFill>
              <w14:schemeClr w14:val="tx1"/>
            </w14:solidFill>
          </w14:textFill>
        </w:rPr>
      </w:pPr>
    </w:p>
    <w:p w14:paraId="20409355">
      <w:pPr>
        <w:ind w:firstLine="640"/>
        <w:rPr>
          <w:rFonts w:ascii="Times New Roman" w:hAnsi="Times New Roman" w:eastAsia="仿宋_GB2312" w:cs="Times New Roman"/>
          <w:color w:val="000000" w:themeColor="text1"/>
          <w:sz w:val="32"/>
          <w:szCs w:val="32"/>
          <w14:textFill>
            <w14:solidFill>
              <w14:schemeClr w14:val="tx1"/>
            </w14:solidFill>
          </w14:textFill>
        </w:rPr>
      </w:pPr>
    </w:p>
    <w:p w14:paraId="1D4DF621">
      <w:pPr>
        <w:ind w:right="623" w:firstLine="640"/>
        <w:jc w:val="righ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中共濉溪县委农村工作领导小组办公室</w:t>
      </w:r>
    </w:p>
    <w:p w14:paraId="52D5744B">
      <w:pPr>
        <w:ind w:firstLine="640"/>
        <w:jc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                2025年10月2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日</w:t>
      </w:r>
    </w:p>
    <w:p w14:paraId="5964296E">
      <w:pPr>
        <w:spacing w:line="245" w:lineRule="auto"/>
        <w:rPr>
          <w:rFonts w:hint="default" w:ascii="Times New Roman" w:hAnsi="Times New Roman" w:cs="Times New Roman"/>
          <w:b w:val="0"/>
          <w:bCs/>
          <w:sz w:val="21"/>
        </w:rPr>
      </w:pPr>
    </w:p>
    <w:p w14:paraId="4FDFD703">
      <w:pPr>
        <w:rPr>
          <w:rFonts w:hint="default" w:ascii="Times New Roman" w:hAnsi="Times New Roman" w:eastAsia="方正小标宋简体" w:cs="Times New Roman"/>
          <w:b w:val="0"/>
          <w:bCs/>
          <w:spacing w:val="9"/>
          <w:sz w:val="43"/>
          <w:szCs w:val="43"/>
        </w:rPr>
      </w:pPr>
      <w:r>
        <w:rPr>
          <w:rFonts w:hint="default" w:ascii="Times New Roman" w:hAnsi="Times New Roman" w:eastAsia="方正小标宋简体" w:cs="Times New Roman"/>
          <w:b w:val="0"/>
          <w:bCs/>
          <w:spacing w:val="9"/>
          <w:sz w:val="43"/>
          <w:szCs w:val="43"/>
        </w:rPr>
        <w:br w:type="page"/>
      </w:r>
    </w:p>
    <w:p w14:paraId="7A0B4322">
      <w:pPr>
        <w:keepNext w:val="0"/>
        <w:keepLines w:val="0"/>
        <w:pageBreakBefore w:val="0"/>
        <w:wordWrap/>
        <w:overflowPunct/>
        <w:topLinePunct w:val="0"/>
        <w:bidi w:val="0"/>
        <w:spacing w:line="580" w:lineRule="exact"/>
        <w:ind w:left="0"/>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濉溪县绿色食品加工园基础设施建设项目</w:t>
      </w:r>
    </w:p>
    <w:p w14:paraId="2D56459D">
      <w:pPr>
        <w:keepNext w:val="0"/>
        <w:keepLines w:val="0"/>
        <w:pageBreakBefore w:val="0"/>
        <w:wordWrap/>
        <w:overflowPunct/>
        <w:topLinePunct w:val="0"/>
        <w:bidi w:val="0"/>
        <w:spacing w:line="580" w:lineRule="exact"/>
        <w:ind w:left="0"/>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2025年度实施方案</w:t>
      </w:r>
    </w:p>
    <w:p w14:paraId="7627D7FE">
      <w:pPr>
        <w:keepNext w:val="0"/>
        <w:keepLines w:val="0"/>
        <w:pageBreakBefore w:val="0"/>
        <w:wordWrap/>
        <w:overflowPunct/>
        <w:topLinePunct w:val="0"/>
        <w:bidi w:val="0"/>
        <w:spacing w:line="580" w:lineRule="exact"/>
        <w:ind w:left="0"/>
        <w:rPr>
          <w:rFonts w:hint="default" w:ascii="Times New Roman" w:hAnsi="Times New Roman" w:eastAsia="黑体" w:cs="Times New Roman"/>
          <w:b w:val="0"/>
          <w:bCs/>
          <w:spacing w:val="7"/>
          <w:sz w:val="32"/>
          <w:szCs w:val="32"/>
        </w:rPr>
      </w:pPr>
    </w:p>
    <w:p w14:paraId="0312340A">
      <w:pPr>
        <w:keepNext w:val="0"/>
        <w:keepLines w:val="0"/>
        <w:pageBreakBefore w:val="0"/>
        <w:wordWrap/>
        <w:overflowPunct/>
        <w:topLinePunct w:val="0"/>
        <w:bidi w:val="0"/>
        <w:spacing w:line="580" w:lineRule="exact"/>
        <w:ind w:left="0" w:firstLine="668" w:firstLineChars="200"/>
        <w:rPr>
          <w:rFonts w:hint="default" w:ascii="Times New Roman" w:hAnsi="Times New Roman" w:eastAsia="黑体" w:cs="Times New Roman"/>
          <w:b w:val="0"/>
          <w:bCs/>
          <w:sz w:val="32"/>
          <w:szCs w:val="32"/>
        </w:rPr>
      </w:pPr>
      <w:r>
        <w:rPr>
          <w:rFonts w:hint="default" w:ascii="Times New Roman" w:hAnsi="Times New Roman" w:eastAsia="黑体" w:cs="Times New Roman"/>
          <w:b w:val="0"/>
          <w:bCs/>
          <w:spacing w:val="7"/>
          <w:sz w:val="32"/>
          <w:szCs w:val="32"/>
        </w:rPr>
        <w:t>一、指导思想</w:t>
      </w:r>
    </w:p>
    <w:p w14:paraId="3DAA7D76">
      <w:pPr>
        <w:keepNext w:val="0"/>
        <w:keepLines w:val="0"/>
        <w:pageBreakBefore w:val="0"/>
        <w:kinsoku/>
        <w:wordWrap/>
        <w:overflowPunct/>
        <w:topLinePunct w:val="0"/>
        <w:autoSpaceDE/>
        <w:autoSpaceDN/>
        <w:bidi w:val="0"/>
        <w:adjustRightInd/>
        <w:snapToGrid/>
        <w:spacing w:line="580" w:lineRule="exact"/>
        <w:ind w:left="0" w:firstLine="640" w:firstLineChars="200"/>
        <w:jc w:val="both"/>
        <w:textAlignment w:val="auto"/>
        <w:rPr>
          <w:rFonts w:hint="default" w:ascii="Times New Roman" w:hAnsi="Times New Roman" w:cs="Times New Roman"/>
          <w:b w:val="0"/>
          <w:bCs/>
          <w:sz w:val="21"/>
        </w:rPr>
      </w:pPr>
      <w:r>
        <w:rPr>
          <w:rFonts w:hint="default" w:ascii="Times New Roman" w:hAnsi="Times New Roman" w:eastAsia="仿宋_GB2312" w:cs="Times New Roman"/>
          <w:b w:val="0"/>
          <w:bCs/>
          <w:sz w:val="32"/>
          <w:szCs w:val="32"/>
        </w:rPr>
        <w:t>以习近平新时代中国特色社会主义思想为指导，全面贯彻党的二十大精神，牢固树立新发展理念，以推进乡村振兴为总抓手，以濉溪县国家现代农业产业园建设为平台。坚持“绿色、集约、</w:t>
      </w:r>
      <w:bookmarkStart w:id="2" w:name="OLE_LINK1"/>
      <w:r>
        <w:rPr>
          <w:rFonts w:hint="default" w:ascii="Times New Roman" w:hAnsi="Times New Roman" w:eastAsia="仿宋_GB2312" w:cs="Times New Roman"/>
          <w:b w:val="0"/>
          <w:bCs/>
          <w:sz w:val="32"/>
          <w:szCs w:val="32"/>
        </w:rPr>
        <w:t>高效、融合”的发展方向，通过基础设施先行，优化营商环境，吸引和集聚绿色</w:t>
      </w:r>
      <w:bookmarkEnd w:id="2"/>
      <w:r>
        <w:rPr>
          <w:rFonts w:hint="default" w:ascii="Times New Roman" w:hAnsi="Times New Roman" w:eastAsia="仿宋_GB2312" w:cs="Times New Roman"/>
          <w:b w:val="0"/>
          <w:bCs/>
          <w:sz w:val="32"/>
          <w:szCs w:val="32"/>
        </w:rPr>
        <w:t>食品精深加工企业，构建从“田间地头”到“餐桌厨房”的全产业链，将加工园打造成为区域经济的新增长极和乡村振兴的产业引擎。</w:t>
      </w:r>
    </w:p>
    <w:p w14:paraId="468565D4">
      <w:pPr>
        <w:keepNext w:val="0"/>
        <w:keepLines w:val="0"/>
        <w:pageBreakBefore w:val="0"/>
        <w:wordWrap/>
        <w:overflowPunct/>
        <w:topLinePunct w:val="0"/>
        <w:bidi w:val="0"/>
        <w:spacing w:line="580" w:lineRule="exact"/>
        <w:ind w:left="0" w:firstLine="668" w:firstLineChars="200"/>
        <w:rPr>
          <w:rFonts w:hint="default" w:ascii="Times New Roman" w:hAnsi="Times New Roman" w:eastAsia="黑体" w:cs="Times New Roman"/>
          <w:b w:val="0"/>
          <w:bCs/>
          <w:spacing w:val="7"/>
          <w:sz w:val="32"/>
          <w:szCs w:val="32"/>
        </w:rPr>
      </w:pPr>
      <w:r>
        <w:rPr>
          <w:rFonts w:hint="default" w:ascii="Times New Roman" w:hAnsi="Times New Roman" w:eastAsia="黑体" w:cs="Times New Roman"/>
          <w:b w:val="0"/>
          <w:bCs/>
          <w:spacing w:val="7"/>
          <w:sz w:val="32"/>
          <w:szCs w:val="32"/>
        </w:rPr>
        <w:t>二、目标任务</w:t>
      </w:r>
    </w:p>
    <w:p w14:paraId="1A8AEF38">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80" w:lineRule="exact"/>
        <w:ind w:left="0" w:firstLine="640" w:firstLineChars="200"/>
        <w:textAlignment w:val="auto"/>
        <w:outlineLvl w:val="1"/>
        <w:rPr>
          <w:rFonts w:hint="default" w:ascii="Times New Roman" w:hAnsi="Times New Roman" w:eastAsia="楷体_GB2312" w:cs="Times New Roman"/>
          <w:b w:val="0"/>
          <w:bCs/>
          <w:kern w:val="0"/>
          <w:sz w:val="32"/>
          <w:szCs w:val="32"/>
          <w:lang w:val="en-US" w:eastAsia="zh-CN" w:bidi="ar"/>
        </w:rPr>
      </w:pPr>
      <w:bookmarkStart w:id="3" w:name="_Toc27096"/>
      <w:bookmarkStart w:id="4" w:name="_Toc18343"/>
      <w:bookmarkStart w:id="5" w:name="_Toc24961"/>
      <w:r>
        <w:rPr>
          <w:rFonts w:hint="default" w:ascii="Times New Roman" w:hAnsi="Times New Roman" w:eastAsia="楷体_GB2312" w:cs="Times New Roman"/>
          <w:b w:val="0"/>
          <w:bCs/>
          <w:kern w:val="0"/>
          <w:sz w:val="32"/>
          <w:szCs w:val="32"/>
          <w:lang w:val="en-US" w:eastAsia="zh-CN" w:bidi="ar"/>
        </w:rPr>
        <w:t>（一）总体目标</w:t>
      </w:r>
      <w:bookmarkEnd w:id="3"/>
      <w:bookmarkEnd w:id="4"/>
      <w:bookmarkEnd w:id="5"/>
    </w:p>
    <w:p w14:paraId="0DACB827">
      <w:pPr>
        <w:keepNext w:val="0"/>
        <w:keepLines w:val="0"/>
        <w:pageBreakBefore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到2027年末，全面建成基础设施完善、服务功能齐全、产业集聚明显、辐射带动力强的现代化绿色食品加工园区，打造皖北地区重要的绿色食品产业集聚区和创新示范区。</w:t>
      </w:r>
    </w:p>
    <w:p w14:paraId="7EA7556C">
      <w:pPr>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outlineLvl w:val="1"/>
        <w:rPr>
          <w:rFonts w:hint="default" w:ascii="Times New Roman" w:hAnsi="Times New Roman" w:eastAsia="楷体_GB2312" w:cs="Times New Roman"/>
          <w:b w:val="0"/>
          <w:bCs/>
          <w:kern w:val="0"/>
          <w:sz w:val="32"/>
          <w:szCs w:val="32"/>
          <w:lang w:val="en-US" w:eastAsia="zh-CN" w:bidi="ar"/>
        </w:rPr>
      </w:pPr>
      <w:bookmarkStart w:id="6" w:name="_Toc15851"/>
      <w:r>
        <w:rPr>
          <w:rFonts w:hint="default" w:ascii="Times New Roman" w:hAnsi="Times New Roman" w:eastAsia="楷体_GB2312" w:cs="Times New Roman"/>
          <w:b w:val="0"/>
          <w:bCs/>
          <w:kern w:val="0"/>
          <w:sz w:val="32"/>
          <w:szCs w:val="32"/>
          <w:lang w:val="en-US" w:eastAsia="zh-CN" w:bidi="ar"/>
        </w:rPr>
        <w:t>（二）具体任务</w:t>
      </w:r>
      <w:bookmarkEnd w:id="6"/>
    </w:p>
    <w:p w14:paraId="151D9924">
      <w:pPr>
        <w:keepNext w:val="0"/>
        <w:keepLines w:val="0"/>
        <w:pageBreakBefore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1、基础设施建设目标：完成园区“七通一平”基础工程，实现路网、给排水、电力、燃气、通信等基础设施全覆盖，达到企业“拎包入驻”的标准。</w:t>
      </w:r>
    </w:p>
    <w:p w14:paraId="1F35865E">
      <w:pPr>
        <w:keepNext w:val="0"/>
        <w:keepLines w:val="0"/>
        <w:pageBreakBefore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2、环保设施建设目标：完成加工园核心区基础设施建设，实现“七通一平”全覆盖与污水处理设施达标运营，其中污水处理设施处理规模达11000m³/d，出水水质符合《城镇污水处理厂污染物排放标准》标准，满足园区未来中长期发展需求。</w:t>
      </w:r>
    </w:p>
    <w:p w14:paraId="205403B1">
      <w:pPr>
        <w:keepNext w:val="0"/>
        <w:keepLines w:val="0"/>
        <w:pageBreakBefore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3、产业集聚目标：项目建成后，计划引进规模以上绿色食品加工企业5-10家。</w:t>
      </w:r>
    </w:p>
    <w:p w14:paraId="5CC13BD8">
      <w:pPr>
        <w:keepNext w:val="0"/>
        <w:keepLines w:val="0"/>
        <w:pageBreakBefore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4、联农带农目标：直接或间接带动当地就业1000人以上，建立稳定的“园区+企业+合作社+农户”利益联结机制，辐射带动周边优质粮食、果蔬、畜禽等农产品生产基地，有效促进农民增收。</w:t>
      </w:r>
    </w:p>
    <w:p w14:paraId="5164BD17">
      <w:pPr>
        <w:keepNext w:val="0"/>
        <w:keepLines w:val="0"/>
        <w:pageBreakBefore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5、经济效益目标：园区全面投入运营后，预计年产值超40亿元。</w:t>
      </w:r>
    </w:p>
    <w:p w14:paraId="41EE9EC8">
      <w:pPr>
        <w:keepNext w:val="0"/>
        <w:keepLines w:val="0"/>
        <w:pageBreakBefore w:val="0"/>
        <w:wordWrap/>
        <w:overflowPunct/>
        <w:topLinePunct w:val="0"/>
        <w:bidi w:val="0"/>
        <w:spacing w:line="580" w:lineRule="exact"/>
        <w:ind w:left="0" w:firstLine="668" w:firstLineChars="200"/>
        <w:rPr>
          <w:rFonts w:hint="default" w:ascii="Times New Roman" w:hAnsi="Times New Roman" w:eastAsia="黑体" w:cs="Times New Roman"/>
          <w:b w:val="0"/>
          <w:bCs/>
          <w:spacing w:val="7"/>
          <w:sz w:val="32"/>
          <w:szCs w:val="32"/>
        </w:rPr>
      </w:pPr>
      <w:r>
        <w:rPr>
          <w:rFonts w:hint="default" w:ascii="Times New Roman" w:hAnsi="Times New Roman" w:eastAsia="黑体" w:cs="Times New Roman"/>
          <w:b w:val="0"/>
          <w:bCs/>
          <w:spacing w:val="7"/>
          <w:sz w:val="32"/>
          <w:szCs w:val="32"/>
        </w:rPr>
        <w:t>三、建设地点</w:t>
      </w:r>
    </w:p>
    <w:p w14:paraId="07980B23">
      <w:pPr>
        <w:keepNext w:val="0"/>
        <w:keepLines w:val="0"/>
        <w:pageBreakBefore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濉溪县百善镇绿色食品加工园。</w:t>
      </w:r>
    </w:p>
    <w:p w14:paraId="0A54ACAC">
      <w:pPr>
        <w:keepNext w:val="0"/>
        <w:keepLines w:val="0"/>
        <w:pageBreakBefore w:val="0"/>
        <w:wordWrap/>
        <w:overflowPunct/>
        <w:topLinePunct w:val="0"/>
        <w:bidi w:val="0"/>
        <w:spacing w:line="580" w:lineRule="exact"/>
        <w:ind w:left="0" w:firstLine="668" w:firstLineChars="200"/>
        <w:rPr>
          <w:rFonts w:hint="default" w:ascii="Times New Roman" w:hAnsi="Times New Roman" w:eastAsia="黑体" w:cs="Times New Roman"/>
          <w:b w:val="0"/>
          <w:bCs/>
          <w:spacing w:val="7"/>
          <w:sz w:val="32"/>
          <w:szCs w:val="32"/>
          <w:lang w:val="en-US" w:eastAsia="zh-CN"/>
        </w:rPr>
      </w:pPr>
      <w:bookmarkStart w:id="7" w:name="_Toc21901"/>
      <w:r>
        <w:rPr>
          <w:rFonts w:hint="default" w:ascii="Times New Roman" w:hAnsi="Times New Roman" w:eastAsia="黑体" w:cs="Times New Roman"/>
          <w:b w:val="0"/>
          <w:bCs/>
          <w:spacing w:val="7"/>
          <w:sz w:val="32"/>
          <w:szCs w:val="32"/>
          <w:lang w:val="en-US" w:eastAsia="zh-CN"/>
        </w:rPr>
        <w:t>四、实施主体</w:t>
      </w:r>
      <w:bookmarkEnd w:id="7"/>
    </w:p>
    <w:p w14:paraId="0EDED1A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濉溪县百善现代农业综合开发示范区管理委员会、濉溪县公用事业资产运营有限公司</w:t>
      </w:r>
    </w:p>
    <w:p w14:paraId="1ACC44B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firstLine="668" w:firstLineChars="200"/>
        <w:jc w:val="left"/>
        <w:textAlignment w:val="auto"/>
        <w:rPr>
          <w:rFonts w:hint="default" w:ascii="Times New Roman" w:hAnsi="Times New Roman" w:eastAsia="黑体" w:cs="Times New Roman"/>
          <w:b w:val="0"/>
          <w:bCs/>
          <w:spacing w:val="7"/>
          <w:sz w:val="32"/>
          <w:szCs w:val="32"/>
        </w:rPr>
      </w:pPr>
      <w:r>
        <w:rPr>
          <w:rFonts w:hint="default" w:ascii="Times New Roman" w:hAnsi="Times New Roman" w:eastAsia="黑体" w:cs="Times New Roman"/>
          <w:b w:val="0"/>
          <w:bCs/>
          <w:spacing w:val="7"/>
          <w:sz w:val="32"/>
          <w:szCs w:val="32"/>
          <w:lang w:val="en-US" w:eastAsia="zh-CN"/>
        </w:rPr>
        <w:t>五</w:t>
      </w:r>
      <w:r>
        <w:rPr>
          <w:rFonts w:hint="default" w:ascii="Times New Roman" w:hAnsi="Times New Roman" w:eastAsia="黑体" w:cs="Times New Roman"/>
          <w:b w:val="0"/>
          <w:bCs/>
          <w:spacing w:val="7"/>
          <w:sz w:val="32"/>
          <w:szCs w:val="32"/>
        </w:rPr>
        <w:t>、</w:t>
      </w:r>
      <w:r>
        <w:rPr>
          <w:rFonts w:hint="default" w:ascii="Times New Roman" w:hAnsi="Times New Roman" w:eastAsia="黑体" w:cs="Times New Roman"/>
          <w:b w:val="0"/>
          <w:bCs/>
          <w:spacing w:val="-1"/>
          <w:sz w:val="32"/>
          <w:szCs w:val="32"/>
        </w:rPr>
        <w:t>资金支持方向和金额</w:t>
      </w:r>
    </w:p>
    <w:p w14:paraId="060CAB77">
      <w:pPr>
        <w:keepNext w:val="0"/>
        <w:keepLines w:val="0"/>
        <w:pageBreakBefore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项目总投资29800万元；2025年计划投资3000万元：其中中央财政资金1300万元专项用于建设处理规模11000m³/d的污水处理设施；其余1700万元金融投入与社会资本用于前期土地平整、部分道路及管网工程。</w:t>
      </w:r>
    </w:p>
    <w:p w14:paraId="5070C548">
      <w:pPr>
        <w:keepNext w:val="0"/>
        <w:keepLines w:val="0"/>
        <w:pageBreakBefore w:val="0"/>
        <w:numPr>
          <w:ilvl w:val="0"/>
          <w:numId w:val="0"/>
        </w:numPr>
        <w:kinsoku/>
        <w:wordWrap/>
        <w:overflowPunct/>
        <w:topLinePunct w:val="0"/>
        <w:autoSpaceDE/>
        <w:autoSpaceDN/>
        <w:bidi w:val="0"/>
        <w:adjustRightInd/>
        <w:snapToGrid/>
        <w:spacing w:line="580" w:lineRule="exact"/>
        <w:ind w:left="0" w:firstLine="636" w:firstLineChars="200"/>
        <w:textAlignment w:val="auto"/>
        <w:rPr>
          <w:rFonts w:hint="default" w:ascii="Times New Roman" w:hAnsi="Times New Roman" w:eastAsia="黑体" w:cs="Times New Roman"/>
          <w:b w:val="0"/>
          <w:bCs/>
          <w:spacing w:val="-1"/>
          <w:sz w:val="32"/>
          <w:szCs w:val="32"/>
        </w:rPr>
      </w:pPr>
      <w:r>
        <w:rPr>
          <w:rFonts w:hint="default" w:ascii="Times New Roman" w:hAnsi="Times New Roman" w:eastAsia="黑体" w:cs="Times New Roman"/>
          <w:b w:val="0"/>
          <w:bCs/>
          <w:spacing w:val="-1"/>
          <w:sz w:val="32"/>
          <w:szCs w:val="32"/>
          <w:lang w:val="en-US" w:eastAsia="zh-CN"/>
        </w:rPr>
        <w:t>六</w:t>
      </w:r>
      <w:r>
        <w:rPr>
          <w:rFonts w:hint="default" w:ascii="Times New Roman" w:hAnsi="Times New Roman" w:eastAsia="黑体" w:cs="Times New Roman"/>
          <w:b w:val="0"/>
          <w:bCs/>
          <w:spacing w:val="-1"/>
          <w:sz w:val="32"/>
          <w:szCs w:val="32"/>
        </w:rPr>
        <w:t>、实施内容</w:t>
      </w:r>
    </w:p>
    <w:p w14:paraId="5C56E66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580" w:lineRule="exact"/>
        <w:ind w:left="0" w:leftChars="0" w:firstLine="640" w:firstLineChars="200"/>
        <w:textAlignment w:val="auto"/>
        <w:outlineLvl w:val="1"/>
        <w:rPr>
          <w:rFonts w:hint="default" w:ascii="Times New Roman" w:hAnsi="Times New Roman" w:eastAsia="楷体_GB2312" w:cs="Times New Roman"/>
          <w:b w:val="0"/>
          <w:bCs/>
          <w:sz w:val="32"/>
          <w:szCs w:val="32"/>
        </w:rPr>
      </w:pPr>
      <w:bookmarkStart w:id="8" w:name="_Toc7909"/>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lang w:val="en-US" w:eastAsia="zh-CN"/>
        </w:rPr>
        <w:t>一</w:t>
      </w:r>
      <w:r>
        <w:rPr>
          <w:rFonts w:hint="default" w:ascii="Times New Roman" w:hAnsi="Times New Roman" w:eastAsia="楷体_GB2312" w:cs="Times New Roman"/>
          <w:b w:val="0"/>
          <w:bCs/>
          <w:sz w:val="32"/>
          <w:szCs w:val="32"/>
          <w:lang w:eastAsia="zh-CN"/>
        </w:rPr>
        <w:t>）</w:t>
      </w:r>
      <w:r>
        <w:rPr>
          <w:rFonts w:hint="default" w:ascii="Times New Roman" w:hAnsi="Times New Roman" w:eastAsia="楷体_GB2312" w:cs="Times New Roman"/>
          <w:b w:val="0"/>
          <w:bCs/>
          <w:sz w:val="32"/>
          <w:szCs w:val="32"/>
          <w:lang w:val="en-US" w:eastAsia="zh-CN"/>
        </w:rPr>
        <w:t>“七通一平”基础设施建设​</w:t>
      </w:r>
      <w:bookmarkEnd w:id="8"/>
    </w:p>
    <w:p w14:paraId="5420CEB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土地平整</w:t>
      </w:r>
      <w:r>
        <w:rPr>
          <w:rFonts w:hint="default" w:ascii="Times New Roman" w:hAnsi="Times New Roman" w:eastAsia="仿宋_GB2312" w:cs="Times New Roman"/>
          <w:b w:val="0"/>
          <w:bCs/>
          <w:sz w:val="32"/>
          <w:szCs w:val="32"/>
          <w:lang w:eastAsia="zh-CN"/>
        </w:rPr>
        <w:t>：对规划区域内土地进行统一平整，满足建设条件</w:t>
      </w:r>
      <w:r>
        <w:rPr>
          <w:rFonts w:hint="default" w:ascii="Times New Roman" w:hAnsi="Times New Roman" w:eastAsia="仿宋_GB2312" w:cs="Times New Roman"/>
          <w:b w:val="0"/>
          <w:bCs/>
          <w:sz w:val="32"/>
          <w:szCs w:val="32"/>
        </w:rPr>
        <w:t>；​</w:t>
      </w:r>
    </w:p>
    <w:p w14:paraId="6EF40C5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rPr>
        <w:t>道路通：</w:t>
      </w:r>
      <w:r>
        <w:rPr>
          <w:rFonts w:hint="default" w:ascii="Times New Roman" w:hAnsi="Times New Roman" w:eastAsia="仿宋_GB2312" w:cs="Times New Roman"/>
          <w:b w:val="0"/>
          <w:bCs/>
          <w:sz w:val="32"/>
          <w:szCs w:val="32"/>
          <w:lang w:eastAsia="zh-CN"/>
        </w:rPr>
        <w:t>建设园区主干道、次干道及支路网络，形成循环路网；​</w:t>
      </w:r>
    </w:p>
    <w:p w14:paraId="319E812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给水通：铺设给水管网，连接县域市政供水管网，保障园区生产、生活用水需求；​</w:t>
      </w:r>
    </w:p>
    <w:p w14:paraId="74C6528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供</w:t>
      </w:r>
      <w:r>
        <w:rPr>
          <w:rFonts w:hint="default" w:ascii="Times New Roman" w:hAnsi="Times New Roman" w:eastAsia="仿宋_GB2312" w:cs="Times New Roman"/>
          <w:b w:val="0"/>
          <w:bCs/>
          <w:sz w:val="32"/>
          <w:szCs w:val="32"/>
        </w:rPr>
        <w:t>电通：架设高压线路</w:t>
      </w:r>
      <w:r>
        <w:rPr>
          <w:rFonts w:hint="default" w:ascii="Times New Roman" w:hAnsi="Times New Roman" w:eastAsia="仿宋_GB2312" w:cs="Times New Roman"/>
          <w:b w:val="0"/>
          <w:bCs/>
          <w:sz w:val="32"/>
          <w:szCs w:val="32"/>
          <w:lang w:val="en-US" w:eastAsia="zh-CN"/>
        </w:rPr>
        <w:t>及</w:t>
      </w:r>
      <w:r>
        <w:rPr>
          <w:rFonts w:hint="default" w:ascii="Times New Roman" w:hAnsi="Times New Roman" w:eastAsia="仿宋_GB2312" w:cs="Times New Roman"/>
          <w:b w:val="0"/>
          <w:bCs/>
          <w:sz w:val="32"/>
          <w:szCs w:val="32"/>
        </w:rPr>
        <w:t>低压线路，实现园区企业生产用电与公共区域生活用电全覆盖；​</w:t>
      </w:r>
    </w:p>
    <w:p w14:paraId="0094338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排水通：采用“雨污分流”模式，铺设雨水管网、污水管网，避免污水直排；​</w:t>
      </w:r>
    </w:p>
    <w:p w14:paraId="2DB0E31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rPr>
        <w:t>热力通：引入</w:t>
      </w:r>
      <w:r>
        <w:rPr>
          <w:rFonts w:hint="default" w:ascii="Times New Roman" w:hAnsi="Times New Roman" w:eastAsia="仿宋_GB2312" w:cs="Times New Roman"/>
          <w:b w:val="0"/>
          <w:bCs/>
          <w:sz w:val="32"/>
          <w:szCs w:val="32"/>
          <w:lang w:val="en-US" w:eastAsia="zh-CN"/>
        </w:rPr>
        <w:t>中裕能源园区</w:t>
      </w:r>
      <w:r>
        <w:rPr>
          <w:rFonts w:hint="default" w:ascii="Times New Roman" w:hAnsi="Times New Roman" w:eastAsia="仿宋_GB2312" w:cs="Times New Roman"/>
          <w:b w:val="0"/>
          <w:bCs/>
          <w:sz w:val="32"/>
          <w:szCs w:val="32"/>
        </w:rPr>
        <w:t>集中供热</w:t>
      </w:r>
      <w:r>
        <w:rPr>
          <w:rFonts w:hint="default" w:ascii="Times New Roman" w:hAnsi="Times New Roman" w:eastAsia="仿宋_GB2312" w:cs="Times New Roman"/>
          <w:b w:val="0"/>
          <w:bCs/>
          <w:sz w:val="32"/>
          <w:szCs w:val="32"/>
          <w:lang w:val="en-US" w:eastAsia="zh-CN"/>
        </w:rPr>
        <w:t>项目</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主要</w:t>
      </w:r>
      <w:r>
        <w:rPr>
          <w:rFonts w:hint="default" w:ascii="Times New Roman" w:hAnsi="Times New Roman" w:eastAsia="仿宋_GB2312" w:cs="Times New Roman"/>
          <w:b w:val="0"/>
          <w:bCs/>
          <w:sz w:val="32"/>
          <w:szCs w:val="32"/>
        </w:rPr>
        <w:t>建设集中供热设施或预留供热管道接口</w:t>
      </w:r>
      <w:r>
        <w:rPr>
          <w:rFonts w:hint="default" w:ascii="Times New Roman" w:hAnsi="Times New Roman" w:eastAsia="仿宋_GB2312" w:cs="Times New Roman"/>
          <w:b w:val="0"/>
          <w:bCs/>
          <w:sz w:val="32"/>
          <w:szCs w:val="32"/>
          <w:lang w:eastAsia="zh-CN"/>
        </w:rPr>
        <w:t>；</w:t>
      </w:r>
    </w:p>
    <w:p w14:paraId="032F16C0">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电信通：预埋5G、光纤等通信管道，实现园区千兆光网和5G信号全覆盖；</w:t>
      </w:r>
    </w:p>
    <w:p w14:paraId="6CB75247">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燃气通：铺设中压燃气管网，连接市政燃气管网，保障园区企业生产及食堂用气需求。​</w:t>
      </w:r>
    </w:p>
    <w:p w14:paraId="7BFC7627">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580" w:lineRule="exact"/>
        <w:ind w:left="0" w:leftChars="0" w:firstLine="640" w:firstLineChars="200"/>
        <w:textAlignment w:val="auto"/>
        <w:outlineLvl w:val="1"/>
        <w:rPr>
          <w:rFonts w:hint="default" w:ascii="Times New Roman" w:hAnsi="Times New Roman" w:eastAsia="楷体_GB2312" w:cs="Times New Roman"/>
          <w:b w:val="0"/>
          <w:bCs/>
          <w:sz w:val="32"/>
          <w:szCs w:val="32"/>
        </w:rPr>
      </w:pPr>
      <w:bookmarkStart w:id="9" w:name="_Toc9107"/>
      <w:r>
        <w:rPr>
          <w:rFonts w:hint="default" w:ascii="Times New Roman" w:hAnsi="Times New Roman" w:eastAsia="楷体_GB2312" w:cs="Times New Roman"/>
          <w:b w:val="0"/>
          <w:bCs/>
          <w:sz w:val="32"/>
          <w:szCs w:val="32"/>
          <w:lang w:val="en-US" w:eastAsia="zh-CN"/>
        </w:rPr>
        <w:t>（二）污水处理设施建设​</w:t>
      </w:r>
      <w:bookmarkEnd w:id="9"/>
    </w:p>
    <w:p w14:paraId="73146297">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1、建设地点</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一是原百善污水处理厂</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二是南部次中心建三路西侧、建十一路北侧</w:t>
      </w:r>
      <w:r>
        <w:rPr>
          <w:rFonts w:hint="default" w:ascii="Times New Roman" w:hAnsi="Times New Roman" w:eastAsia="仿宋_GB2312" w:cs="Times New Roman"/>
          <w:b w:val="0"/>
          <w:bCs/>
          <w:color w:val="auto"/>
          <w:sz w:val="32"/>
          <w:szCs w:val="32"/>
        </w:rPr>
        <w:t>；​</w:t>
      </w:r>
    </w:p>
    <w:p w14:paraId="7290E500">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2、建设规模</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一是提升改造百善污水处理厂，</w:t>
      </w:r>
      <w:r>
        <w:rPr>
          <w:rFonts w:hint="default" w:ascii="Times New Roman" w:hAnsi="Times New Roman" w:eastAsia="仿宋_GB2312" w:cs="Times New Roman"/>
          <w:b w:val="0"/>
          <w:bCs/>
          <w:color w:val="auto"/>
          <w:sz w:val="32"/>
          <w:szCs w:val="32"/>
        </w:rPr>
        <w:t>处理规模1000</w:t>
      </w:r>
      <w:r>
        <w:rPr>
          <w:rFonts w:hint="default" w:ascii="Times New Roman" w:hAnsi="Times New Roman" w:eastAsia="仿宋_GB2312" w:cs="Times New Roman"/>
          <w:b w:val="0"/>
          <w:bCs/>
          <w:color w:val="auto"/>
          <w:sz w:val="32"/>
          <w:szCs w:val="32"/>
          <w:lang w:val="en-US" w:eastAsia="zh-CN"/>
        </w:rPr>
        <w:t>0</w:t>
      </w:r>
      <w:r>
        <w:rPr>
          <w:rFonts w:hint="default" w:ascii="Times New Roman" w:hAnsi="Times New Roman" w:eastAsia="仿宋_GB2312" w:cs="Times New Roman"/>
          <w:b w:val="0"/>
          <w:bCs/>
          <w:color w:val="auto"/>
          <w:sz w:val="32"/>
          <w:szCs w:val="32"/>
        </w:rPr>
        <w:t>m³/d</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二是新建南部次中心应急污水处理站，</w:t>
      </w:r>
      <w:r>
        <w:rPr>
          <w:rFonts w:hint="default" w:ascii="Times New Roman" w:hAnsi="Times New Roman" w:eastAsia="仿宋_GB2312" w:cs="Times New Roman"/>
          <w:b w:val="0"/>
          <w:bCs/>
          <w:color w:val="auto"/>
          <w:sz w:val="32"/>
          <w:szCs w:val="32"/>
        </w:rPr>
        <w:t>处理规模1000m³/d；​</w:t>
      </w:r>
    </w:p>
    <w:p w14:paraId="5AC41178">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3、建设内容</w:t>
      </w:r>
    </w:p>
    <w:p w14:paraId="0B29C0F7">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百善污水处理厂：</w:t>
      </w:r>
      <w:r>
        <w:rPr>
          <w:rFonts w:hint="default" w:ascii="Times New Roman" w:hAnsi="Times New Roman" w:eastAsia="仿宋_GB2312" w:cs="Times New Roman"/>
          <w:b w:val="0"/>
          <w:bCs/>
          <w:color w:val="auto"/>
          <w:sz w:val="32"/>
          <w:szCs w:val="32"/>
        </w:rPr>
        <w:t>主要新建建构筑物包括调节池、水解酸化池、高效沉淀池；改造氧化沟及鼓风机房；配套的管道、电气、自控等设施。</w:t>
      </w:r>
    </w:p>
    <w:p w14:paraId="3E721E7A">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南部次中心应急污水处理站</w:t>
      </w:r>
      <w:r>
        <w:rPr>
          <w:rFonts w:hint="default" w:ascii="Times New Roman" w:hAnsi="Times New Roman" w:eastAsia="仿宋_GB2312" w:cs="Times New Roman"/>
          <w:b w:val="0"/>
          <w:bCs/>
          <w:color w:val="auto"/>
          <w:sz w:val="32"/>
          <w:szCs w:val="32"/>
          <w:lang w:eastAsia="zh-CN"/>
        </w:rPr>
        <w:t>：粗格栅及提升泵站、调节池、一体化设备等；</w:t>
      </w:r>
    </w:p>
    <w:p w14:paraId="022A9183">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snapToGrid/>
        <w:spacing w:beforeAutospacing="0" w:after="0" w:afterAutospacing="0" w:line="580" w:lineRule="exact"/>
        <w:ind w:left="0" w:leftChars="0"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配套建设：</w:t>
      </w:r>
      <w:r>
        <w:rPr>
          <w:rFonts w:hint="default" w:ascii="Times New Roman" w:hAnsi="Times New Roman" w:eastAsia="仿宋_GB2312" w:cs="Times New Roman"/>
          <w:b w:val="0"/>
          <w:bCs/>
          <w:color w:val="auto"/>
          <w:sz w:val="32"/>
          <w:szCs w:val="32"/>
        </w:rPr>
        <w:t>新建工程场地所有生产性构筑物、配套的辅助建筑物、围墙，以及厂内供电、给排水、道路、绿化、所有设备和仪器仪表、自动化控制、网络通讯及过程仪表等。</w:t>
      </w:r>
    </w:p>
    <w:p w14:paraId="629A13A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outlineLvl w:val="0"/>
        <w:rPr>
          <w:rFonts w:hint="default" w:ascii="Times New Roman" w:hAnsi="Times New Roman" w:eastAsia="黑体" w:cs="Times New Roman"/>
          <w:b w:val="0"/>
          <w:bCs/>
          <w:sz w:val="32"/>
          <w:szCs w:val="32"/>
          <w:lang w:val="en-US" w:eastAsia="zh-CN"/>
        </w:rPr>
      </w:pPr>
      <w:bookmarkStart w:id="10" w:name="_Toc32535"/>
      <w:r>
        <w:rPr>
          <w:rFonts w:hint="default" w:ascii="Times New Roman" w:hAnsi="Times New Roman" w:eastAsia="黑体" w:cs="Times New Roman"/>
          <w:b w:val="0"/>
          <w:bCs/>
          <w:kern w:val="2"/>
          <w:sz w:val="32"/>
          <w:szCs w:val="32"/>
          <w:lang w:val="en-US" w:eastAsia="zh-CN" w:bidi="ar-SA"/>
        </w:rPr>
        <w:t>七、2025年</w:t>
      </w:r>
      <w:r>
        <w:rPr>
          <w:rFonts w:hint="default" w:ascii="Times New Roman" w:hAnsi="Times New Roman" w:eastAsia="黑体" w:cs="Times New Roman"/>
          <w:b w:val="0"/>
          <w:bCs/>
          <w:sz w:val="32"/>
          <w:szCs w:val="32"/>
          <w:lang w:val="en-US" w:eastAsia="zh-CN"/>
        </w:rPr>
        <w:t>建设方案</w:t>
      </w:r>
      <w:bookmarkEnd w:id="10"/>
      <w:r>
        <w:rPr>
          <w:rFonts w:hint="default" w:ascii="Times New Roman" w:hAnsi="Times New Roman" w:eastAsia="黑体" w:cs="Times New Roman"/>
          <w:b w:val="0"/>
          <w:bCs/>
          <w:sz w:val="32"/>
          <w:szCs w:val="32"/>
          <w:lang w:val="en-US" w:eastAsia="zh-CN"/>
        </w:rPr>
        <w:t>及进度安排</w:t>
      </w:r>
    </w:p>
    <w:p w14:paraId="69E83F40">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outlineLvl w:val="2"/>
        <w:rPr>
          <w:rFonts w:hint="default" w:ascii="Times New Roman" w:hAnsi="Times New Roman" w:eastAsia="楷体_GB2312" w:cs="Times New Roman"/>
          <w:b w:val="0"/>
          <w:bCs/>
          <w:sz w:val="32"/>
          <w:szCs w:val="32"/>
          <w:lang w:val="en-US" w:eastAsia="zh-CN"/>
        </w:rPr>
      </w:pPr>
      <w:bookmarkStart w:id="11" w:name="_Toc11217"/>
      <w:r>
        <w:rPr>
          <w:rFonts w:hint="default" w:ascii="Times New Roman" w:hAnsi="Times New Roman" w:eastAsia="楷体_GB2312" w:cs="Times New Roman"/>
          <w:b w:val="0"/>
          <w:bCs/>
          <w:sz w:val="32"/>
          <w:szCs w:val="32"/>
          <w:lang w:val="en-US" w:eastAsia="zh-CN"/>
        </w:rPr>
        <w:t>（一）园区基础设施建设工程</w:t>
      </w:r>
      <w:bookmarkEnd w:id="11"/>
      <w:r>
        <w:rPr>
          <w:rFonts w:hint="default" w:ascii="Times New Roman" w:hAnsi="Times New Roman" w:eastAsia="仿宋_GB2312" w:cs="Times New Roman"/>
          <w:b w:val="0"/>
          <w:bCs/>
          <w:sz w:val="32"/>
          <w:szCs w:val="32"/>
          <w:lang w:val="en-US" w:eastAsia="zh-CN"/>
        </w:rPr>
        <w:t>（2025年1月-12月）</w:t>
      </w:r>
    </w:p>
    <w:p w14:paraId="0107968B">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龙安路东延、古驿路东延、御河路等道路建设约2.1km，及雨污分流管网改造提升工程，道路排水、路面、绿化、亮化建设。</w:t>
      </w:r>
    </w:p>
    <w:p w14:paraId="7D5D5DCC">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outlineLvl w:val="1"/>
        <w:rPr>
          <w:rFonts w:hint="default" w:ascii="Times New Roman" w:hAnsi="Times New Roman" w:eastAsia="楷体_GB2312" w:cs="Times New Roman"/>
          <w:b w:val="0"/>
          <w:bCs/>
          <w:sz w:val="32"/>
          <w:szCs w:val="32"/>
          <w:lang w:val="en-US" w:eastAsia="zh-CN"/>
        </w:rPr>
      </w:pPr>
      <w:bookmarkStart w:id="12" w:name="_Toc13314"/>
      <w:r>
        <w:rPr>
          <w:rFonts w:hint="default" w:ascii="Times New Roman" w:hAnsi="Times New Roman" w:eastAsia="楷体_GB2312" w:cs="Times New Roman"/>
          <w:b w:val="0"/>
          <w:bCs/>
          <w:sz w:val="32"/>
          <w:szCs w:val="32"/>
          <w:lang w:val="en-US" w:eastAsia="zh-CN"/>
        </w:rPr>
        <w:t>（二）污水处理建设工程</w:t>
      </w:r>
      <w:bookmarkEnd w:id="12"/>
    </w:p>
    <w:p w14:paraId="49896940">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outlineLvl w:val="2"/>
        <w:rPr>
          <w:rFonts w:hint="default" w:ascii="Times New Roman" w:hAnsi="Times New Roman" w:eastAsia="楷体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1、前期准备（2025年1月-2025年4月）</w:t>
      </w:r>
    </w:p>
    <w:p w14:paraId="12715777">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sz w:val="32"/>
          <w:szCs w:val="32"/>
          <w:lang w:val="en-US" w:eastAsia="zh-CN"/>
        </w:rPr>
      </w:pPr>
      <w:bookmarkStart w:id="13" w:name="OLE_LINK14"/>
      <w:r>
        <w:rPr>
          <w:rFonts w:hint="default" w:ascii="Times New Roman" w:hAnsi="Times New Roman" w:eastAsia="仿宋_GB2312" w:cs="Times New Roman"/>
          <w:b w:val="0"/>
          <w:bCs/>
          <w:color w:val="auto"/>
          <w:sz w:val="32"/>
          <w:szCs w:val="32"/>
        </w:rPr>
        <w:t>—</w:t>
      </w:r>
      <w:bookmarkEnd w:id="13"/>
      <w:r>
        <w:rPr>
          <w:rFonts w:hint="default" w:ascii="Times New Roman" w:hAnsi="Times New Roman" w:eastAsia="仿宋_GB2312" w:cs="Times New Roman"/>
          <w:b w:val="0"/>
          <w:bCs/>
          <w:sz w:val="32"/>
          <w:szCs w:val="32"/>
          <w:lang w:val="en-US" w:eastAsia="zh-CN"/>
        </w:rPr>
        <w:t>完成项目立项、可行性研究、环评、规划许可等审批手续。</w:t>
      </w:r>
    </w:p>
    <w:p w14:paraId="65BBABB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sz w:val="32"/>
          <w:szCs w:val="32"/>
          <w:lang w:val="en-US" w:eastAsia="zh-CN"/>
        </w:rPr>
        <w:t>完成设计方案及施工图审查、工程预算评审。</w:t>
      </w:r>
    </w:p>
    <w:p w14:paraId="292A762C">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sz w:val="32"/>
          <w:szCs w:val="32"/>
          <w:lang w:val="en-US" w:eastAsia="zh-CN"/>
        </w:rPr>
        <w:t>完成征地拆迁工作。</w:t>
      </w:r>
    </w:p>
    <w:p w14:paraId="4C239B26">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outlineLvl w:val="2"/>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2、招标与施工（2025年3月-2025年10月）</w:t>
      </w:r>
    </w:p>
    <w:p w14:paraId="06A9EC3B">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sz w:val="32"/>
          <w:szCs w:val="32"/>
          <w:lang w:val="en-US" w:eastAsia="zh-CN"/>
        </w:rPr>
        <w:t>完成施工、监理单位招标工作。</w:t>
      </w:r>
    </w:p>
    <w:p w14:paraId="7ADFFF91">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sz w:val="32"/>
          <w:szCs w:val="32"/>
          <w:lang w:val="en-US" w:eastAsia="zh-CN"/>
        </w:rPr>
        <w:t>推进污水处理设施土建施工及设备采购。</w:t>
      </w:r>
    </w:p>
    <w:p w14:paraId="5FDD4947">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outlineLvl w:val="2"/>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3、设备安装与调试（2025年8月-2025年10月）</w:t>
      </w:r>
    </w:p>
    <w:p w14:paraId="17F42522">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sz w:val="32"/>
          <w:szCs w:val="32"/>
          <w:lang w:val="en-US" w:eastAsia="zh-CN"/>
        </w:rPr>
        <w:t>完成污水处理设施所有设备安装，进行单机调试和联动试车。</w:t>
      </w:r>
    </w:p>
    <w:p w14:paraId="16A45BCF">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outlineLvl w:val="2"/>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4、验收与运营（2025年11月-2025年12月）</w:t>
      </w:r>
    </w:p>
    <w:p w14:paraId="55E41C54">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sz w:val="32"/>
          <w:szCs w:val="32"/>
          <w:lang w:val="en-US" w:eastAsia="zh-CN"/>
        </w:rPr>
        <w:t>组织项目整体竣工验收。</w:t>
      </w:r>
    </w:p>
    <w:p w14:paraId="76FE3E5B">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sz w:val="32"/>
          <w:szCs w:val="32"/>
          <w:lang w:val="en-US" w:eastAsia="zh-CN"/>
        </w:rPr>
        <w:t>污水处理设施正式投入运营，并接入环保部门在线监测系统。</w:t>
      </w:r>
    </w:p>
    <w:p w14:paraId="08673FF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outlineLvl w:val="0"/>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八、保障措施</w:t>
      </w:r>
    </w:p>
    <w:p w14:paraId="0351032A">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outlineLvl w:val="1"/>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（一）组织保障</w:t>
      </w:r>
    </w:p>
    <w:p w14:paraId="069C6F0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outlineLvl w:val="1"/>
        <w:rPr>
          <w:rFonts w:hint="default" w:ascii="Times New Roman" w:hAnsi="Times New Roman" w:eastAsia="楷体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产业园建设推进工作专班</w:t>
      </w:r>
      <w:r>
        <w:rPr>
          <w:rFonts w:hint="default" w:ascii="Times New Roman" w:hAnsi="Times New Roman" w:eastAsia="仿宋_GB2312" w:cs="Times New Roman"/>
          <w:b w:val="0"/>
          <w:bCs/>
          <w:sz w:val="32"/>
          <w:szCs w:val="32"/>
        </w:rPr>
        <w:t>按照产业园总体创建要求，</w:t>
      </w:r>
      <w:r>
        <w:rPr>
          <w:rFonts w:hint="default" w:ascii="Times New Roman" w:hAnsi="Times New Roman" w:eastAsia="仿宋_GB2312" w:cs="Times New Roman"/>
          <w:b w:val="0"/>
          <w:bCs/>
          <w:sz w:val="32"/>
          <w:szCs w:val="32"/>
          <w:lang w:val="en-US" w:eastAsia="zh-CN"/>
        </w:rPr>
        <w:t>统筹协调发改、财政、自然资源、生态环境、住建等部门，形成工作合力，高效解决项目推进中的问题。</w:t>
      </w:r>
    </w:p>
    <w:p w14:paraId="350DDDDB">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firstLine="640" w:firstLineChars="200"/>
        <w:textAlignment w:val="auto"/>
        <w:outlineLvl w:val="1"/>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资金保障</w:t>
      </w:r>
    </w:p>
    <w:p w14:paraId="61EBD3B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outlineLvl w:val="1"/>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确保中央财政资金专款专用，严格审计。积极与金融机构对接，落实资金。拓宽资本参与渠道，保障建设资金按时足额到位。</w:t>
      </w:r>
    </w:p>
    <w:p w14:paraId="51D9165E">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outlineLvl w:val="1"/>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（三）管理保障</w:t>
      </w:r>
    </w:p>
    <w:p w14:paraId="0FD8C683">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outlineLvl w:val="1"/>
        <w:rPr>
          <w:rFonts w:hint="default" w:ascii="Times New Roman" w:hAnsi="Times New Roman" w:eastAsia="楷体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严格执行项目法人责任制、招投标制、工程监理制和合同管理制，确保工程质量和施工安全。建立周调度、月汇报的推进机制。</w:t>
      </w:r>
    </w:p>
    <w:p w14:paraId="0829720C">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outlineLvl w:val="1"/>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（四）政策保障</w:t>
      </w:r>
    </w:p>
    <w:p w14:paraId="4125D15D">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积极落实各级政府对现代农业产业园和农产品加工业的优惠政策，在产值、科技创新、人才等方面对入园企业给予倾斜。</w:t>
      </w:r>
    </w:p>
    <w:p w14:paraId="09C169B0">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outlineLvl w:val="1"/>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（五）技术保障</w:t>
      </w:r>
    </w:p>
    <w:p w14:paraId="655BBF58">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cs="Times New Roman"/>
          <w:b w:val="0"/>
          <w:bCs/>
          <w:sz w:val="21"/>
        </w:rPr>
      </w:pPr>
      <w:r>
        <w:rPr>
          <w:rFonts w:hint="default" w:ascii="Times New Roman" w:hAnsi="Times New Roman" w:eastAsia="仿宋_GB2312" w:cs="Times New Roman"/>
          <w:b w:val="0"/>
          <w:bCs/>
          <w:sz w:val="32"/>
          <w:szCs w:val="32"/>
          <w:lang w:val="en-US" w:eastAsia="zh-CN"/>
        </w:rPr>
        <w:t>聘请专业机构和专家作为技术顾问，为园区规划、污水处理工艺选择等提供技术支撑。</w:t>
      </w:r>
    </w:p>
    <w:p w14:paraId="01A66B1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outlineLvl w:val="0"/>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九、保障措施</w:t>
      </w:r>
    </w:p>
    <w:p w14:paraId="72010A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项目实施后，将产生显著的综合性效益。经济效益上，完善的“七通一平”及污水处理设施将极大降低企业入驻和运营成本，吸引龙头企业集聚，通过延伸产业链、提升价值链，显著增加农产品附加值和地方财税收入；产业效益上，五大功能区的协同布局将构建“产+贸+研+展+生态”一体化发展格局，推动全县农业由生产导向转向提质导向，加速三产融合，打造区域现代农业发展核心引擎；社会效益上，将创造大量就业岗位，有效带动农民增收，巩固脱贫攻坚成果，并通过示范展示引领周边农业标准化、品牌化发展，助推乡村振兴；生态效益上，专业的集中污水处理实现了环保达标排放，推动园区绿色、低碳、循环发展，实现经济与生态效益的统一。</w:t>
      </w:r>
    </w:p>
    <w:p w14:paraId="6ECEFCD5">
      <w:pPr>
        <w:keepNext w:val="0"/>
        <w:keepLines w:val="0"/>
        <w:pageBreakBefore w:val="0"/>
        <w:wordWrap/>
        <w:overflowPunct/>
        <w:topLinePunct w:val="0"/>
        <w:bidi w:val="0"/>
        <w:spacing w:line="580" w:lineRule="exact"/>
        <w:ind w:left="0"/>
        <w:rPr>
          <w:rFonts w:hint="default" w:ascii="Times New Roman" w:hAnsi="Times New Roman" w:cs="Times New Roman"/>
          <w:b w:val="0"/>
          <w:bCs/>
          <w:sz w:val="21"/>
        </w:rPr>
      </w:pPr>
    </w:p>
    <w:p w14:paraId="52DD32F9">
      <w:pPr>
        <w:keepNext w:val="0"/>
        <w:keepLines w:val="0"/>
        <w:pageBreakBefore w:val="0"/>
        <w:wordWrap/>
        <w:overflowPunct/>
        <w:topLinePunct w:val="0"/>
        <w:bidi w:val="0"/>
        <w:spacing w:line="580" w:lineRule="exact"/>
        <w:ind w:left="0"/>
        <w:rPr>
          <w:rFonts w:hint="default" w:ascii="Times New Roman" w:hAnsi="Times New Roman" w:cs="Times New Roman"/>
          <w:b w:val="0"/>
          <w:bCs/>
          <w:sz w:val="21"/>
        </w:rPr>
      </w:pPr>
    </w:p>
    <w:p w14:paraId="7E06FCA0">
      <w:pPr>
        <w:keepNext w:val="0"/>
        <w:keepLines w:val="0"/>
        <w:pageBreakBefore w:val="0"/>
        <w:wordWrap/>
        <w:overflowPunct/>
        <w:topLinePunct w:val="0"/>
        <w:bidi w:val="0"/>
        <w:spacing w:line="580" w:lineRule="exact"/>
        <w:ind w:left="0"/>
        <w:rPr>
          <w:rFonts w:hint="default" w:ascii="Times New Roman" w:hAnsi="Times New Roman" w:cs="Times New Roman"/>
          <w:b w:val="0"/>
          <w:bCs/>
          <w:sz w:val="21"/>
        </w:rPr>
      </w:pPr>
    </w:p>
    <w:p w14:paraId="266BFA8E">
      <w:pPr>
        <w:keepNext w:val="0"/>
        <w:keepLines w:val="0"/>
        <w:pageBreakBefore w:val="0"/>
        <w:wordWrap/>
        <w:overflowPunct/>
        <w:topLinePunct w:val="0"/>
        <w:bidi w:val="0"/>
        <w:spacing w:line="580" w:lineRule="exact"/>
        <w:ind w:left="0"/>
        <w:rPr>
          <w:rFonts w:hint="default" w:ascii="Times New Roman" w:hAnsi="Times New Roman" w:cs="Times New Roman"/>
          <w:b w:val="0"/>
          <w:bCs/>
          <w:sz w:val="21"/>
        </w:rPr>
      </w:pPr>
    </w:p>
    <w:p w14:paraId="0ADD1953">
      <w:pPr>
        <w:keepNext w:val="0"/>
        <w:keepLines w:val="0"/>
        <w:pageBreakBefore w:val="0"/>
        <w:wordWrap/>
        <w:overflowPunct/>
        <w:topLinePunct w:val="0"/>
        <w:bidi w:val="0"/>
        <w:spacing w:line="580" w:lineRule="exact"/>
        <w:ind w:left="0"/>
        <w:rPr>
          <w:rFonts w:hint="default" w:ascii="Times New Roman" w:hAnsi="Times New Roman" w:cs="Times New Roman"/>
          <w:b w:val="0"/>
          <w:bCs/>
          <w:sz w:val="21"/>
        </w:rPr>
      </w:pPr>
    </w:p>
    <w:p w14:paraId="3B1377E5">
      <w:pPr>
        <w:keepNext w:val="0"/>
        <w:keepLines w:val="0"/>
        <w:pageBreakBefore w:val="0"/>
        <w:wordWrap/>
        <w:overflowPunct/>
        <w:topLinePunct w:val="0"/>
        <w:bidi w:val="0"/>
        <w:spacing w:line="580" w:lineRule="exact"/>
        <w:ind w:left="0"/>
        <w:jc w:val="center"/>
        <w:rPr>
          <w:rFonts w:hint="default" w:ascii="Times New Roman" w:hAnsi="Times New Roman" w:cs="Times New Roman"/>
          <w:b w:val="0"/>
          <w:bCs/>
          <w:sz w:val="21"/>
        </w:rPr>
      </w:pPr>
    </w:p>
    <w:p w14:paraId="710389EC">
      <w:pPr>
        <w:keepNext w:val="0"/>
        <w:keepLines w:val="0"/>
        <w:pageBreakBefore w:val="0"/>
        <w:wordWrap/>
        <w:overflowPunct/>
        <w:topLinePunct w:val="0"/>
        <w:bidi w:val="0"/>
        <w:spacing w:line="580" w:lineRule="exact"/>
        <w:ind w:left="0"/>
        <w:jc w:val="center"/>
        <w:rPr>
          <w:rFonts w:hint="default" w:ascii="Times New Roman" w:hAnsi="Times New Roman" w:eastAsia="方正小标宋简体" w:cs="Times New Roman"/>
          <w:b w:val="0"/>
          <w:bCs/>
          <w:sz w:val="43"/>
          <w:szCs w:val="43"/>
          <w:lang w:val="en-US" w:eastAsia="zh-CN"/>
        </w:rPr>
      </w:pPr>
    </w:p>
    <w:p w14:paraId="2B49C986">
      <w:pPr>
        <w:keepNext w:val="0"/>
        <w:keepLines w:val="0"/>
        <w:pageBreakBefore w:val="0"/>
        <w:wordWrap/>
        <w:overflowPunct/>
        <w:topLinePunct w:val="0"/>
        <w:bidi w:val="0"/>
        <w:spacing w:line="580" w:lineRule="exact"/>
        <w:ind w:left="0"/>
        <w:jc w:val="center"/>
        <w:rPr>
          <w:rFonts w:hint="default" w:ascii="Times New Roman" w:hAnsi="Times New Roman" w:eastAsia="方正小标宋简体" w:cs="Times New Roman"/>
          <w:b w:val="0"/>
          <w:bCs/>
          <w:sz w:val="43"/>
          <w:szCs w:val="43"/>
          <w:lang w:val="en-US" w:eastAsia="zh-CN"/>
        </w:rPr>
      </w:pPr>
    </w:p>
    <w:p w14:paraId="5F8AF9A3">
      <w:pPr>
        <w:keepNext w:val="0"/>
        <w:keepLines w:val="0"/>
        <w:pageBreakBefore w:val="0"/>
        <w:wordWrap/>
        <w:overflowPunct/>
        <w:topLinePunct w:val="0"/>
        <w:bidi w:val="0"/>
        <w:spacing w:line="580" w:lineRule="exact"/>
        <w:ind w:left="0"/>
        <w:rPr>
          <w:rFonts w:hint="default" w:ascii="Times New Roman" w:hAnsi="Times New Roman" w:eastAsia="方正小标宋简体" w:cs="Times New Roman"/>
          <w:b w:val="0"/>
          <w:bCs/>
          <w:sz w:val="43"/>
          <w:szCs w:val="43"/>
          <w:lang w:val="en-US" w:eastAsia="zh-CN"/>
        </w:rPr>
      </w:pPr>
      <w:r>
        <w:rPr>
          <w:rFonts w:hint="default" w:ascii="Times New Roman" w:hAnsi="Times New Roman" w:eastAsia="方正小标宋简体" w:cs="Times New Roman"/>
          <w:b w:val="0"/>
          <w:bCs/>
          <w:sz w:val="43"/>
          <w:szCs w:val="43"/>
          <w:lang w:val="en-US" w:eastAsia="zh-CN"/>
        </w:rPr>
        <w:br w:type="page"/>
      </w:r>
    </w:p>
    <w:p w14:paraId="2064C1C6">
      <w:pPr>
        <w:keepNext w:val="0"/>
        <w:keepLines w:val="0"/>
        <w:pageBreakBefore w:val="0"/>
        <w:wordWrap/>
        <w:overflowPunct/>
        <w:topLinePunct w:val="0"/>
        <w:bidi w:val="0"/>
        <w:spacing w:line="580" w:lineRule="exact"/>
        <w:ind w:left="0"/>
        <w:jc w:val="center"/>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濉溪县国家现代农业产业园</w:t>
      </w:r>
    </w:p>
    <w:p w14:paraId="720B40DD">
      <w:pPr>
        <w:keepNext w:val="0"/>
        <w:keepLines w:val="0"/>
        <w:pageBreakBefore w:val="0"/>
        <w:wordWrap/>
        <w:overflowPunct/>
        <w:topLinePunct w:val="0"/>
        <w:bidi w:val="0"/>
        <w:spacing w:line="580" w:lineRule="exact"/>
        <w:ind w:left="0"/>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小麦系列农产品加工技术装备智能化提档升级项目</w:t>
      </w:r>
      <w:r>
        <w:rPr>
          <w:rFonts w:hint="default" w:ascii="Times New Roman" w:hAnsi="Times New Roman" w:eastAsia="Times New Roman" w:cs="Times New Roman"/>
          <w:b w:val="0"/>
          <w:bCs/>
          <w:spacing w:val="6"/>
          <w:sz w:val="44"/>
          <w:szCs w:val="44"/>
        </w:rPr>
        <w:t xml:space="preserve">2025 </w:t>
      </w:r>
      <w:r>
        <w:rPr>
          <w:rFonts w:hint="default" w:ascii="Times New Roman" w:hAnsi="Times New Roman" w:eastAsia="方正小标宋简体" w:cs="Times New Roman"/>
          <w:b w:val="0"/>
          <w:bCs/>
          <w:spacing w:val="6"/>
          <w:sz w:val="44"/>
          <w:szCs w:val="44"/>
        </w:rPr>
        <w:t>年度实施方案</w:t>
      </w:r>
    </w:p>
    <w:p w14:paraId="03779448">
      <w:pPr>
        <w:keepNext w:val="0"/>
        <w:keepLines w:val="0"/>
        <w:pageBreakBefore w:val="0"/>
        <w:wordWrap/>
        <w:overflowPunct/>
        <w:topLinePunct w:val="0"/>
        <w:bidi w:val="0"/>
        <w:spacing w:line="580" w:lineRule="exact"/>
        <w:ind w:left="0"/>
        <w:rPr>
          <w:rFonts w:hint="default" w:ascii="Times New Roman" w:hAnsi="Times New Roman" w:cs="Times New Roman"/>
          <w:b w:val="0"/>
          <w:bCs/>
          <w:sz w:val="21"/>
        </w:rPr>
      </w:pPr>
    </w:p>
    <w:p w14:paraId="02F4472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outlineLvl w:val="0"/>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一、指导思想</w:t>
      </w:r>
    </w:p>
    <w:p w14:paraId="7A07A489">
      <w:pPr>
        <w:keepNext w:val="0"/>
        <w:keepLines w:val="0"/>
        <w:pageBreakBefore w:val="0"/>
        <w:kinsoku/>
        <w:wordWrap/>
        <w:overflowPunct/>
        <w:topLinePunct w:val="0"/>
        <w:autoSpaceDE/>
        <w:autoSpaceDN/>
        <w:bidi w:val="0"/>
        <w:adjustRightInd/>
        <w:snapToGrid/>
        <w:spacing w:line="580" w:lineRule="exact"/>
        <w:ind w:left="0" w:firstLine="640" w:firstLineChars="200"/>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坚持以推动小麦全产业链高质量发展为主题，以科技创新为动力，以满足市场对健康、优质、绿色食品的需求为导向。依据《濉溪县国家现代农业产业园建设规划》，聚焦“濉溪良种</w:t>
      </w:r>
      <w:r>
        <w:rPr>
          <w:rFonts w:hint="default"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rPr>
        <w:t>濉溪粮食</w:t>
      </w:r>
      <w:r>
        <w:rPr>
          <w:rFonts w:hint="default"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rPr>
        <w:t>濉溪面制品”全产业链打造，通过智能化提档升级和精深加工技术突破，延伸产业链、提升价值链、优化供应链，全面提升濉溪小麦产业的综合竞争力和可持续发展能力，示范带动皖北地区现代农业发展。</w:t>
      </w:r>
    </w:p>
    <w:p w14:paraId="79E84A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0"/>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二、目标任务</w:t>
      </w:r>
    </w:p>
    <w:p w14:paraId="4A5D1F3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（一）总体目标​</w:t>
      </w:r>
    </w:p>
    <w:p w14:paraId="49C3C1C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建成黄淮海地区领先的小麦精深加工技术集成与产业化示范基地，形成高端化、智能化、绿色化的现代小麦加工产业体系。</w:t>
      </w:r>
    </w:p>
    <w:p w14:paraId="4928945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（二）量化指标​</w:t>
      </w:r>
    </w:p>
    <w:p w14:paraId="6DC62EE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装备升级：推动核心企业昊晨食品、景盛食品等完成智能化生产线改造，智能配粉、在线检测、自动包装等装备普及，在提升生产效率，同时降低能耗</w:t>
      </w:r>
      <w:r>
        <w:rPr>
          <w:rFonts w:hint="eastAsia" w:ascii="Times New Roman" w:hAnsi="Times New Roman" w:eastAsia="仿宋_GB2312" w:cs="Times New Roman"/>
          <w:b w:val="0"/>
          <w:bCs/>
          <w:kern w:val="0"/>
          <w:sz w:val="32"/>
          <w:szCs w:val="32"/>
          <w:lang w:val="en-US" w:eastAsia="zh-CN" w:bidi="ar"/>
        </w:rPr>
        <w:t>。</w:t>
      </w:r>
    </w:p>
    <w:p w14:paraId="5B56B67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科技创新：通过产学研合作，在高端小麦专用粉纯度、低GI面制品、小麦胚芽粉活性保留率、淮北烫面保质期等方面显著提升，同时开发3-5</w:t>
      </w:r>
      <w:r>
        <w:rPr>
          <w:rFonts w:hint="eastAsia" w:ascii="Times New Roman" w:hAnsi="Times New Roman" w:eastAsia="仿宋_GB2312" w:cs="Times New Roman"/>
          <w:b w:val="0"/>
          <w:bCs/>
          <w:kern w:val="0"/>
          <w:sz w:val="32"/>
          <w:szCs w:val="32"/>
          <w:lang w:val="en-US" w:eastAsia="zh-CN" w:bidi="ar"/>
        </w:rPr>
        <w:t>种</w:t>
      </w:r>
      <w:r>
        <w:rPr>
          <w:rFonts w:hint="default" w:ascii="Times New Roman" w:hAnsi="Times New Roman" w:eastAsia="仿宋_GB2312" w:cs="Times New Roman"/>
          <w:b w:val="0"/>
          <w:bCs/>
          <w:kern w:val="0"/>
          <w:sz w:val="32"/>
          <w:szCs w:val="32"/>
          <w:lang w:val="en-US" w:eastAsia="zh-CN" w:bidi="ar"/>
        </w:rPr>
        <w:t>新口味烫面；组建1个校企共建的研发中心；申请专利5-8项</w:t>
      </w:r>
      <w:r>
        <w:rPr>
          <w:rFonts w:hint="eastAsia" w:ascii="Times New Roman" w:hAnsi="Times New Roman" w:eastAsia="仿宋_GB2312" w:cs="Times New Roman"/>
          <w:b w:val="0"/>
          <w:bCs/>
          <w:kern w:val="0"/>
          <w:sz w:val="32"/>
          <w:szCs w:val="32"/>
          <w:lang w:val="en-US" w:eastAsia="zh-CN" w:bidi="ar"/>
        </w:rPr>
        <w:t>。</w:t>
      </w:r>
    </w:p>
    <w:p w14:paraId="2D72823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产业规模：核心企业年加工小麦能力从现有基础上提升30%；淮北烫面加工企业从现有2家整合升级至5家以上，标准化生产车间覆盖率达60%</w:t>
      </w:r>
      <w:r>
        <w:rPr>
          <w:rFonts w:hint="eastAsia" w:ascii="Times New Roman" w:hAnsi="Times New Roman" w:eastAsia="仿宋_GB2312" w:cs="Times New Roman"/>
          <w:b w:val="0"/>
          <w:bCs/>
          <w:kern w:val="0"/>
          <w:sz w:val="32"/>
          <w:szCs w:val="32"/>
          <w:lang w:val="en-US" w:eastAsia="zh-CN" w:bidi="ar"/>
        </w:rPr>
        <w:t>；</w:t>
      </w:r>
      <w:r>
        <w:rPr>
          <w:rFonts w:hint="default" w:ascii="Times New Roman" w:hAnsi="Times New Roman" w:eastAsia="仿宋_GB2312" w:cs="Times New Roman"/>
          <w:b w:val="0"/>
          <w:bCs/>
          <w:kern w:val="0"/>
          <w:sz w:val="32"/>
          <w:szCs w:val="32"/>
          <w:lang w:val="en-US" w:eastAsia="zh-CN" w:bidi="ar"/>
        </w:rPr>
        <w:t>通过订单农业等方式带动优质专用小麦种植基地建设。​</w:t>
      </w:r>
    </w:p>
    <w:p w14:paraId="17F22E1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rPr>
      </w:pPr>
      <w:r>
        <w:rPr>
          <w:rFonts w:hint="default" w:ascii="Times New Roman" w:hAnsi="Times New Roman" w:eastAsia="仿宋_GB2312" w:cs="Times New Roman"/>
          <w:b w:val="0"/>
          <w:bCs/>
          <w:kern w:val="0"/>
          <w:sz w:val="32"/>
          <w:szCs w:val="32"/>
          <w:lang w:val="en-US" w:eastAsia="zh-CN" w:bidi="ar"/>
        </w:rPr>
        <w:t>资金效益：中央财政奖补资金2000万元精准落地，带动企业配套投资2.2亿元，贷款贴息覆盖企业5-8家，降低企业融资成本超500万元/年。</w:t>
      </w:r>
    </w:p>
    <w:p w14:paraId="3FB628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0"/>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napToGrid w:val="0"/>
          <w:color w:val="000000"/>
          <w:kern w:val="0"/>
          <w:sz w:val="32"/>
          <w:szCs w:val="32"/>
          <w:lang w:val="en-US" w:eastAsia="zh-CN" w:bidi="ar-SA"/>
        </w:rPr>
        <w:t>三、</w:t>
      </w:r>
      <w:r>
        <w:rPr>
          <w:rFonts w:hint="default" w:ascii="Times New Roman" w:hAnsi="Times New Roman" w:eastAsia="黑体" w:cs="Times New Roman"/>
          <w:b w:val="0"/>
          <w:bCs/>
          <w:sz w:val="32"/>
          <w:szCs w:val="32"/>
          <w:lang w:val="en-US" w:eastAsia="zh-CN"/>
        </w:rPr>
        <w:t>实施主体</w:t>
      </w:r>
    </w:p>
    <w:p w14:paraId="0A887D1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cs="Times New Roman"/>
          <w:b w:val="0"/>
          <w:bCs/>
          <w:lang w:val="en-US" w:eastAsia="zh-CN"/>
        </w:rPr>
      </w:pPr>
      <w:r>
        <w:rPr>
          <w:rFonts w:hint="default" w:ascii="Times New Roman" w:hAnsi="Times New Roman" w:eastAsia="仿宋_GB2312" w:cs="Times New Roman"/>
          <w:b w:val="0"/>
          <w:bCs/>
          <w:kern w:val="0"/>
          <w:sz w:val="32"/>
          <w:szCs w:val="32"/>
          <w:lang w:val="en-US" w:eastAsia="zh-CN" w:bidi="ar"/>
        </w:rPr>
        <w:t>安徽昊晨食品股份有限公司、安徽皖雪食品股份有限公司、淮北旭源食品有限公司、安徽景盛食品有限公司、安徽念品食品有限公司等加工企业。</w:t>
      </w:r>
    </w:p>
    <w:p w14:paraId="20711F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0"/>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napToGrid w:val="0"/>
          <w:color w:val="000000"/>
          <w:kern w:val="0"/>
          <w:sz w:val="32"/>
          <w:szCs w:val="32"/>
          <w:lang w:val="en-US" w:eastAsia="zh-CN" w:bidi="ar-SA"/>
        </w:rPr>
        <w:t>四、</w:t>
      </w:r>
      <w:r>
        <w:rPr>
          <w:rFonts w:hint="default" w:ascii="Times New Roman" w:hAnsi="Times New Roman" w:eastAsia="黑体" w:cs="Times New Roman"/>
          <w:b w:val="0"/>
          <w:bCs/>
          <w:sz w:val="32"/>
          <w:szCs w:val="32"/>
          <w:lang w:val="en-US" w:eastAsia="zh-CN"/>
        </w:rPr>
        <w:t>实施地点</w:t>
      </w:r>
    </w:p>
    <w:p w14:paraId="1DCDFFC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cs="Times New Roman"/>
          <w:b w:val="0"/>
          <w:bCs/>
          <w:lang w:val="en-US" w:eastAsia="zh-CN"/>
        </w:rPr>
      </w:pPr>
      <w:r>
        <w:rPr>
          <w:rFonts w:hint="default" w:ascii="Times New Roman" w:hAnsi="Times New Roman" w:eastAsia="仿宋_GB2312" w:cs="Times New Roman"/>
          <w:b w:val="0"/>
          <w:bCs/>
          <w:kern w:val="0"/>
          <w:sz w:val="32"/>
          <w:szCs w:val="32"/>
          <w:lang w:val="en-US" w:eastAsia="zh-CN" w:bidi="ar"/>
        </w:rPr>
        <w:t>园区全域。</w:t>
      </w:r>
    </w:p>
    <w:p w14:paraId="6E41F7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0"/>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五、资金支持方向和金额</w:t>
      </w:r>
    </w:p>
    <w:p w14:paraId="5C28F20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项目总投资24000万元；2025年度投资4000万元：中央财政奖补资金700万元，其余3300万元为金融投入与社会资本，具体分配及用途如下：</w:t>
      </w:r>
    </w:p>
    <w:p w14:paraId="7A38686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（一）烫面产业关键技术研发</w:t>
      </w:r>
    </w:p>
    <w:p w14:paraId="09F8787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1、支持方式</w:t>
      </w:r>
    </w:p>
    <w:p w14:paraId="600AF70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采用“定向委托+揭榜挂帅”方式，确定具备研发能力的实施主体（企业或产学研联合体）。​</w:t>
      </w:r>
    </w:p>
    <w:p w14:paraId="113A643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2、实施内容</w:t>
      </w:r>
    </w:p>
    <w:p w14:paraId="0AD4B6E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kern w:val="0"/>
          <w:sz w:val="32"/>
          <w:szCs w:val="32"/>
          <w:lang w:val="en-US" w:eastAsia="zh-CN" w:bidi="ar"/>
        </w:rPr>
        <w:t>保质期延长技术研究：资助企业联合高校开展烫面灭菌工艺（超高压灭菌、微波杀菌等）、包装材料阻隔性、抗氧化保鲜等技术研究与中试。</w:t>
      </w:r>
    </w:p>
    <w:p w14:paraId="0B12896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kern w:val="0"/>
          <w:sz w:val="32"/>
          <w:szCs w:val="32"/>
          <w:lang w:val="en-US" w:eastAsia="zh-CN" w:bidi="ar"/>
        </w:rPr>
        <w:t>风味与产品开发：支持传统烫面工艺标准化研究，开发符合现代消费需求的新口味（如羊油烫面、营养强化烫面）、新形态产品。</w:t>
      </w:r>
    </w:p>
    <w:p w14:paraId="2B8E7F2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kern w:val="0"/>
          <w:sz w:val="32"/>
          <w:szCs w:val="32"/>
          <w:lang w:val="en-US" w:eastAsia="zh-CN" w:bidi="ar"/>
        </w:rPr>
        <w:t>成果转化：将研发成功的技术和工艺标准在园区内烫面加工企业中进行推广应用，实现产业化。</w:t>
      </w:r>
    </w:p>
    <w:p w14:paraId="6910EB0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（二）中央财政资金贷款贴息支持</w:t>
      </w:r>
    </w:p>
    <w:p w14:paraId="3691E64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1、支持对象</w:t>
      </w:r>
    </w:p>
    <w:p w14:paraId="1E205A0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在产业园规划范围内，从事小麦主导产业（包括高端面粉加工、健康面制品生产、小麦副产物高值化利用等）相关生产经营活动，且符合产业园规划布局和发展方向的农产品加工企业。</w:t>
      </w:r>
    </w:p>
    <w:p w14:paraId="6E8CC48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2、贴息条件与标准</w:t>
      </w:r>
    </w:p>
    <w:p w14:paraId="793615F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kern w:val="0"/>
          <w:sz w:val="32"/>
          <w:szCs w:val="32"/>
          <w:lang w:val="en-US" w:eastAsia="zh-CN" w:bidi="ar"/>
        </w:rPr>
        <w:t>贷款用于</w:t>
      </w:r>
      <w:r>
        <w:rPr>
          <w:rFonts w:hint="eastAsia" w:ascii="仿宋_GB2312" w:hAnsi="仿宋_GB2312" w:eastAsia="仿宋_GB2312" w:cs="仿宋_GB2312"/>
          <w:i w:val="0"/>
          <w:iCs w:val="0"/>
          <w:caps w:val="0"/>
          <w:color w:val="0F1115"/>
          <w:spacing w:val="0"/>
          <w:sz w:val="32"/>
          <w:szCs w:val="32"/>
          <w:shd w:val="clear" w:color="auto" w:fill="FFFFFF"/>
        </w:rPr>
        <w:t>支持企业开展</w:t>
      </w:r>
      <w:r>
        <w:rPr>
          <w:rFonts w:hint="eastAsia" w:ascii="仿宋_GB2312" w:hAnsi="仿宋_GB2312" w:eastAsia="仿宋_GB2312" w:cs="仿宋_GB2312"/>
          <w:i w:val="0"/>
          <w:iCs w:val="0"/>
          <w:caps w:val="0"/>
          <w:color w:val="0F1115"/>
          <w:spacing w:val="0"/>
          <w:sz w:val="32"/>
          <w:szCs w:val="32"/>
          <w:shd w:val="clear" w:color="auto" w:fill="FFFFFF"/>
          <w:lang w:val="en-US" w:eastAsia="zh-CN"/>
        </w:rPr>
        <w:t>企业生产经营、</w:t>
      </w:r>
      <w:r>
        <w:rPr>
          <w:rFonts w:hint="eastAsia" w:ascii="仿宋_GB2312" w:hAnsi="仿宋_GB2312" w:eastAsia="仿宋_GB2312" w:cs="仿宋_GB2312"/>
          <w:i w:val="0"/>
          <w:iCs w:val="0"/>
          <w:caps w:val="0"/>
          <w:color w:val="0F1115"/>
          <w:spacing w:val="0"/>
          <w:sz w:val="32"/>
          <w:szCs w:val="32"/>
          <w:shd w:val="clear" w:color="auto" w:fill="FFFFFF"/>
        </w:rPr>
        <w:t>技术装备的智能化改造、生产流程的数字化升级与经营管理模式创新</w:t>
      </w:r>
      <w:r>
        <w:rPr>
          <w:rFonts w:hint="eastAsia" w:ascii="仿宋_GB2312" w:hAnsi="仿宋_GB2312" w:eastAsia="仿宋_GB2312" w:cs="仿宋_GB2312"/>
          <w:i w:val="0"/>
          <w:iCs w:val="0"/>
          <w:caps w:val="0"/>
          <w:color w:val="0F1115"/>
          <w:spacing w:val="0"/>
          <w:sz w:val="32"/>
          <w:szCs w:val="32"/>
          <w:shd w:val="clear" w:color="auto" w:fill="FFFFFF"/>
          <w:lang w:val="en-US" w:eastAsia="zh-CN"/>
        </w:rPr>
        <w:t>等。</w:t>
      </w:r>
    </w:p>
    <w:p w14:paraId="13DEF07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kern w:val="0"/>
          <w:sz w:val="32"/>
          <w:szCs w:val="32"/>
          <w:lang w:val="en-US" w:eastAsia="zh-CN" w:bidi="ar"/>
        </w:rPr>
        <w:t>贴息比例：按中国人民银行公布的当年1年期贷款市场报价利率（LPR）的80% 给予贴息。</w:t>
      </w:r>
    </w:p>
    <w:p w14:paraId="01F243E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kern w:val="0"/>
          <w:sz w:val="32"/>
          <w:szCs w:val="32"/>
          <w:lang w:val="en-US" w:eastAsia="zh-CN" w:bidi="ar"/>
        </w:rPr>
        <w:t>贴息上限：单个企业每年获得的贴息金额不超过100万元。年度贴息总额以当年中央财政安排的贴息资金额度为限。如当年申报贴息总额超过计划额度，则按同等比例对各企业核定贴息额进行压缩。</w:t>
      </w:r>
    </w:p>
    <w:p w14:paraId="09CB1DB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kern w:val="0"/>
          <w:sz w:val="32"/>
          <w:szCs w:val="32"/>
          <w:lang w:val="en-US" w:eastAsia="zh-CN" w:bidi="ar"/>
        </w:rPr>
        <w:t>负面清单：贴息资金不得用于与项目建设无关的贷款利息支出；不得与其他各级财政贴息政策重复享受；企业当年享受的各级财政贴息总额不得超过其实际支付的贷款利息总额。</w:t>
      </w:r>
    </w:p>
    <w:p w14:paraId="6E706BD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3、操作流程</w:t>
      </w:r>
    </w:p>
    <w:p w14:paraId="55DC370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kern w:val="0"/>
          <w:sz w:val="32"/>
          <w:szCs w:val="32"/>
          <w:lang w:val="en-US" w:eastAsia="zh-CN" w:bidi="ar"/>
        </w:rPr>
        <w:t>发布申报指南：濉溪县国家现代农业产业园创建专班发布贴息资金申报通知。</w:t>
      </w:r>
    </w:p>
    <w:p w14:paraId="29E085C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kern w:val="0"/>
          <w:sz w:val="32"/>
          <w:szCs w:val="32"/>
          <w:lang w:val="en-US" w:eastAsia="zh-CN" w:bidi="ar"/>
        </w:rPr>
        <w:t>企业申报：企业根据申报要求，提交银行贷款合同、利息支付凭证、资金用途证明等材料。</w:t>
      </w:r>
    </w:p>
    <w:p w14:paraId="7BDF19B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kern w:val="0"/>
          <w:sz w:val="32"/>
          <w:szCs w:val="32"/>
          <w:lang w:val="en-US" w:eastAsia="zh-CN" w:bidi="ar"/>
        </w:rPr>
        <w:t>审核公示：对申报项目进行评审，审核其合规性和真实性，并将审核结果进行公示。</w:t>
      </w:r>
    </w:p>
    <w:p w14:paraId="7572733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kern w:val="0"/>
          <w:sz w:val="32"/>
          <w:szCs w:val="32"/>
          <w:lang w:val="en-US" w:eastAsia="zh-CN" w:bidi="ar"/>
        </w:rPr>
        <w:t>资金拨付：公示无异议后，按程序将贴息资金拨付至符合条件的企业。</w:t>
      </w:r>
    </w:p>
    <w:p w14:paraId="0D7A7FB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（三）企业自筹及社会资本投入建设内容</w:t>
      </w:r>
    </w:p>
    <w:p w14:paraId="601269C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高端小麦专用粉智能化生产线建设：引进国内外先进磨粉设备及配粉系统，建设数字化车间，实现专用粉的柔性化、定制化生产。</w:t>
      </w:r>
    </w:p>
    <w:p w14:paraId="1015560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健康面制品精深加工车间建设：引进全谷物挤压膨化生产线、低GI面团熟化设备、自动化包装线等，生产全谷物面包、营养面条、低GI饼干等。</w:t>
      </w:r>
    </w:p>
    <w:p w14:paraId="17A5006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小麦胚芽粉等高值化产品提取车间：建设低温萃取、超微粉碎生产线，高效提取小麦胚芽油、胚芽粉等高附加值产品。</w:t>
      </w:r>
    </w:p>
    <w:p w14:paraId="235B5CD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智能化仓储物流系统：建设原料及成品的自动化立体仓库，应用仓库管理和运输管理系统，提升物流效率。</w:t>
      </w:r>
    </w:p>
    <w:p w14:paraId="22982F9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napToGrid w:val="0"/>
          <w:color w:val="000000"/>
          <w:kern w:val="0"/>
          <w:sz w:val="32"/>
          <w:szCs w:val="32"/>
          <w:lang w:val="en-US" w:eastAsia="zh-CN" w:bidi="ar-SA"/>
        </w:rPr>
        <w:t>六、</w:t>
      </w:r>
      <w:r>
        <w:rPr>
          <w:rFonts w:hint="default" w:ascii="Times New Roman" w:hAnsi="Times New Roman" w:eastAsia="黑体" w:cs="Times New Roman"/>
          <w:b w:val="0"/>
          <w:bCs/>
          <w:sz w:val="32"/>
          <w:szCs w:val="32"/>
          <w:lang w:val="en-US" w:eastAsia="zh-CN"/>
        </w:rPr>
        <w:t>建设方案</w:t>
      </w:r>
    </w:p>
    <w:p w14:paraId="63FBD9E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1"/>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（一）淮北烫面产业建设（2025年6月-12月）</w:t>
      </w:r>
    </w:p>
    <w:p w14:paraId="17FE938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2025年6月—9月：成立淮北烫面研究院，完成基础建设包括实验室、检测中心、小试中心、万级洁净车间；开展产业现状调研，发布《淮北烫面产业白皮书》；</w:t>
      </w:r>
    </w:p>
    <w:p w14:paraId="3B7E0AF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仿宋_GB2312" w:cs="Times New Roman"/>
          <w:b w:val="0"/>
          <w:bCs/>
          <w:kern w:val="0"/>
          <w:sz w:val="32"/>
          <w:szCs w:val="32"/>
          <w:lang w:val="en-US" w:eastAsia="zh-CN" w:bidi="ar"/>
        </w:rPr>
        <w:t>2025年10月—12月：线上发布共建烫面研究院院校合作意向书，招引专家团队，对产业技术现状进行梳理。</w:t>
      </w:r>
    </w:p>
    <w:p w14:paraId="68CB8A55">
      <w:pPr>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textAlignment w:val="auto"/>
        <w:outlineLvl w:val="1"/>
        <w:rPr>
          <w:rFonts w:hint="default" w:ascii="Times New Roman" w:hAnsi="Times New Roman" w:eastAsia="楷体_GB2312" w:cs="Times New Roman"/>
          <w:b w:val="0"/>
          <w:bCs/>
          <w:sz w:val="32"/>
          <w:szCs w:val="32"/>
          <w:lang w:val="en-US" w:eastAsia="zh-CN"/>
        </w:rPr>
      </w:pPr>
      <w:r>
        <w:rPr>
          <w:rFonts w:hint="default" w:ascii="Times New Roman" w:hAnsi="Times New Roman" w:cs="Times New Roman"/>
          <w:b w:val="0"/>
          <w:bCs/>
          <w:lang w:val="en-US" w:eastAsia="zh-CN"/>
        </w:rPr>
        <w:t xml:space="preserve">    </w:t>
      </w:r>
      <w:r>
        <w:rPr>
          <w:rFonts w:hint="default" w:ascii="Times New Roman" w:hAnsi="Times New Roman" w:eastAsia="楷体_GB2312" w:cs="Times New Roman"/>
          <w:b w:val="0"/>
          <w:bCs/>
          <w:kern w:val="2"/>
          <w:sz w:val="32"/>
          <w:szCs w:val="32"/>
          <w:lang w:val="en-US" w:eastAsia="zh-CN" w:bidi="ar-SA"/>
        </w:rPr>
        <w:t>（二）</w:t>
      </w:r>
      <w:r>
        <w:rPr>
          <w:rFonts w:hint="default" w:ascii="Times New Roman" w:hAnsi="Times New Roman" w:eastAsia="楷体_GB2312" w:cs="Times New Roman"/>
          <w:b w:val="0"/>
          <w:bCs/>
          <w:sz w:val="32"/>
          <w:szCs w:val="32"/>
          <w:lang w:val="en-US" w:eastAsia="zh-CN"/>
        </w:rPr>
        <w:t>小麦产业相关生产经营活动建设（2025年8月-12月）</w:t>
      </w:r>
    </w:p>
    <w:p w14:paraId="31C2751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2025年8月—11月：摸排统计园区内现有小麦加工类企业生产运营情况、贷款情况、2025年用于生产性投资（如购置智能化设备、技术改造、环保设施、生产经营等）或技术研发计划等，做到“一企一档”；</w:t>
      </w:r>
    </w:p>
    <w:p w14:paraId="737B4AD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2025年12月：对申报材料等进行审核、到申报企业实地审核验收、与银行对接对申报材料进行复核、进行公示，公示无异议后给予企业相应的贷款贴息扶持。</w:t>
      </w:r>
    </w:p>
    <w:p w14:paraId="1538C87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七、保障措施</w:t>
      </w:r>
    </w:p>
    <w:p w14:paraId="5D9282E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（一）组织保障​</w:t>
      </w:r>
    </w:p>
    <w:p w14:paraId="0250BB6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sz w:val="32"/>
          <w:szCs w:val="32"/>
          <w:lang w:val="en-US" w:eastAsia="zh-CN"/>
        </w:rPr>
        <w:t>产业园建设推进工作专班</w:t>
      </w:r>
      <w:r>
        <w:rPr>
          <w:rFonts w:hint="default" w:ascii="Times New Roman" w:hAnsi="Times New Roman" w:eastAsia="仿宋_GB2312" w:cs="Times New Roman"/>
          <w:b w:val="0"/>
          <w:bCs/>
          <w:kern w:val="0"/>
          <w:sz w:val="32"/>
          <w:szCs w:val="32"/>
          <w:lang w:val="en-US" w:eastAsia="zh-CN" w:bidi="ar"/>
        </w:rPr>
        <w:t>召开项目推进会，协调解决设备采购、资金拨付、技术攻关等问题。​</w:t>
      </w:r>
    </w:p>
    <w:p w14:paraId="477C721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（二）资金保障​</w:t>
      </w:r>
    </w:p>
    <w:p w14:paraId="3811311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建立“分级监管、全程追溯”机制：中央奖补资金设立专项账户，由县财政局、示范区管委会联合监管，企业需提交资金使用报告（附发票、进度照片），支出需经领导小组审批；</w:t>
      </w:r>
    </w:p>
    <w:p w14:paraId="31740D8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引入第三方审计：每年由审计部门对项目资金使用情况进行审计，出具审计报告，确保资金合规。​</w:t>
      </w:r>
    </w:p>
    <w:p w14:paraId="6BCD129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（三）技术保障</w:t>
      </w:r>
      <w:r>
        <w:rPr>
          <w:rFonts w:hint="default" w:ascii="Times New Roman" w:hAnsi="Times New Roman" w:eastAsia="仿宋_GB2312" w:cs="Times New Roman"/>
          <w:b w:val="0"/>
          <w:bCs/>
          <w:kern w:val="0"/>
          <w:sz w:val="32"/>
          <w:szCs w:val="32"/>
          <w:lang w:val="en-US" w:eastAsia="zh-CN" w:bidi="ar"/>
        </w:rPr>
        <w:t>​</w:t>
      </w:r>
    </w:p>
    <w:p w14:paraId="59B0EB7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组建专家顾问团队：邀请大院大所专家，为项目提供技术指导（如生产线设计、工艺优化），开展技术对接；​</w:t>
      </w:r>
    </w:p>
    <w:p w14:paraId="6F05F90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建立技术成果转化机制：产学研合作项目形成的专利、技术规范，优先在示范区企业推广应用，企业可免费使用（期限3年），推动技术快速落地。​</w:t>
      </w:r>
    </w:p>
    <w:p w14:paraId="118AD27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（四）政策保障​</w:t>
      </w:r>
    </w:p>
    <w:p w14:paraId="020154C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用地保障：将项目用地纳入产业园国土空间规划，优先保障企业扩产、公共平台建设的用地需求，简化用地审批流程；</w:t>
      </w:r>
    </w:p>
    <w:p w14:paraId="4040D2D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品牌扶持：统筹地方配套资金，支持淮北烫面、高端小麦制品参与国内外食品展会，提升区域品牌知名度。​</w:t>
      </w:r>
    </w:p>
    <w:p w14:paraId="6AC2D12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（五）监督考核​</w:t>
      </w:r>
    </w:p>
    <w:p w14:paraId="32C57E0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开展绩效评价：从“产能提升、技术突破、就业带动”等维度对项目进行绩效评价，评价结果与企业后续政策支持挂钩（优秀企业优先获得贴息、补贴）；​</w:t>
      </w:r>
    </w:p>
    <w:p w14:paraId="7F40A21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社会监督：项目建设进度、资金使用情况公开，接受社会监督，设立举报电话，及时处理违规问题。</w:t>
      </w:r>
    </w:p>
    <w:p w14:paraId="05525CEB">
      <w:pPr>
        <w:rPr>
          <w:rFonts w:hint="default" w:ascii="Times New Roman" w:hAnsi="Times New Roman" w:eastAsia="方正小标宋简体" w:cs="Times New Roman"/>
          <w:b w:val="0"/>
          <w:bCs/>
          <w:spacing w:val="9"/>
          <w:sz w:val="44"/>
          <w:szCs w:val="44"/>
        </w:rPr>
      </w:pPr>
      <w:r>
        <w:rPr>
          <w:rFonts w:hint="default" w:ascii="Times New Roman" w:hAnsi="Times New Roman" w:eastAsia="方正小标宋简体" w:cs="Times New Roman"/>
          <w:b w:val="0"/>
          <w:bCs/>
          <w:spacing w:val="9"/>
          <w:sz w:val="44"/>
          <w:szCs w:val="44"/>
        </w:rPr>
        <w:br w:type="page"/>
      </w:r>
    </w:p>
    <w:p w14:paraId="7397EB25">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jc w:val="center"/>
        <w:textAlignment w:val="baseline"/>
        <w:rPr>
          <w:rFonts w:hint="default" w:ascii="Times New Roman" w:hAnsi="Times New Roman" w:eastAsia="方正小标宋简体" w:cs="Times New Roman"/>
          <w:b w:val="0"/>
          <w:bCs/>
          <w:spacing w:val="9"/>
          <w:sz w:val="44"/>
          <w:szCs w:val="44"/>
        </w:rPr>
      </w:pPr>
      <w:r>
        <w:rPr>
          <w:rFonts w:hint="default" w:ascii="Times New Roman" w:hAnsi="Times New Roman" w:eastAsia="方正小标宋简体" w:cs="Times New Roman"/>
          <w:b w:val="0"/>
          <w:bCs/>
          <w:spacing w:val="9"/>
          <w:sz w:val="44"/>
          <w:szCs w:val="44"/>
        </w:rPr>
        <w:t>濉溪县现代农业产业园</w:t>
      </w:r>
    </w:p>
    <w:p w14:paraId="36D0B221">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jc w:val="center"/>
        <w:textAlignment w:val="baseline"/>
        <w:rPr>
          <w:rFonts w:hint="default" w:ascii="Times New Roman" w:hAnsi="Times New Roman" w:eastAsia="方正小标宋简体" w:cs="Times New Roman"/>
          <w:b w:val="0"/>
          <w:bCs/>
          <w:spacing w:val="9"/>
          <w:sz w:val="44"/>
          <w:szCs w:val="44"/>
        </w:rPr>
      </w:pPr>
      <w:r>
        <w:rPr>
          <w:rFonts w:hint="default" w:ascii="Times New Roman" w:hAnsi="Times New Roman" w:eastAsia="方正小标宋简体" w:cs="Times New Roman"/>
          <w:b w:val="0"/>
          <w:bCs/>
          <w:spacing w:val="9"/>
          <w:sz w:val="44"/>
          <w:szCs w:val="44"/>
        </w:rPr>
        <w:t>即热型“烫面”生产基地建设项目</w:t>
      </w:r>
    </w:p>
    <w:p w14:paraId="06EE1BE4">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jc w:val="center"/>
        <w:textAlignment w:val="baseline"/>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pacing w:val="13"/>
          <w:sz w:val="44"/>
          <w:szCs w:val="44"/>
        </w:rPr>
        <w:t>2025年度实施方案</w:t>
      </w:r>
    </w:p>
    <w:p w14:paraId="36D663EA">
      <w:pPr>
        <w:keepNext w:val="0"/>
        <w:keepLines w:val="0"/>
        <w:pageBreakBefore w:val="0"/>
        <w:widowControl/>
        <w:kinsoku w:val="0"/>
        <w:wordWrap/>
        <w:overflowPunct/>
        <w:topLinePunct w:val="0"/>
        <w:autoSpaceDE w:val="0"/>
        <w:autoSpaceDN w:val="0"/>
        <w:bidi w:val="0"/>
        <w:adjustRightInd w:val="0"/>
        <w:snapToGrid w:val="0"/>
        <w:spacing w:line="580" w:lineRule="exact"/>
        <w:ind w:left="0" w:leftChars="0" w:right="0"/>
        <w:textAlignment w:val="baseline"/>
        <w:rPr>
          <w:rFonts w:hint="default" w:ascii="Times New Roman" w:hAnsi="Times New Roman" w:cs="Times New Roman"/>
          <w:b w:val="0"/>
          <w:bCs/>
          <w:sz w:val="21"/>
        </w:rPr>
      </w:pPr>
    </w:p>
    <w:p w14:paraId="38A84241">
      <w:pPr>
        <w:keepNext w:val="0"/>
        <w:keepLines w:val="0"/>
        <w:pageBreakBefore w:val="0"/>
        <w:wordWrap/>
        <w:overflowPunct/>
        <w:topLinePunct w:val="0"/>
        <w:bidi w:val="0"/>
        <w:spacing w:line="580" w:lineRule="exact"/>
        <w:ind w:left="0" w:leftChars="0" w:right="0"/>
        <w:rPr>
          <w:rFonts w:hint="default" w:ascii="Times New Roman" w:hAnsi="Times New Roman" w:cs="Times New Roman"/>
          <w:b w:val="0"/>
          <w:bCs/>
          <w:sz w:val="21"/>
        </w:rPr>
      </w:pPr>
    </w:p>
    <w:p w14:paraId="03729DF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一、指导思想</w:t>
      </w:r>
    </w:p>
    <w:p w14:paraId="0074574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以国家现代农业产业园创建为契机，立足濉溪县农业产业发展基础与淮北本地特色饮食文化，坚持“创新驱动、品牌引领、绿色发展、联农带农”的理念。依托安徽景盛食品有限公司的资金与技术优势，聚焦即热型“烫面”等特色方便食品的研发、生产与销售，推动农产品深加工产业链延伸，提升农产品附加值，助力乡村产业振兴，促进濉溪县现代农业高质量发展，满足消费者对便捷、健康、特色食品的需求。</w:t>
      </w:r>
    </w:p>
    <w:p w14:paraId="1BE24CF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二、目标任务</w:t>
      </w:r>
    </w:p>
    <w:p w14:paraId="63680C7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（一）总体目标</w:t>
      </w:r>
    </w:p>
    <w:p w14:paraId="7B4EAB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通过1-2年的建设与运营，建成集生产、加工、仓储、销售于一体的现代化即热型“烫面”生产基地，打造淮北特色方便食品品牌，成为濉溪县国家现代农业产业园农产品深加工的标杆项目，推动地方特色产业规模化、标准化、品牌化发展。</w:t>
      </w:r>
    </w:p>
    <w:p w14:paraId="771AB21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（二）具体目标</w:t>
      </w:r>
    </w:p>
    <w:p w14:paraId="04EF2E9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产能目标：项目建成后，实现年产1000万份即热型“烫面、面皮”及高端速食面的生产能力，其中非油炸方便烫面、面皮占比不低于80%。</w:t>
      </w:r>
    </w:p>
    <w:p w14:paraId="74D664F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产值税收目标：达产后年产值达到1亿元以上，年缴纳税收100万元以上，成为地方税收增长的重要支撑点之一。</w:t>
      </w:r>
    </w:p>
    <w:p w14:paraId="0406167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就业带动目标：创造60个稳定就业岗位，其中优先吸纳本地农村劳动力和返乡创业人员就业。</w:t>
      </w:r>
    </w:p>
    <w:p w14:paraId="507D369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品牌建设目标：培育1-2个具有区域影响力的即热型“烫面”品牌，产品市场占有率在安徽省内同类产品中达到前列，并逐步拓展至全国市场。</w:t>
      </w:r>
    </w:p>
    <w:p w14:paraId="4E8FC75B">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实施主体</w:t>
      </w:r>
    </w:p>
    <w:p w14:paraId="66838BB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安徽景盛食品有限公司</w:t>
      </w:r>
    </w:p>
    <w:p w14:paraId="60665E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auto"/>
        <w:rPr>
          <w:rFonts w:hint="default" w:ascii="Times New Roman" w:hAnsi="Times New Roman" w:cs="Times New Roman"/>
          <w:b w:val="0"/>
          <w:bCs/>
          <w:lang w:val="en-US" w:eastAsia="zh-CN"/>
        </w:rPr>
      </w:pPr>
      <w:r>
        <w:rPr>
          <w:rFonts w:hint="default" w:ascii="Times New Roman" w:hAnsi="Times New Roman" w:eastAsia="黑体" w:cs="Times New Roman"/>
          <w:b w:val="0"/>
          <w:bCs/>
          <w:snapToGrid w:val="0"/>
          <w:color w:val="000000"/>
          <w:kern w:val="0"/>
          <w:sz w:val="32"/>
          <w:szCs w:val="32"/>
          <w:lang w:val="en-US" w:eastAsia="zh-CN" w:bidi="ar-SA"/>
        </w:rPr>
        <w:t>四、</w:t>
      </w:r>
      <w:r>
        <w:rPr>
          <w:rFonts w:hint="default" w:ascii="Times New Roman" w:hAnsi="Times New Roman" w:eastAsia="黑体" w:cs="Times New Roman"/>
          <w:b w:val="0"/>
          <w:bCs/>
          <w:sz w:val="32"/>
          <w:szCs w:val="32"/>
          <w:lang w:val="en-US" w:eastAsia="zh-CN"/>
        </w:rPr>
        <w:t>资金支持方向和金额</w:t>
      </w:r>
    </w:p>
    <w:p w14:paraId="44E2713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本项目总投资6000万元，全部为社会资本投入；2025年计划投资1500万元，资金主要用于以下方向：</w:t>
      </w:r>
    </w:p>
    <w:tbl>
      <w:tblPr>
        <w:tblStyle w:val="9"/>
        <w:tblW w:w="8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80" w:type="dxa"/>
          <w:left w:w="128" w:type="dxa"/>
          <w:bottom w:w="80" w:type="dxa"/>
          <w:right w:w="128" w:type="dxa"/>
        </w:tblCellMar>
      </w:tblPr>
      <w:tblGrid>
        <w:gridCol w:w="1958"/>
        <w:gridCol w:w="1291"/>
        <w:gridCol w:w="5711"/>
      </w:tblGrid>
      <w:tr w14:paraId="2BA4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980" w:hRule="atLeast"/>
          <w:tblHeader/>
          <w:jc w:val="center"/>
        </w:trPr>
        <w:tc>
          <w:tcPr>
            <w:tcW w:w="1958" w:type="dxa"/>
            <w:tcBorders>
              <w:top w:val="single" w:color="auto" w:sz="12" w:space="0"/>
              <w:left w:val="single" w:color="auto" w:sz="12" w:space="0"/>
              <w:bottom w:val="single" w:color="auto" w:sz="4" w:space="0"/>
              <w:right w:val="single" w:color="auto" w:sz="4" w:space="0"/>
            </w:tcBorders>
            <w:shd w:val="clear" w:color="auto" w:fill="F2F3F5"/>
            <w:vAlign w:val="center"/>
          </w:tcPr>
          <w:p w14:paraId="4F5CA43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580" w:lineRule="exact"/>
              <w:ind w:left="0" w:leftChars="0" w:right="0"/>
              <w:jc w:val="center"/>
              <w:textAlignment w:val="top"/>
              <w:rPr>
                <w:rFonts w:hint="default" w:ascii="Times New Roman" w:hAnsi="Times New Roman" w:eastAsia="宋体" w:cs="Times New Roman"/>
                <w:b w:val="0"/>
                <w:bCs/>
                <w:sz w:val="24"/>
                <w:szCs w:val="24"/>
              </w:rPr>
            </w:pPr>
            <w:r>
              <w:rPr>
                <w:rFonts w:hint="default" w:ascii="Times New Roman" w:hAnsi="Times New Roman" w:eastAsia="宋体" w:cs="Times New Roman"/>
                <w:b w:val="0"/>
                <w:bCs/>
                <w:kern w:val="0"/>
                <w:sz w:val="24"/>
                <w:szCs w:val="24"/>
                <w:lang w:val="en-US" w:eastAsia="zh-CN" w:bidi="ar"/>
              </w:rPr>
              <w:t>资金支持方向</w:t>
            </w:r>
          </w:p>
        </w:tc>
        <w:tc>
          <w:tcPr>
            <w:tcW w:w="1291" w:type="dxa"/>
            <w:tcBorders>
              <w:top w:val="single" w:color="auto" w:sz="12" w:space="0"/>
              <w:left w:val="single" w:color="auto" w:sz="4" w:space="0"/>
              <w:bottom w:val="single" w:color="auto" w:sz="4" w:space="0"/>
              <w:right w:val="single" w:color="auto" w:sz="4" w:space="0"/>
            </w:tcBorders>
            <w:shd w:val="clear" w:color="auto" w:fill="F2F3F5"/>
            <w:vAlign w:val="center"/>
          </w:tcPr>
          <w:p w14:paraId="523A3A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580" w:lineRule="exact"/>
              <w:ind w:left="0" w:leftChars="0" w:right="0"/>
              <w:jc w:val="center"/>
              <w:textAlignment w:val="top"/>
              <w:rPr>
                <w:rFonts w:hint="default" w:ascii="Times New Roman" w:hAnsi="Times New Roman" w:eastAsia="宋体" w:cs="Times New Roman"/>
                <w:b w:val="0"/>
                <w:bCs/>
                <w:kern w:val="0"/>
                <w:sz w:val="24"/>
                <w:szCs w:val="24"/>
                <w:lang w:val="en-US" w:eastAsia="zh-CN" w:bidi="ar"/>
              </w:rPr>
            </w:pPr>
            <w:r>
              <w:rPr>
                <w:rFonts w:hint="default" w:ascii="Times New Roman" w:hAnsi="Times New Roman" w:eastAsia="宋体" w:cs="Times New Roman"/>
                <w:b w:val="0"/>
                <w:bCs/>
                <w:kern w:val="0"/>
                <w:sz w:val="24"/>
                <w:szCs w:val="24"/>
                <w:lang w:val="en-US" w:eastAsia="zh-CN" w:bidi="ar"/>
              </w:rPr>
              <w:t>金额</w:t>
            </w:r>
          </w:p>
          <w:p w14:paraId="0C29A0E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580" w:lineRule="exact"/>
              <w:ind w:left="0" w:leftChars="0" w:right="0"/>
              <w:jc w:val="center"/>
              <w:textAlignment w:val="top"/>
              <w:rPr>
                <w:rFonts w:hint="default" w:ascii="Times New Roman" w:hAnsi="Times New Roman" w:eastAsia="宋体" w:cs="Times New Roman"/>
                <w:b w:val="0"/>
                <w:bCs/>
                <w:sz w:val="24"/>
                <w:szCs w:val="24"/>
              </w:rPr>
            </w:pPr>
            <w:r>
              <w:rPr>
                <w:rFonts w:hint="default" w:ascii="Times New Roman" w:hAnsi="Times New Roman" w:eastAsia="宋体" w:cs="Times New Roman"/>
                <w:b w:val="0"/>
                <w:bCs/>
                <w:kern w:val="0"/>
                <w:sz w:val="24"/>
                <w:szCs w:val="24"/>
                <w:lang w:val="en-US" w:eastAsia="zh-CN" w:bidi="ar"/>
              </w:rPr>
              <w:t>（万元）</w:t>
            </w:r>
          </w:p>
        </w:tc>
        <w:tc>
          <w:tcPr>
            <w:tcW w:w="5711" w:type="dxa"/>
            <w:tcBorders>
              <w:top w:val="single" w:color="auto" w:sz="12" w:space="0"/>
              <w:left w:val="single" w:color="auto" w:sz="4" w:space="0"/>
              <w:bottom w:val="single" w:color="auto" w:sz="4" w:space="0"/>
              <w:right w:val="single" w:color="auto" w:sz="12" w:space="0"/>
            </w:tcBorders>
            <w:shd w:val="clear" w:color="auto" w:fill="F2F3F5"/>
            <w:vAlign w:val="center"/>
          </w:tcPr>
          <w:p w14:paraId="65E848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580" w:lineRule="exact"/>
              <w:ind w:left="0" w:leftChars="0" w:right="0"/>
              <w:jc w:val="center"/>
              <w:textAlignment w:val="top"/>
              <w:rPr>
                <w:rFonts w:hint="default" w:ascii="Times New Roman" w:hAnsi="Times New Roman" w:eastAsia="宋体" w:cs="Times New Roman"/>
                <w:b w:val="0"/>
                <w:bCs/>
                <w:sz w:val="24"/>
                <w:szCs w:val="24"/>
              </w:rPr>
            </w:pPr>
            <w:r>
              <w:rPr>
                <w:rFonts w:hint="default" w:ascii="Times New Roman" w:hAnsi="Times New Roman" w:eastAsia="宋体" w:cs="Times New Roman"/>
                <w:b w:val="0"/>
                <w:bCs/>
                <w:kern w:val="0"/>
                <w:sz w:val="24"/>
                <w:szCs w:val="24"/>
                <w:lang w:val="en-US" w:eastAsia="zh-CN" w:bidi="ar"/>
              </w:rPr>
              <w:t>主要用途</w:t>
            </w:r>
          </w:p>
        </w:tc>
      </w:tr>
      <w:tr w14:paraId="2DC85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735" w:hRule="atLeast"/>
          <w:jc w:val="center"/>
        </w:trPr>
        <w:tc>
          <w:tcPr>
            <w:tcW w:w="1958" w:type="dxa"/>
            <w:tcBorders>
              <w:top w:val="single" w:color="auto" w:sz="4" w:space="0"/>
              <w:left w:val="single" w:color="auto" w:sz="12" w:space="0"/>
              <w:bottom w:val="single" w:color="auto" w:sz="4" w:space="0"/>
              <w:right w:val="single" w:color="auto" w:sz="4" w:space="0"/>
            </w:tcBorders>
            <w:shd w:val="clear" w:color="auto" w:fill="auto"/>
            <w:vAlign w:val="center"/>
          </w:tcPr>
          <w:p w14:paraId="1CDC60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580" w:lineRule="exact"/>
              <w:ind w:left="0" w:leftChars="0" w:right="0"/>
              <w:jc w:val="center"/>
              <w:textAlignment w:val="top"/>
              <w:rPr>
                <w:rFonts w:hint="default" w:ascii="Times New Roman" w:hAnsi="Times New Roman" w:cs="Times New Roman" w:eastAsiaTheme="minorEastAsia"/>
                <w:b w:val="0"/>
                <w:bCs/>
                <w:sz w:val="24"/>
                <w:szCs w:val="24"/>
              </w:rPr>
            </w:pPr>
            <w:r>
              <w:rPr>
                <w:rFonts w:hint="default" w:ascii="Times New Roman" w:hAnsi="Times New Roman" w:cs="Times New Roman" w:eastAsiaTheme="minorEastAsia"/>
                <w:b w:val="0"/>
                <w:bCs/>
                <w:kern w:val="0"/>
                <w:sz w:val="24"/>
                <w:szCs w:val="24"/>
                <w:lang w:val="en-US" w:eastAsia="zh-CN" w:bidi="ar"/>
              </w:rPr>
              <w:t>生产线建设</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5907B78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580" w:lineRule="exact"/>
              <w:ind w:left="0" w:leftChars="0" w:right="0"/>
              <w:jc w:val="center"/>
              <w:textAlignment w:val="top"/>
              <w:rPr>
                <w:rFonts w:hint="default" w:ascii="Times New Roman" w:hAnsi="Times New Roman" w:cs="Times New Roman" w:eastAsiaTheme="minorEastAsia"/>
                <w:b w:val="0"/>
                <w:bCs/>
                <w:sz w:val="24"/>
                <w:szCs w:val="24"/>
                <w:lang w:val="en-US"/>
              </w:rPr>
            </w:pPr>
            <w:r>
              <w:rPr>
                <w:rFonts w:hint="default" w:ascii="Times New Roman" w:hAnsi="Times New Roman" w:cs="Times New Roman" w:eastAsiaTheme="minorEastAsia"/>
                <w:b w:val="0"/>
                <w:bCs/>
                <w:kern w:val="0"/>
                <w:sz w:val="24"/>
                <w:szCs w:val="24"/>
                <w:lang w:val="en-US" w:eastAsia="zh-CN" w:bidi="ar"/>
              </w:rPr>
              <w:t>500</w:t>
            </w:r>
          </w:p>
        </w:tc>
        <w:tc>
          <w:tcPr>
            <w:tcW w:w="5711" w:type="dxa"/>
            <w:tcBorders>
              <w:top w:val="single" w:color="auto" w:sz="4" w:space="0"/>
              <w:left w:val="single" w:color="auto" w:sz="4" w:space="0"/>
              <w:bottom w:val="single" w:color="auto" w:sz="4" w:space="0"/>
              <w:right w:val="single" w:color="auto" w:sz="12" w:space="0"/>
            </w:tcBorders>
            <w:shd w:val="clear" w:color="auto" w:fill="auto"/>
            <w:vAlign w:val="center"/>
          </w:tcPr>
          <w:p w14:paraId="5689CD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580" w:lineRule="exact"/>
              <w:ind w:left="0" w:leftChars="0" w:right="0"/>
              <w:jc w:val="left"/>
              <w:textAlignment w:val="top"/>
              <w:rPr>
                <w:rFonts w:hint="default" w:ascii="Times New Roman" w:hAnsi="Times New Roman" w:cs="Times New Roman" w:eastAsiaTheme="minorEastAsia"/>
                <w:b w:val="0"/>
                <w:bCs/>
                <w:sz w:val="24"/>
                <w:szCs w:val="24"/>
              </w:rPr>
            </w:pPr>
            <w:r>
              <w:rPr>
                <w:rFonts w:hint="default" w:ascii="Times New Roman" w:hAnsi="Times New Roman" w:cs="Times New Roman" w:eastAsiaTheme="minorEastAsia"/>
                <w:b w:val="0"/>
                <w:bCs/>
                <w:kern w:val="0"/>
                <w:sz w:val="24"/>
                <w:szCs w:val="24"/>
                <w:lang w:val="en-US" w:eastAsia="zh-CN" w:bidi="ar"/>
              </w:rPr>
              <w:t>购置安装2条非油炸方便烫面生产线及相关设备，采购烘干线、包装机、灭菌设备、冷库设备等。</w:t>
            </w:r>
          </w:p>
        </w:tc>
      </w:tr>
      <w:tr w14:paraId="24779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637" w:hRule="atLeast"/>
          <w:jc w:val="center"/>
        </w:trPr>
        <w:tc>
          <w:tcPr>
            <w:tcW w:w="1958" w:type="dxa"/>
            <w:tcBorders>
              <w:top w:val="single" w:color="auto" w:sz="4" w:space="0"/>
              <w:left w:val="single" w:color="auto" w:sz="12" w:space="0"/>
              <w:bottom w:val="single" w:color="auto" w:sz="4" w:space="0"/>
              <w:right w:val="single" w:color="auto" w:sz="4" w:space="0"/>
            </w:tcBorders>
            <w:shd w:val="clear" w:color="auto" w:fill="auto"/>
            <w:vAlign w:val="center"/>
          </w:tcPr>
          <w:p w14:paraId="411B16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580" w:lineRule="exact"/>
              <w:ind w:left="0" w:leftChars="0" w:right="0"/>
              <w:jc w:val="center"/>
              <w:textAlignment w:val="top"/>
              <w:rPr>
                <w:rFonts w:hint="default" w:ascii="Times New Roman" w:hAnsi="Times New Roman" w:cs="Times New Roman" w:eastAsiaTheme="minorEastAsia"/>
                <w:b w:val="0"/>
                <w:bCs/>
                <w:sz w:val="24"/>
                <w:szCs w:val="24"/>
              </w:rPr>
            </w:pPr>
            <w:r>
              <w:rPr>
                <w:rFonts w:hint="default" w:ascii="Times New Roman" w:hAnsi="Times New Roman" w:cs="Times New Roman" w:eastAsiaTheme="minorEastAsia"/>
                <w:b w:val="0"/>
                <w:bCs/>
                <w:kern w:val="0"/>
                <w:sz w:val="24"/>
                <w:szCs w:val="24"/>
                <w:lang w:val="en-US" w:eastAsia="zh-CN" w:bidi="ar"/>
              </w:rPr>
              <w:t>厂房及车间建设</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212196F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580" w:lineRule="exact"/>
              <w:ind w:left="0" w:leftChars="0" w:right="0"/>
              <w:jc w:val="center"/>
              <w:textAlignment w:val="top"/>
              <w:rPr>
                <w:rFonts w:hint="default" w:ascii="Times New Roman" w:hAnsi="Times New Roman" w:cs="Times New Roman" w:eastAsiaTheme="minorEastAsia"/>
                <w:b w:val="0"/>
                <w:bCs/>
                <w:sz w:val="24"/>
                <w:szCs w:val="24"/>
                <w:lang w:val="en-US"/>
              </w:rPr>
            </w:pPr>
            <w:r>
              <w:rPr>
                <w:rFonts w:hint="default" w:ascii="Times New Roman" w:hAnsi="Times New Roman" w:cs="Times New Roman" w:eastAsiaTheme="minorEastAsia"/>
                <w:b w:val="0"/>
                <w:bCs/>
                <w:kern w:val="0"/>
                <w:sz w:val="24"/>
                <w:szCs w:val="24"/>
                <w:lang w:val="en-US" w:eastAsia="zh-CN" w:bidi="ar"/>
              </w:rPr>
              <w:t>800</w:t>
            </w:r>
          </w:p>
        </w:tc>
        <w:tc>
          <w:tcPr>
            <w:tcW w:w="5711" w:type="dxa"/>
            <w:tcBorders>
              <w:top w:val="single" w:color="auto" w:sz="4" w:space="0"/>
              <w:left w:val="single" w:color="auto" w:sz="4" w:space="0"/>
              <w:bottom w:val="single" w:color="auto" w:sz="4" w:space="0"/>
              <w:right w:val="single" w:color="auto" w:sz="12" w:space="0"/>
            </w:tcBorders>
            <w:shd w:val="clear" w:color="auto" w:fill="auto"/>
            <w:vAlign w:val="center"/>
          </w:tcPr>
          <w:p w14:paraId="3AB5770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580" w:lineRule="exact"/>
              <w:ind w:left="0" w:leftChars="0" w:right="0"/>
              <w:jc w:val="left"/>
              <w:textAlignment w:val="top"/>
              <w:rPr>
                <w:rFonts w:hint="default" w:ascii="Times New Roman" w:hAnsi="Times New Roman" w:cs="Times New Roman" w:eastAsiaTheme="minorEastAsia"/>
                <w:b w:val="0"/>
                <w:bCs/>
                <w:sz w:val="24"/>
                <w:szCs w:val="24"/>
              </w:rPr>
            </w:pPr>
            <w:r>
              <w:rPr>
                <w:rFonts w:hint="default" w:ascii="Times New Roman" w:hAnsi="Times New Roman" w:cs="Times New Roman" w:eastAsiaTheme="minorEastAsia"/>
                <w:b w:val="0"/>
                <w:bCs/>
                <w:kern w:val="0"/>
                <w:sz w:val="24"/>
                <w:szCs w:val="24"/>
                <w:lang w:val="en-US" w:eastAsia="zh-CN" w:bidi="ar"/>
              </w:rPr>
              <w:t>建设2.4万平方米建筑面积，包括无尘车间、生产车间、仓储车间等。</w:t>
            </w:r>
          </w:p>
        </w:tc>
      </w:tr>
      <w:tr w14:paraId="3E725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958" w:type="dxa"/>
            <w:tcBorders>
              <w:top w:val="single" w:color="auto" w:sz="4" w:space="0"/>
              <w:left w:val="single" w:color="auto" w:sz="12" w:space="0"/>
              <w:bottom w:val="single" w:color="auto" w:sz="4" w:space="0"/>
              <w:right w:val="single" w:color="auto" w:sz="4" w:space="0"/>
            </w:tcBorders>
            <w:shd w:val="clear" w:color="auto" w:fill="auto"/>
            <w:vAlign w:val="center"/>
          </w:tcPr>
          <w:p w14:paraId="4B45BA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580" w:lineRule="exact"/>
              <w:ind w:left="0" w:leftChars="0" w:right="0"/>
              <w:jc w:val="center"/>
              <w:textAlignment w:val="top"/>
              <w:rPr>
                <w:rFonts w:hint="default" w:ascii="Times New Roman" w:hAnsi="Times New Roman" w:cs="Times New Roman" w:eastAsiaTheme="minorEastAsia"/>
                <w:b w:val="0"/>
                <w:bCs/>
                <w:sz w:val="24"/>
                <w:szCs w:val="24"/>
              </w:rPr>
            </w:pPr>
            <w:r>
              <w:rPr>
                <w:rFonts w:hint="default" w:ascii="Times New Roman" w:hAnsi="Times New Roman" w:cs="Times New Roman" w:eastAsiaTheme="minorEastAsia"/>
                <w:b w:val="0"/>
                <w:bCs/>
                <w:kern w:val="0"/>
                <w:sz w:val="24"/>
                <w:szCs w:val="24"/>
                <w:lang w:val="en-US" w:eastAsia="zh-CN" w:bidi="ar"/>
              </w:rPr>
              <w:t>基础设施配套</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14:paraId="6D20BDB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580" w:lineRule="exact"/>
              <w:ind w:left="0" w:leftChars="0" w:right="0"/>
              <w:jc w:val="center"/>
              <w:textAlignment w:val="top"/>
              <w:rPr>
                <w:rFonts w:hint="default" w:ascii="Times New Roman" w:hAnsi="Times New Roman" w:cs="Times New Roman" w:eastAsiaTheme="minorEastAsia"/>
                <w:b w:val="0"/>
                <w:bCs/>
                <w:sz w:val="24"/>
                <w:szCs w:val="24"/>
                <w:lang w:val="en-US"/>
              </w:rPr>
            </w:pPr>
            <w:r>
              <w:rPr>
                <w:rFonts w:hint="default" w:ascii="Times New Roman" w:hAnsi="Times New Roman" w:cs="Times New Roman" w:eastAsiaTheme="minorEastAsia"/>
                <w:b w:val="0"/>
                <w:bCs/>
                <w:kern w:val="0"/>
                <w:sz w:val="24"/>
                <w:szCs w:val="24"/>
                <w:lang w:val="en-US" w:eastAsia="zh-CN" w:bidi="ar"/>
              </w:rPr>
              <w:t>200</w:t>
            </w:r>
          </w:p>
        </w:tc>
        <w:tc>
          <w:tcPr>
            <w:tcW w:w="5711" w:type="dxa"/>
            <w:tcBorders>
              <w:top w:val="single" w:color="auto" w:sz="4" w:space="0"/>
              <w:left w:val="single" w:color="auto" w:sz="4" w:space="0"/>
              <w:bottom w:val="single" w:color="auto" w:sz="4" w:space="0"/>
              <w:right w:val="single" w:color="auto" w:sz="12" w:space="0"/>
            </w:tcBorders>
            <w:shd w:val="clear" w:color="auto" w:fill="auto"/>
            <w:vAlign w:val="center"/>
          </w:tcPr>
          <w:p w14:paraId="262E5D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580" w:lineRule="exact"/>
              <w:ind w:left="0" w:leftChars="0" w:right="0"/>
              <w:jc w:val="left"/>
              <w:textAlignment w:val="top"/>
              <w:rPr>
                <w:rFonts w:hint="default" w:ascii="Times New Roman" w:hAnsi="Times New Roman" w:cs="Times New Roman" w:eastAsiaTheme="minorEastAsia"/>
                <w:b w:val="0"/>
                <w:bCs/>
                <w:sz w:val="24"/>
                <w:szCs w:val="24"/>
              </w:rPr>
            </w:pPr>
            <w:r>
              <w:rPr>
                <w:rFonts w:hint="default" w:ascii="Times New Roman" w:hAnsi="Times New Roman" w:cs="Times New Roman" w:eastAsiaTheme="minorEastAsia"/>
                <w:b w:val="0"/>
                <w:bCs/>
                <w:kern w:val="0"/>
                <w:sz w:val="24"/>
                <w:szCs w:val="24"/>
                <w:lang w:val="en-US" w:eastAsia="zh-CN" w:bidi="ar"/>
              </w:rPr>
              <w:t>建设厂区道路、供水供电设施、排污设施、绿化等基础设施。</w:t>
            </w:r>
          </w:p>
        </w:tc>
      </w:tr>
    </w:tbl>
    <w:p w14:paraId="720AFBA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四、实施内容</w:t>
      </w:r>
    </w:p>
    <w:p w14:paraId="4E26AAF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（一）生产线建设</w:t>
      </w:r>
    </w:p>
    <w:p w14:paraId="2EEFE9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1、非油炸方便烫面、面皮生产线：引进先进的非油炸生产技术和设备，建设2条生产线，每条生产线具备从原料预处理、和面、压延、蒸煮、冷却、切割到初包装的全流程生产能力，确保产品口感筋道、营养保留完整。生产线采用自动化控制系统，提高生产效率和产品质量稳定性。</w:t>
      </w:r>
    </w:p>
    <w:p w14:paraId="6DAFBE4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2、配套料包生产线：建设料包生产线，生产与烫面、面皮、速食面配套的酱料包、蔬菜包、粉包等，确保料包口味独特、质量安全，与主食产品形成完美搭配。</w:t>
      </w:r>
    </w:p>
    <w:p w14:paraId="5B8E59A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（二）配套设备购置与安装</w:t>
      </w:r>
    </w:p>
    <w:p w14:paraId="308E3CE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购置先进的烘干线，采用低温烘干技术，最大限度保留产品的营养成分和风味；配备全自动包装机，实现产品的快速、精准包装，提高包装效率和包装质量；采购符合食品卫生标准的灭菌设备，确保产品在保质期内的质量安全；建设冷库，用于原材料和成品的储存，保证产品新鲜度。</w:t>
      </w:r>
    </w:p>
    <w:p w14:paraId="77F2251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（三）厂房及车间建设</w:t>
      </w:r>
    </w:p>
    <w:p w14:paraId="57013BF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按照食品生产卫生标准，建设约1万平方米的厂房及车间，其中包括无尘车间、生产车间、仓储车间、研发车间、办公车间等。无尘车间采用空气净化系统，确保生产环境符合食品生产的卫生要求；仓储车间划分原材料区、成品区、废料区，实行分区管理，提高仓储效率；研发车间配备专业的研发设备和检测仪器，用于新产品的研发和产品质量检测。</w:t>
      </w:r>
    </w:p>
    <w:p w14:paraId="0929E2F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（四）基础设施配套建设</w:t>
      </w:r>
    </w:p>
    <w:p w14:paraId="4DD5DAC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建设厂区内道路，实现厂区交通顺畅；完善供水供电设施，保障生产生活用水用电需求；建设排污设施，对生产废水和生活污水进行处理，达到排放标准后排放；进行厂区绿化，改善厂区环境，营造良好的生产氛围。</w:t>
      </w:r>
    </w:p>
    <w:p w14:paraId="7F686E9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黑体" w:cs="Times New Roman"/>
          <w:b w:val="0"/>
          <w:bCs/>
          <w:kern w:val="0"/>
          <w:sz w:val="32"/>
          <w:szCs w:val="32"/>
          <w:lang w:val="en-US" w:eastAsia="zh-CN" w:bidi="ar"/>
        </w:rPr>
      </w:pPr>
      <w:r>
        <w:rPr>
          <w:rFonts w:hint="default" w:ascii="Times New Roman" w:hAnsi="Times New Roman" w:eastAsia="黑体" w:cs="Times New Roman"/>
          <w:b w:val="0"/>
          <w:bCs/>
          <w:kern w:val="0"/>
          <w:sz w:val="32"/>
          <w:szCs w:val="32"/>
          <w:lang w:val="en-US" w:eastAsia="zh-CN" w:bidi="ar"/>
        </w:rPr>
        <w:t>五、进度安排</w:t>
      </w:r>
    </w:p>
    <w:p w14:paraId="6867CD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w:t>
      </w:r>
      <w:r>
        <w:rPr>
          <w:rFonts w:hint="default" w:ascii="Times New Roman" w:hAnsi="Times New Roman" w:eastAsia="楷体_GB2312" w:cs="Times New Roman"/>
          <w:b w:val="0"/>
          <w:bCs/>
          <w:kern w:val="0"/>
          <w:sz w:val="32"/>
          <w:szCs w:val="32"/>
          <w:lang w:val="en-US" w:eastAsia="zh-CN" w:bidi="ar"/>
        </w:rPr>
        <w:t>2025年</w:t>
      </w:r>
      <w:r>
        <w:rPr>
          <w:rFonts w:hint="default" w:ascii="Times New Roman" w:hAnsi="Times New Roman" w:eastAsia="仿宋_GB2312" w:cs="Times New Roman"/>
          <w:b w:val="0"/>
          <w:bCs/>
          <w:kern w:val="0"/>
          <w:sz w:val="32"/>
          <w:szCs w:val="32"/>
          <w:lang w:val="en-US" w:eastAsia="zh-CN" w:bidi="ar"/>
        </w:rPr>
        <w:t>1月-4月）前期准备阶段：完成项目立项、备案、环评、土地审批等前期手续；进行项目设计、勘察，确定施工单位和设备供应商；签订相关合同协议；</w:t>
      </w:r>
    </w:p>
    <w:p w14:paraId="2242525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w:t>
      </w:r>
      <w:r>
        <w:rPr>
          <w:rFonts w:hint="default" w:ascii="Times New Roman" w:hAnsi="Times New Roman" w:eastAsia="楷体_GB2312" w:cs="Times New Roman"/>
          <w:b w:val="0"/>
          <w:bCs/>
          <w:kern w:val="0"/>
          <w:sz w:val="32"/>
          <w:szCs w:val="32"/>
          <w:lang w:val="en-US" w:eastAsia="zh-CN" w:bidi="ar"/>
        </w:rPr>
        <w:t>2025年</w:t>
      </w:r>
      <w:r>
        <w:rPr>
          <w:rFonts w:hint="default" w:ascii="Times New Roman" w:hAnsi="Times New Roman" w:eastAsia="仿宋_GB2312" w:cs="Times New Roman"/>
          <w:b w:val="0"/>
          <w:bCs/>
          <w:kern w:val="0"/>
          <w:sz w:val="32"/>
          <w:szCs w:val="32"/>
          <w:lang w:val="en-US" w:eastAsia="zh-CN" w:bidi="ar"/>
        </w:rPr>
        <w:t>5月-10月）一期厂房及基础设施建设阶段：启动厂房及车间建设，包括场地平整、基础施工、主体结构建设等；同步进行厂区道路、供水供电、排污等基础设施建设；</w:t>
      </w:r>
    </w:p>
    <w:p w14:paraId="1441844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w:t>
      </w:r>
      <w:r>
        <w:rPr>
          <w:rFonts w:hint="default" w:ascii="Times New Roman" w:hAnsi="Times New Roman" w:eastAsia="楷体_GB2312" w:cs="Times New Roman"/>
          <w:b w:val="0"/>
          <w:bCs/>
          <w:kern w:val="0"/>
          <w:sz w:val="32"/>
          <w:szCs w:val="32"/>
          <w:lang w:val="en-US" w:eastAsia="zh-CN" w:bidi="ar"/>
        </w:rPr>
        <w:t>2025年</w:t>
      </w:r>
      <w:r>
        <w:rPr>
          <w:rFonts w:hint="default" w:ascii="Times New Roman" w:hAnsi="Times New Roman" w:eastAsia="仿宋_GB2312" w:cs="Times New Roman"/>
          <w:b w:val="0"/>
          <w:bCs/>
          <w:kern w:val="0"/>
          <w:sz w:val="32"/>
          <w:szCs w:val="32"/>
          <w:lang w:val="en-US" w:eastAsia="zh-CN" w:bidi="ar"/>
        </w:rPr>
        <w:t>10月-12月）一期设备购置与安装调试阶段：完成生产线、配套设备的购置与进场；组织专业人员进行设备安装调试，确保设备正常运行；进行生产线试生产，优化生产工艺；</w:t>
      </w:r>
    </w:p>
    <w:p w14:paraId="1D7F018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黑体" w:cs="Times New Roman"/>
          <w:b w:val="0"/>
          <w:bCs/>
          <w:kern w:val="0"/>
          <w:sz w:val="32"/>
          <w:szCs w:val="32"/>
          <w:lang w:val="en-US" w:eastAsia="zh-CN" w:bidi="ar"/>
        </w:rPr>
      </w:pPr>
      <w:r>
        <w:rPr>
          <w:rFonts w:hint="default" w:ascii="Times New Roman" w:hAnsi="Times New Roman" w:eastAsia="黑体" w:cs="Times New Roman"/>
          <w:b w:val="0"/>
          <w:bCs/>
          <w:kern w:val="0"/>
          <w:sz w:val="32"/>
          <w:szCs w:val="32"/>
          <w:lang w:val="en-US" w:eastAsia="zh-CN" w:bidi="ar"/>
        </w:rPr>
        <w:t>六、保障措施</w:t>
      </w:r>
    </w:p>
    <w:p w14:paraId="4CBF17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38" w:leftChars="304" w:right="0" w:firstLine="0" w:firstLineChars="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（一）组织保障</w:t>
      </w:r>
    </w:p>
    <w:p w14:paraId="2EC4527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成立项目建设领导小组，由公司总经理任组长，负责项目的整体统筹协调；下设项目建设部、技术部、财务部、后勤部等部门，明确各部门职责分工，确保项目各项工作有序推进。定期召开项目推进会，及时解决项目建设中遇到的问题。</w:t>
      </w:r>
    </w:p>
    <w:p w14:paraId="55AF298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38" w:leftChars="304" w:right="0" w:firstLine="0" w:firstLineChars="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（二）政策保障</w:t>
      </w:r>
    </w:p>
    <w:p w14:paraId="1D87B2F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积极对接濉溪县政府及相关部门，争取国家现代农业产业园创建相关的优惠政策支持，如科技创新、人才引进等政策。加强与政府部门的沟通协调，为项目建设创造良好的政策环境。</w:t>
      </w:r>
    </w:p>
    <w:p w14:paraId="4E2513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38" w:leftChars="304" w:right="0" w:firstLine="0" w:firstLineChars="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（三）资金保障</w:t>
      </w:r>
    </w:p>
    <w:p w14:paraId="4BBD33C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公司确保足额投入项目建设资金，建立专门的项目资金管理制度，加强资金使用的监管，确保资金专款专用，提高资金使用效益。同时，积极拓展融资渠道，如银行贷款、股权融资等，为项目建设提供充足的资金支持。</w:t>
      </w:r>
    </w:p>
    <w:p w14:paraId="5D9FE7F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38" w:leftChars="304" w:right="0" w:firstLine="0" w:firstLineChars="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（四）技术保障</w:t>
      </w:r>
    </w:p>
    <w:p w14:paraId="68EE1E7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聘请食品加工行业的专家作为项目技术顾问，为项目提供技术指导；与科研院校合作，开展新产品研发和生产工艺改进，提高项目的技术含量和产品竞争力。加强技术人员的培养和引进，建立一支高素质的技术团队。</w:t>
      </w:r>
    </w:p>
    <w:p w14:paraId="79B13E8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38" w:leftChars="304" w:right="0" w:firstLine="0" w:firstLineChars="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（五）质量安全保障</w:t>
      </w:r>
    </w:p>
    <w:p w14:paraId="4C90E3A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建立健全产品质量安全管理制度，严格按照食品生产卫生标准进行生产；配备专业的质量检测人员和检测设备，对原材料、半成品、成品进行全程质量检测，确保产品质量安全。加强对生产过程的质量控制，杜绝不合格产品流入市场。</w:t>
      </w:r>
    </w:p>
    <w:p w14:paraId="0CE6EF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kern w:val="0"/>
          <w:sz w:val="32"/>
          <w:szCs w:val="32"/>
          <w:lang w:val="en-US" w:eastAsia="zh-CN" w:bidi="ar"/>
        </w:rPr>
      </w:pPr>
      <w:r>
        <w:rPr>
          <w:rFonts w:hint="default" w:ascii="Times New Roman" w:hAnsi="Times New Roman" w:eastAsia="黑体" w:cs="Times New Roman"/>
          <w:b w:val="0"/>
          <w:bCs/>
          <w:kern w:val="0"/>
          <w:sz w:val="32"/>
          <w:szCs w:val="32"/>
          <w:lang w:val="en-US" w:eastAsia="zh-CN" w:bidi="ar"/>
        </w:rPr>
        <w:t>七、效益分析</w:t>
      </w:r>
    </w:p>
    <w:p w14:paraId="4ECF4C2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278" w:leftChars="304" w:hanging="640" w:hanging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（一）社会效益</w:t>
      </w:r>
    </w:p>
    <w:p w14:paraId="09C6C3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1、增加就业机会：项目全部建成后可创造60个就业岗位，有效缓解当地就业压力，特别是为农村劳动力和返乡创业人员提供了稳定的就业渠道，提高居民收入水平。</w:t>
      </w:r>
    </w:p>
    <w:p w14:paraId="37A923E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2、传承地方特色文化：项目聚焦淮北本地特色烫面、面皮等食品的生产，有助于传承和弘扬地方特色饮食文化，提升地方文化知名度和影响力。</w:t>
      </w:r>
    </w:p>
    <w:p w14:paraId="638954F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3、推动乡村振兴：项目通过发展农产品深加工产业，带动当地农业产业结构调整，促进农业增效、农民增收，为乡村振兴注入新的活力。</w:t>
      </w:r>
    </w:p>
    <w:p w14:paraId="7B2CFA6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278" w:leftChars="304" w:hanging="640" w:hanging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（二）经济效益</w:t>
      </w:r>
    </w:p>
    <w:p w14:paraId="0EC96C1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1、提升企业效益：项目达产后年产值约1亿元，年缴纳税收100万元，将显著提升公司的经济效益和市场竞争力，为企业的持续发展奠定坚实基础。</w:t>
      </w:r>
    </w:p>
    <w:p w14:paraId="4771EF5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2、促进地方经济发展：项目的实施将带动当地原材料采购、物流运输、包装印刷等相关产业的发展，形成产业集群效应，增加地方经济总量，推动濉溪县经济高质量发展。</w:t>
      </w:r>
    </w:p>
    <w:p w14:paraId="614BD6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278" w:leftChars="304" w:hanging="640" w:hanging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（三）生态效益</w:t>
      </w:r>
    </w:p>
    <w:p w14:paraId="52EF98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1、采用绿色生产技术：项目生产线采用非油炸生产工艺，减少了油脂的使用和排放，降低了对环境的污染；同时，采用低温烘干技术，节约能源消耗。</w:t>
      </w:r>
    </w:p>
    <w:p w14:paraId="1A04C25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2、加强环保设施建设：项目建设完善的排污设施，对生产废水和生活污水进行处理，达到排放标准后排放；对生产过程中产生的废料进行合理处理和回收利用，实现资源的循环利用，减少环境污染。</w:t>
      </w:r>
    </w:p>
    <w:p w14:paraId="76B61A7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278" w:leftChars="304" w:hanging="640" w:hanging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（四）联农带动效益</w:t>
      </w:r>
    </w:p>
    <w:p w14:paraId="2111ED8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1、带动原材料种植：项目生产所需的面粉、蔬菜等原材料将优先从当地农户和农业合作社采购，形成“企业+农户+合作社”的合作模式，带动当地小麦、蔬菜等农作物的规模化种植，提高农户的种植积极性和收入水平。</w:t>
      </w:r>
    </w:p>
    <w:p w14:paraId="76152F5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2、提供技术指导：企业将为当地农户提供原材料种植技术指导，帮助农户提高种植水平和农产品质量，实现农产品优质优价，进一步增加农户收入。</w:t>
      </w:r>
    </w:p>
    <w:p w14:paraId="4241E96B">
      <w:pPr>
        <w:rPr>
          <w:rFonts w:hint="default" w:ascii="Times New Roman" w:hAnsi="Times New Roman" w:cs="Times New Roman"/>
          <w:b w:val="0"/>
          <w:bCs/>
          <w:sz w:val="21"/>
        </w:rPr>
      </w:pPr>
    </w:p>
    <w:p w14:paraId="63F7A0B8">
      <w:pPr>
        <w:rPr>
          <w:rFonts w:hint="default" w:ascii="Times New Roman" w:hAnsi="Times New Roman" w:eastAsia="Arial" w:cs="Times New Roman"/>
          <w:b w:val="0"/>
          <w:bCs/>
          <w:sz w:val="21"/>
          <w:szCs w:val="21"/>
        </w:rPr>
        <w:sectPr>
          <w:headerReference r:id="rId5" w:type="default"/>
          <w:footerReference r:id="rId6" w:type="default"/>
          <w:pgSz w:w="11906" w:h="16839"/>
          <w:pgMar w:top="2098" w:right="1474" w:bottom="1984" w:left="1587" w:header="0" w:footer="1220" w:gutter="0"/>
          <w:pgNumType w:fmt="decimal" w:start="1"/>
          <w:cols w:space="720" w:num="1"/>
        </w:sectPr>
      </w:pPr>
    </w:p>
    <w:p w14:paraId="7CEA8491">
      <w:pPr>
        <w:spacing w:line="248" w:lineRule="auto"/>
        <w:rPr>
          <w:rFonts w:hint="default" w:ascii="Times New Roman" w:hAnsi="Times New Roman" w:cs="Times New Roman"/>
          <w:b w:val="0"/>
          <w:bCs/>
          <w:sz w:val="21"/>
        </w:rPr>
      </w:pPr>
    </w:p>
    <w:p w14:paraId="0D9DD5C9">
      <w:pPr>
        <w:jc w:val="center"/>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濉溪县国家现代农业产业园</w:t>
      </w:r>
    </w:p>
    <w:p w14:paraId="59C62393">
      <w:pPr>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年产30万吨生物饲料项目</w:t>
      </w:r>
    </w:p>
    <w:p w14:paraId="4EB5E5D6">
      <w:pPr>
        <w:jc w:val="center"/>
        <w:rPr>
          <w:rFonts w:hint="default" w:ascii="Times New Roman" w:hAnsi="Times New Roman" w:eastAsia="方正小标宋简体" w:cs="Times New Roman"/>
          <w:b w:val="0"/>
          <w:bCs/>
          <w:sz w:val="43"/>
          <w:szCs w:val="43"/>
        </w:rPr>
      </w:pPr>
      <w:r>
        <w:rPr>
          <w:rFonts w:hint="default" w:ascii="Times New Roman" w:hAnsi="Times New Roman" w:eastAsia="方正小标宋简体" w:cs="Times New Roman"/>
          <w:b w:val="0"/>
          <w:bCs/>
          <w:spacing w:val="9"/>
          <w:sz w:val="43"/>
          <w:szCs w:val="43"/>
          <w:lang w:val="en-US" w:eastAsia="zh-CN"/>
        </w:rPr>
        <w:t>2025年度</w:t>
      </w:r>
      <w:r>
        <w:rPr>
          <w:rFonts w:hint="default" w:ascii="Times New Roman" w:hAnsi="Times New Roman" w:eastAsia="方正小标宋简体" w:cs="Times New Roman"/>
          <w:b w:val="0"/>
          <w:bCs/>
          <w:spacing w:val="9"/>
          <w:sz w:val="43"/>
          <w:szCs w:val="43"/>
        </w:rPr>
        <w:t>实施方案</w:t>
      </w:r>
    </w:p>
    <w:p w14:paraId="2F7A15EA">
      <w:pPr>
        <w:spacing w:line="397" w:lineRule="auto"/>
        <w:rPr>
          <w:rFonts w:hint="default" w:ascii="Times New Roman" w:hAnsi="Times New Roman" w:cs="Times New Roman"/>
          <w:b w:val="0"/>
          <w:bCs/>
          <w:sz w:val="21"/>
        </w:rPr>
      </w:pPr>
    </w:p>
    <w:p w14:paraId="2B3A7B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一、指导思想</w:t>
      </w:r>
    </w:p>
    <w:p w14:paraId="5620EAE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以</w:t>
      </w:r>
      <w:r>
        <w:rPr>
          <w:rFonts w:hint="eastAsia" w:ascii="Times New Roman" w:hAnsi="Times New Roman" w:eastAsia="仿宋_GB2312" w:cs="Times New Roman"/>
          <w:b w:val="0"/>
          <w:bCs/>
          <w:kern w:val="0"/>
          <w:sz w:val="32"/>
          <w:szCs w:val="32"/>
          <w:lang w:val="en-US" w:eastAsia="zh-CN" w:bidi="ar"/>
        </w:rPr>
        <w:t>习近平</w:t>
      </w:r>
      <w:r>
        <w:rPr>
          <w:rFonts w:hint="default" w:ascii="Times New Roman" w:hAnsi="Times New Roman" w:eastAsia="仿宋_GB2312" w:cs="Times New Roman"/>
          <w:b w:val="0"/>
          <w:bCs/>
          <w:kern w:val="0"/>
          <w:sz w:val="32"/>
          <w:szCs w:val="32"/>
          <w:lang w:val="en-US" w:eastAsia="zh-CN" w:bidi="ar"/>
        </w:rPr>
        <w:t>新时代中国特色社会主义思想为指导，全面贯彻党的乡村振兴战略和国家现代农业发展相关政策，立足濉溪县国家现代农业产业园发展定位，以市场需求为导向，以科技创新为支撑，以提升饲料产业规模化、标准化、绿色化水平为目标，依托淮北华钰饲料有限公司的资金和技术优势，建设年产30万吨饲料生产基地。项目实施过程中，注重产业链协同发展，推动饲料生产与下游樱桃谷鸭养殖、屠宰、深加工产业有机衔接，促进一二三产业融合，为濉溪县现代农业高质量发展注入新动能。</w:t>
      </w:r>
    </w:p>
    <w:p w14:paraId="3BBDD9C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二、目标任务</w:t>
      </w:r>
    </w:p>
    <w:p w14:paraId="55F453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（一）总体目标</w:t>
      </w:r>
    </w:p>
    <w:p w14:paraId="67C537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建成集原料加工、饲料生产、研发创新于一体的现代化饲料生产基地，形成年产30万吨鸭饲料的生产能力，成为濉溪县国家现代农业产业园内饲料产业的标杆项目，带动区域内畜牧养殖产业升级和农民增收致富。</w:t>
      </w:r>
    </w:p>
    <w:p w14:paraId="5D8553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（二）具体目标</w:t>
      </w:r>
    </w:p>
    <w:p w14:paraId="30B5AE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产能目标：项目建成后，年产鸭饲料30万吨，满足区域内及周边樱桃谷鸭养殖企业的饲料需求。</w:t>
      </w:r>
    </w:p>
    <w:p w14:paraId="44772F2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经济目标：达产后年产值达到5亿元，为地方经济发展贡献力量。</w:t>
      </w:r>
    </w:p>
    <w:p w14:paraId="5440CA3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就业目标：创造60个就业岗位，吸纳当地农村劳动力就业，提高农民收入水平。</w:t>
      </w:r>
    </w:p>
    <w:p w14:paraId="36F74FD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产业链目标：强化与下游樱桃谷鸭养殖、屠宰、深加工产业链的合作，形成“饲料生产-养殖-屠宰-深加工”一体化发展格局，提升产业链整体竞争力。</w:t>
      </w:r>
    </w:p>
    <w:p w14:paraId="5B4600B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三、资金支持方向和金额</w:t>
      </w:r>
    </w:p>
    <w:p w14:paraId="15B7748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本项目总投资8000万元，由淮北华钰饲料有限公司全额投入。2025年计划投资3000万元，资金主要用于以下方向：</w:t>
      </w:r>
    </w:p>
    <w:p w14:paraId="0BE589D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工程建设费用：包括原料车间、生产车间、包装车间、仓库、研发中心等主体工程建设，以及厂区道路、绿化、给排水、供电等基础设施建设。</w:t>
      </w:r>
    </w:p>
    <w:p w14:paraId="029A1F5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设备购置费用：包括饲料生产线设备及配套辅助设备。</w:t>
      </w:r>
    </w:p>
    <w:p w14:paraId="3681C1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其他费用：包括前期调研、设计、监理、环评、流动资金等费用。</w:t>
      </w:r>
    </w:p>
    <w:p w14:paraId="0FCBEDD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四、实施内容</w:t>
      </w:r>
    </w:p>
    <w:p w14:paraId="28B1A3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（一）工程建设</w:t>
      </w:r>
    </w:p>
    <w:p w14:paraId="58127E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主体工程：建设原料车间、生产车间、包装车间、仓库、研发中心等；</w:t>
      </w:r>
    </w:p>
    <w:p w14:paraId="60D77C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基础设施配套：建设厂区道路，采用混凝土路面；厂区绿化，种植适宜的花草树木；建设给排水系统，包括蓄水池、水泵房、排水管网等；建设供电系统，配备变压器及配电设施，保障项目生产用电需求。</w:t>
      </w:r>
    </w:p>
    <w:p w14:paraId="0A595A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（二）设备购置</w:t>
      </w:r>
    </w:p>
    <w:p w14:paraId="7FCD21F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组建2条完整的饲料生产线设备，包括粉碎设备、混合设备、制粒设备、冷却设备、筛分设备、包装设备等，同时购置原料输送设备、通风除尘设备、质量检测设备等辅助设备，确保生产线的高效运行和产品质量的稳定。</w:t>
      </w:r>
    </w:p>
    <w:p w14:paraId="1789D7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kern w:val="0"/>
          <w:sz w:val="32"/>
          <w:szCs w:val="32"/>
          <w:lang w:val="en-US" w:eastAsia="zh-CN" w:bidi="ar"/>
        </w:rPr>
      </w:pPr>
      <w:r>
        <w:rPr>
          <w:rFonts w:hint="default" w:ascii="Times New Roman" w:hAnsi="Times New Roman" w:eastAsia="黑体" w:cs="Times New Roman"/>
          <w:b w:val="0"/>
          <w:bCs/>
          <w:kern w:val="0"/>
          <w:sz w:val="32"/>
          <w:szCs w:val="32"/>
          <w:lang w:val="en-US" w:eastAsia="zh-CN" w:bidi="ar"/>
        </w:rPr>
        <w:t>五、进度安排</w:t>
      </w:r>
    </w:p>
    <w:p w14:paraId="3FF1CED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2025年8月-9月（一期前期准备阶段）：与园区停产企业淮北骆驼神华饲料有限公司洽谈产权装让事宜，同时完成工商注册、项目立项等前期工作；。</w:t>
      </w:r>
    </w:p>
    <w:p w14:paraId="3069419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2025年10月-11月（一期工程建设阶段）：办理环评、安评等相关手续；完成施工招标工作，确定施工单位和监理单位。同时开展对现有主体工程改造建设，包括原料车间、生产车间、包装车间、仓库、研发中心等的施工；同步推进基础设施配套工程建设，如厂区道路、给排水、供电等。</w:t>
      </w:r>
    </w:p>
    <w:p w14:paraId="3AF1796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2025年12月（设备购置、安装、试生产阶段）：完成饲料生产线及配套设备的改造；组织设备进场、安装和调试工作，确保设备正常运行。</w:t>
      </w:r>
    </w:p>
    <w:p w14:paraId="1848CE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kern w:val="0"/>
          <w:sz w:val="32"/>
          <w:szCs w:val="32"/>
          <w:lang w:val="en-US" w:eastAsia="zh-CN" w:bidi="ar"/>
        </w:rPr>
      </w:pPr>
      <w:r>
        <w:rPr>
          <w:rFonts w:hint="default" w:ascii="Times New Roman" w:hAnsi="Times New Roman" w:eastAsia="黑体" w:cs="Times New Roman"/>
          <w:b w:val="0"/>
          <w:bCs/>
          <w:kern w:val="0"/>
          <w:sz w:val="32"/>
          <w:szCs w:val="32"/>
          <w:lang w:val="en-US" w:eastAsia="zh-CN" w:bidi="ar"/>
        </w:rPr>
        <w:t>六、保障措施</w:t>
      </w:r>
    </w:p>
    <w:p w14:paraId="421CE95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278" w:leftChars="304" w:hanging="640" w:hanging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（一）组织保障</w:t>
      </w:r>
    </w:p>
    <w:p w14:paraId="4A76245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成立项目建设领导小组，由公司总经理担任组长，负责项目的整体统筹协调工作；配备项目管理人员、技术人员和施工人员，明确各岗位的职责和分工，确保项目建设各项工作有序推进。同时，积极与濉溪县政府相关部门沟通协调，争取政策支持和业务指导。</w:t>
      </w:r>
    </w:p>
    <w:p w14:paraId="13B34B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278" w:leftChars="304" w:hanging="640" w:hanging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（二）政策保障</w:t>
      </w:r>
    </w:p>
    <w:p w14:paraId="7246FC7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依托濉溪县国家现代农业产业园政策优势，争取科技创新、人才引进等优惠政策，加强与县农业农村局、财政局等部门沟通协调，确保项目享受相关扶持政策。</w:t>
      </w:r>
    </w:p>
    <w:p w14:paraId="20C9859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278" w:leftChars="304" w:hanging="640" w:hanging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（三）资金保障</w:t>
      </w:r>
    </w:p>
    <w:p w14:paraId="3EAA2C5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公司制定合理的资金筹措方案，确保项目建设资金足额及时到位。加强资金管理，建立健全资金使用管理制度，严格按照项目进度和预算使用资金，提高资金使用效益。定期对资金使用情况进行审计和监督，确保资金安全。</w:t>
      </w:r>
    </w:p>
    <w:p w14:paraId="63F4C02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（四）技术保障</w:t>
      </w:r>
    </w:p>
    <w:p w14:paraId="59863AA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聘请饲料行业的专家和技术人员组成技术顾问团队，为项目的建设和运营提供技术支持。加强与科研院所和高校的合作，开展饲料配方研发和生产技术创新，提高产品的科技含量和竞争力。同时，加强对员工的技术培训，提高员工的专业技能水平。</w:t>
      </w:r>
    </w:p>
    <w:p w14:paraId="09CB12D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278" w:leftChars="304" w:hanging="640" w:hanging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（五）质量保障</w:t>
      </w:r>
    </w:p>
    <w:p w14:paraId="1801DD9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建立健全质量管理体系，严格按照国家相关标准和规范组织生产。加强对原料采购、生产加工、成品检验等各个环节的质量控制，确保产品质量符合要求。配备先进的质量检测设备，对产品进行定期检测和抽检，及时发现和解决质量问题。</w:t>
      </w:r>
    </w:p>
    <w:p w14:paraId="3039AC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kern w:val="0"/>
          <w:sz w:val="32"/>
          <w:szCs w:val="32"/>
          <w:lang w:val="en-US" w:eastAsia="zh-CN" w:bidi="ar"/>
        </w:rPr>
      </w:pPr>
      <w:r>
        <w:rPr>
          <w:rFonts w:hint="default" w:ascii="Times New Roman" w:hAnsi="Times New Roman" w:eastAsia="黑体" w:cs="Times New Roman"/>
          <w:b w:val="0"/>
          <w:bCs/>
          <w:kern w:val="0"/>
          <w:sz w:val="32"/>
          <w:szCs w:val="32"/>
          <w:lang w:val="en-US" w:eastAsia="zh-CN" w:bidi="ar"/>
        </w:rPr>
        <w:t>七、效益分析</w:t>
      </w:r>
    </w:p>
    <w:p w14:paraId="1DAF556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278" w:leftChars="304" w:hanging="640" w:hanging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（一）社会效益</w:t>
      </w:r>
    </w:p>
    <w:p w14:paraId="036D43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项目全部建成后，可创造60个就业岗位，吸纳当地农村劳动力就业，缓解就业压力，提高农民收入水平。同时，项目的实施将推动濉溪县饲料产业的发展，提升区域农业产业化水平，促进农村经济结构调整。此外，项目还将带动运输、物流等相关产业的发展，增加地方经济活力。</w:t>
      </w:r>
    </w:p>
    <w:p w14:paraId="12D58EF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278" w:leftChars="304" w:hanging="640" w:hanging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（二）经济效益</w:t>
      </w:r>
    </w:p>
    <w:p w14:paraId="6DC2BCC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cs="Times New Roman"/>
          <w:b w:val="0"/>
          <w:bCs/>
        </w:rPr>
      </w:pPr>
      <w:r>
        <w:rPr>
          <w:rFonts w:hint="default" w:ascii="Times New Roman" w:hAnsi="Times New Roman" w:eastAsia="仿宋_GB2312" w:cs="Times New Roman"/>
          <w:b w:val="0"/>
          <w:bCs/>
          <w:kern w:val="0"/>
          <w:sz w:val="32"/>
          <w:szCs w:val="32"/>
          <w:lang w:val="en-US" w:eastAsia="zh-CN" w:bidi="ar"/>
        </w:rPr>
        <w:t>项目全部达产后，年产值可达5亿元，年缴纳税收100万元，为地方财政收入做出贡献。淮北华钰饲料有限公司通过项目运营，可实现良好的经济效益，增强企业的市场竞争力和可持续发展能力。同时，项目的实施将降低下游樱桃谷鸭养殖企业的饲料采购成本，提高养殖企业的经济效益，促进整个产业链的健康发展。</w:t>
      </w:r>
    </w:p>
    <w:p w14:paraId="3A11928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278" w:leftChars="304" w:hanging="640" w:hanging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（三）生态效益</w:t>
      </w:r>
    </w:p>
    <w:p w14:paraId="3FD9C5F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项目采用先进的生产工艺和设备，配备完善的通风除尘和污水处理设施，减少生产过程中粉尘和污水的排放，降低对环境的污染。同时，研发中心将开展绿色环保饲料配方的研发，推广使用新型饲料原料，减少饲料中抗生素等有害物质的使用，提高养殖产品的质量安全水平，促进生态环境的保护和改善。</w:t>
      </w:r>
    </w:p>
    <w:p w14:paraId="2CA091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278" w:leftChars="304" w:hanging="640" w:hanging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（四）联农带动效益</w:t>
      </w:r>
    </w:p>
    <w:p w14:paraId="46BB3BF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项目与下游樱桃谷鸭养殖、屠宰、深加工产业链紧密合作，通过签订长期供货合同、提供技术指导等方式，带动周边农户发展樱桃谷鸭养殖。企业将为养殖农户提供优质的饲料产品和养殖技术支持，帮助农户提高养殖效益。同时，通过产业链的延伸，实现农产品的增值增效，让农户分享产业发展的红利，助力乡村振兴。</w:t>
      </w:r>
    </w:p>
    <w:p w14:paraId="098D1AB9">
      <w:pPr>
        <w:spacing w:line="247" w:lineRule="auto"/>
        <w:rPr>
          <w:rFonts w:hint="default" w:ascii="Times New Roman" w:hAnsi="Times New Roman" w:cs="Times New Roman"/>
          <w:b w:val="0"/>
          <w:bCs/>
          <w:sz w:val="21"/>
        </w:rPr>
      </w:pPr>
    </w:p>
    <w:p w14:paraId="037520DC">
      <w:pPr>
        <w:spacing w:line="247" w:lineRule="auto"/>
        <w:rPr>
          <w:rFonts w:hint="default" w:ascii="Times New Roman" w:hAnsi="Times New Roman" w:cs="Times New Roman"/>
          <w:b w:val="0"/>
          <w:bCs/>
          <w:sz w:val="21"/>
        </w:rPr>
      </w:pPr>
    </w:p>
    <w:p w14:paraId="2CD64C0C">
      <w:pPr>
        <w:spacing w:line="247" w:lineRule="auto"/>
        <w:rPr>
          <w:rFonts w:hint="default" w:ascii="Times New Roman" w:hAnsi="Times New Roman" w:cs="Times New Roman"/>
          <w:b w:val="0"/>
          <w:bCs/>
          <w:sz w:val="21"/>
        </w:rPr>
      </w:pPr>
    </w:p>
    <w:p w14:paraId="2A16B437">
      <w:pPr>
        <w:spacing w:line="248" w:lineRule="auto"/>
        <w:rPr>
          <w:rFonts w:hint="default" w:ascii="Times New Roman" w:hAnsi="Times New Roman" w:cs="Times New Roman"/>
          <w:b w:val="0"/>
          <w:bCs/>
          <w:sz w:val="21"/>
        </w:rPr>
      </w:pPr>
    </w:p>
    <w:p w14:paraId="1711B1B0">
      <w:pPr>
        <w:spacing w:line="248" w:lineRule="auto"/>
        <w:rPr>
          <w:rFonts w:hint="default" w:ascii="Times New Roman" w:hAnsi="Times New Roman" w:cs="Times New Roman"/>
          <w:b w:val="0"/>
          <w:bCs/>
          <w:sz w:val="21"/>
        </w:rPr>
      </w:pPr>
    </w:p>
    <w:p w14:paraId="09B27DC5">
      <w:pPr>
        <w:spacing w:line="248" w:lineRule="auto"/>
        <w:rPr>
          <w:rFonts w:hint="default" w:ascii="Times New Roman" w:hAnsi="Times New Roman" w:cs="Times New Roman"/>
          <w:b w:val="0"/>
          <w:bCs/>
          <w:sz w:val="21"/>
        </w:rPr>
      </w:pPr>
    </w:p>
    <w:p w14:paraId="3FB29E27">
      <w:pPr>
        <w:spacing w:line="248" w:lineRule="auto"/>
        <w:rPr>
          <w:rFonts w:hint="default" w:ascii="Times New Roman" w:hAnsi="Times New Roman" w:cs="Times New Roman"/>
          <w:b w:val="0"/>
          <w:bCs/>
          <w:sz w:val="21"/>
        </w:rPr>
      </w:pPr>
    </w:p>
    <w:p w14:paraId="736EB740">
      <w:pPr>
        <w:pStyle w:val="4"/>
        <w:rPr>
          <w:rFonts w:hint="default" w:ascii="Times New Roman" w:hAnsi="Times New Roman" w:cs="Times New Roman"/>
          <w:b w:val="0"/>
          <w:bCs/>
          <w:sz w:val="21"/>
        </w:rPr>
      </w:pPr>
    </w:p>
    <w:p w14:paraId="12103B84">
      <w:pPr>
        <w:pStyle w:val="5"/>
        <w:rPr>
          <w:rFonts w:hint="default" w:ascii="Times New Roman" w:hAnsi="Times New Roman" w:cs="Times New Roman"/>
          <w:b w:val="0"/>
          <w:bCs/>
          <w:sz w:val="21"/>
        </w:rPr>
      </w:pPr>
    </w:p>
    <w:p w14:paraId="7D5CD805">
      <w:pPr>
        <w:pStyle w:val="5"/>
        <w:rPr>
          <w:rFonts w:hint="default" w:ascii="Times New Roman" w:hAnsi="Times New Roman" w:cs="Times New Roman"/>
          <w:b w:val="0"/>
          <w:bCs/>
          <w:sz w:val="21"/>
        </w:rPr>
      </w:pPr>
    </w:p>
    <w:p w14:paraId="1BFB19CE">
      <w:pPr>
        <w:pStyle w:val="5"/>
        <w:rPr>
          <w:rFonts w:hint="default" w:ascii="Times New Roman" w:hAnsi="Times New Roman" w:cs="Times New Roman"/>
          <w:b w:val="0"/>
          <w:bCs/>
          <w:sz w:val="21"/>
        </w:rPr>
      </w:pPr>
    </w:p>
    <w:p w14:paraId="46F1D85E">
      <w:pPr>
        <w:pStyle w:val="5"/>
        <w:rPr>
          <w:rFonts w:hint="default" w:ascii="Times New Roman" w:hAnsi="Times New Roman" w:cs="Times New Roman"/>
          <w:b w:val="0"/>
          <w:bCs/>
          <w:sz w:val="21"/>
        </w:rPr>
      </w:pPr>
    </w:p>
    <w:p w14:paraId="1A92B00D">
      <w:pPr>
        <w:pStyle w:val="5"/>
        <w:rPr>
          <w:rFonts w:hint="default" w:ascii="Times New Roman" w:hAnsi="Times New Roman" w:cs="Times New Roman"/>
          <w:b w:val="0"/>
          <w:bCs/>
          <w:sz w:val="21"/>
        </w:rPr>
      </w:pPr>
    </w:p>
    <w:p w14:paraId="40F9A40B">
      <w:pPr>
        <w:pStyle w:val="5"/>
        <w:rPr>
          <w:rFonts w:hint="default" w:ascii="Times New Roman" w:hAnsi="Times New Roman" w:cs="Times New Roman"/>
          <w:b w:val="0"/>
          <w:bCs/>
          <w:sz w:val="21"/>
        </w:rPr>
      </w:pPr>
    </w:p>
    <w:p w14:paraId="1E2C2163">
      <w:pPr>
        <w:pStyle w:val="5"/>
        <w:rPr>
          <w:rFonts w:hint="default" w:ascii="Times New Roman" w:hAnsi="Times New Roman" w:cs="Times New Roman"/>
          <w:b w:val="0"/>
          <w:bCs/>
          <w:sz w:val="21"/>
        </w:rPr>
      </w:pPr>
    </w:p>
    <w:p w14:paraId="5155818F">
      <w:pPr>
        <w:pStyle w:val="5"/>
        <w:rPr>
          <w:rFonts w:hint="default" w:ascii="Times New Roman" w:hAnsi="Times New Roman" w:cs="Times New Roman"/>
          <w:b w:val="0"/>
          <w:bCs/>
          <w:sz w:val="21"/>
        </w:rPr>
      </w:pPr>
    </w:p>
    <w:p w14:paraId="462D04FB">
      <w:pPr>
        <w:pStyle w:val="5"/>
        <w:rPr>
          <w:rFonts w:hint="default" w:ascii="Times New Roman" w:hAnsi="Times New Roman" w:cs="Times New Roman"/>
          <w:b w:val="0"/>
          <w:bCs/>
          <w:sz w:val="21"/>
        </w:rPr>
      </w:pPr>
    </w:p>
    <w:p w14:paraId="44D03AB1">
      <w:pPr>
        <w:pStyle w:val="5"/>
        <w:rPr>
          <w:rFonts w:hint="default" w:ascii="Times New Roman" w:hAnsi="Times New Roman" w:cs="Times New Roman"/>
          <w:b w:val="0"/>
          <w:bCs/>
          <w:sz w:val="21"/>
        </w:rPr>
      </w:pPr>
    </w:p>
    <w:p w14:paraId="4503D735">
      <w:pPr>
        <w:keepNext w:val="0"/>
        <w:keepLines w:val="0"/>
        <w:pageBreakBefore w:val="0"/>
        <w:widowControl/>
        <w:kinsoku w:val="0"/>
        <w:wordWrap/>
        <w:overflowPunct/>
        <w:topLinePunct w:val="0"/>
        <w:autoSpaceDE w:val="0"/>
        <w:autoSpaceDN w:val="0"/>
        <w:bidi w:val="0"/>
        <w:adjustRightInd w:val="0"/>
        <w:snapToGrid w:val="0"/>
        <w:spacing w:line="580" w:lineRule="exact"/>
        <w:ind w:left="0"/>
        <w:jc w:val="center"/>
        <w:textAlignment w:val="baseline"/>
        <w:rPr>
          <w:rFonts w:hint="default" w:ascii="Times New Roman" w:hAnsi="Times New Roman" w:eastAsia="方正小标宋简体" w:cs="Times New Roman"/>
          <w:b w:val="0"/>
          <w:bCs/>
          <w:spacing w:val="9"/>
          <w:sz w:val="44"/>
          <w:szCs w:val="44"/>
        </w:rPr>
      </w:pPr>
      <w:r>
        <w:rPr>
          <w:rFonts w:hint="default" w:ascii="Times New Roman" w:hAnsi="Times New Roman" w:eastAsia="方正小标宋简体" w:cs="Times New Roman"/>
          <w:b w:val="0"/>
          <w:bCs/>
          <w:spacing w:val="9"/>
          <w:sz w:val="44"/>
          <w:szCs w:val="44"/>
        </w:rPr>
        <w:t>濉溪县现代农业产业园小麦秸秆综合利用</w:t>
      </w:r>
    </w:p>
    <w:p w14:paraId="0E9ABF61">
      <w:pPr>
        <w:keepNext w:val="0"/>
        <w:keepLines w:val="0"/>
        <w:pageBreakBefore w:val="0"/>
        <w:widowControl/>
        <w:kinsoku w:val="0"/>
        <w:wordWrap/>
        <w:overflowPunct/>
        <w:topLinePunct w:val="0"/>
        <w:autoSpaceDE w:val="0"/>
        <w:autoSpaceDN w:val="0"/>
        <w:bidi w:val="0"/>
        <w:adjustRightInd w:val="0"/>
        <w:snapToGrid w:val="0"/>
        <w:spacing w:line="580" w:lineRule="exact"/>
        <w:ind w:left="0"/>
        <w:jc w:val="center"/>
        <w:textAlignment w:val="baseline"/>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pacing w:val="9"/>
          <w:sz w:val="44"/>
          <w:szCs w:val="44"/>
        </w:rPr>
        <w:t>项目</w:t>
      </w:r>
      <w:r>
        <w:rPr>
          <w:rFonts w:hint="default" w:ascii="Times New Roman" w:hAnsi="Times New Roman" w:eastAsia="方正小标宋简体" w:cs="Times New Roman"/>
          <w:b w:val="0"/>
          <w:bCs/>
          <w:spacing w:val="6"/>
          <w:sz w:val="44"/>
          <w:szCs w:val="44"/>
        </w:rPr>
        <w:t>2025年度实施方案</w:t>
      </w:r>
    </w:p>
    <w:p w14:paraId="166695EA">
      <w:pPr>
        <w:spacing w:line="271" w:lineRule="auto"/>
        <w:rPr>
          <w:rFonts w:hint="default" w:ascii="Times New Roman" w:hAnsi="Times New Roman" w:cs="Times New Roman"/>
          <w:b w:val="0"/>
          <w:bCs/>
          <w:sz w:val="21"/>
        </w:rPr>
      </w:pPr>
    </w:p>
    <w:p w14:paraId="6BECFF7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一、市场分析</w:t>
      </w:r>
    </w:p>
    <w:p w14:paraId="53C97BD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rPr>
        <w:t>（一）</w:t>
      </w:r>
      <w:r>
        <w:rPr>
          <w:rFonts w:hint="default" w:ascii="Times New Roman" w:hAnsi="Times New Roman" w:eastAsia="楷体_GB2312" w:cs="Times New Roman"/>
          <w:b w:val="0"/>
          <w:bCs/>
          <w:sz w:val="32"/>
          <w:szCs w:val="32"/>
          <w:lang w:val="en-US" w:eastAsia="zh-CN"/>
        </w:rPr>
        <w:t>资源基础雄厚</w:t>
      </w:r>
    </w:p>
    <w:p w14:paraId="3EE7CA3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濉溪县作为农业大县，小麦种植面积广阔，每年产生大量小麦秸秆。据统计，全县小麦年种植面积稳定在170万亩以上，按每亩产秸秆500公斤计算，年可产生小麦秸秆85万吨，为项目提供了充足的原料保障。长期以来，秸秆处置是政府和农户的难题（禁烧压力大、还田成本高）。本项目为秸秆的高值化利用提供了稳定、大规模的出口，原料供应充足且有保障。</w:t>
      </w:r>
    </w:p>
    <w:p w14:paraId="3DBA75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rPr>
        <w:t>（二）</w:t>
      </w:r>
      <w:r>
        <w:rPr>
          <w:rFonts w:hint="default" w:ascii="Times New Roman" w:hAnsi="Times New Roman" w:eastAsia="楷体_GB2312" w:cs="Times New Roman"/>
          <w:b w:val="0"/>
          <w:bCs/>
          <w:sz w:val="32"/>
          <w:szCs w:val="32"/>
          <w:lang w:val="en-US" w:eastAsia="zh-CN"/>
        </w:rPr>
        <w:t>政策环境利好</w:t>
      </w:r>
    </w:p>
    <w:p w14:paraId="1E7A6E9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 国家“双碳”战略（碳达峰、碳中和）深入推进，大力支持生物质能等可再生能源发展。秸秆综合利用是解决农业面源污染、促进循环农业发展的关键环节，连续多年的中央一号文件均明确支持秸秆资源化利用，项目符合国家产业政策导向，可享受相关税收、用电等优惠政策。</w:t>
      </w:r>
    </w:p>
    <w:p w14:paraId="64622CF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（三）市场需求旺盛</w:t>
      </w:r>
    </w:p>
    <w:p w14:paraId="4366F95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生物质成型燃料作为一种清洁可再生能源，广泛应用于工业锅炉（纺织、食品、化工等）、区域供暖、发电等领域，是替代煤炭、天然气的高性价比选择。随着环保要求日趋严格，北方清洁供暖需求持续增长，市场需求稳定且呈上升趋势。</w:t>
      </w:r>
    </w:p>
    <w:p w14:paraId="5C3529F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w:t>
      </w:r>
      <w:r>
        <w:rPr>
          <w:rFonts w:hint="default" w:ascii="Times New Roman" w:hAnsi="Times New Roman" w:eastAsia="楷体_GB2312" w:cs="Times New Roman"/>
          <w:b w:val="0"/>
          <w:bCs/>
          <w:sz w:val="32"/>
          <w:szCs w:val="32"/>
          <w:lang w:val="en-US" w:eastAsia="zh-CN"/>
        </w:rPr>
        <w:t>四</w:t>
      </w:r>
      <w:r>
        <w:rPr>
          <w:rFonts w:hint="default" w:ascii="Times New Roman" w:hAnsi="Times New Roman" w:eastAsia="楷体_GB2312" w:cs="Times New Roman"/>
          <w:b w:val="0"/>
          <w:bCs/>
          <w:sz w:val="32"/>
          <w:szCs w:val="32"/>
        </w:rPr>
        <w:t>）竞争优势明显</w:t>
      </w:r>
    </w:p>
    <w:p w14:paraId="26F18D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项目位于产业园内，紧邻原料产地，大幅降低了秸秆的收集、运输和仓储成本。通过规模化、标准化生产，产品质量稳定，热值高，在区域内具有较强的价格和市场竞争力。</w:t>
      </w:r>
    </w:p>
    <w:p w14:paraId="654CBC3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val="en-US" w:eastAsia="zh-CN"/>
        </w:rPr>
        <w:t>二</w:t>
      </w:r>
      <w:r>
        <w:rPr>
          <w:rFonts w:hint="default" w:ascii="Times New Roman" w:hAnsi="Times New Roman" w:eastAsia="黑体" w:cs="Times New Roman"/>
          <w:b w:val="0"/>
          <w:bCs/>
          <w:sz w:val="32"/>
          <w:szCs w:val="32"/>
        </w:rPr>
        <w:t>、指导思想</w:t>
      </w:r>
    </w:p>
    <w:p w14:paraId="4C0DFF1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深入贯彻落实</w:t>
      </w:r>
      <w:r>
        <w:rPr>
          <w:rFonts w:hint="eastAsia" w:ascii="Times New Roman" w:hAnsi="Times New Roman" w:eastAsia="仿宋_GB2312" w:cs="Times New Roman"/>
          <w:b w:val="0"/>
          <w:bCs/>
          <w:kern w:val="0"/>
          <w:sz w:val="32"/>
          <w:szCs w:val="32"/>
          <w:lang w:val="en-US" w:eastAsia="zh-CN" w:bidi="ar"/>
        </w:rPr>
        <w:t>习近平</w:t>
      </w:r>
      <w:bookmarkStart w:id="14" w:name="_GoBack"/>
      <w:bookmarkEnd w:id="14"/>
      <w:r>
        <w:rPr>
          <w:rFonts w:hint="default" w:ascii="Times New Roman" w:hAnsi="Times New Roman" w:eastAsia="仿宋_GB2312" w:cs="Times New Roman"/>
          <w:b w:val="0"/>
          <w:bCs/>
          <w:kern w:val="0"/>
          <w:sz w:val="32"/>
          <w:szCs w:val="32"/>
          <w:lang w:val="en-US" w:eastAsia="zh-CN" w:bidi="ar"/>
        </w:rPr>
        <w:t>生态文明思想和“双碳”战略部署，坚持以农业绿色高质量发展为目标。以节约资源、保护环境、促农增收为出发点，按照“政府引导、企业主体、市场运作、多方共赢”的原则，通过科技创新和产业化发展，构建“秸秆收集-运输-加工-销售-应用”一体化的小麦秸秆能源化利用全产业链，有效解决秸秆废弃和焚烧问题，提升农业附加值，推动濉溪县国家现代农业产业园形成资源节约、环境友好的循环农业发展模式。</w:t>
      </w:r>
    </w:p>
    <w:p w14:paraId="104C50A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val="en-US" w:eastAsia="zh-CN"/>
        </w:rPr>
        <w:t>三</w:t>
      </w:r>
      <w:r>
        <w:rPr>
          <w:rFonts w:hint="default" w:ascii="Times New Roman" w:hAnsi="Times New Roman" w:eastAsia="黑体" w:cs="Times New Roman"/>
          <w:b w:val="0"/>
          <w:bCs/>
          <w:sz w:val="32"/>
          <w:szCs w:val="32"/>
        </w:rPr>
        <w:t>、目标任务</w:t>
      </w:r>
    </w:p>
    <w:p w14:paraId="74B529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（一）总体目标</w:t>
      </w:r>
    </w:p>
    <w:p w14:paraId="24A666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Segoe UI" w:cs="Times New Roman"/>
          <w:b w:val="0"/>
          <w:bCs/>
          <w:i w:val="0"/>
          <w:iCs w:val="0"/>
          <w:caps w:val="0"/>
          <w:color w:val="0F1115"/>
          <w:spacing w:val="0"/>
          <w:sz w:val="24"/>
          <w:szCs w:val="24"/>
          <w:shd w:val="clear" w:fill="FFFFFF"/>
        </w:rPr>
        <w:t> </w:t>
      </w:r>
      <w:r>
        <w:rPr>
          <w:rFonts w:hint="default" w:ascii="Times New Roman" w:hAnsi="Times New Roman" w:eastAsia="仿宋_GB2312" w:cs="Times New Roman"/>
          <w:b w:val="0"/>
          <w:bCs/>
          <w:kern w:val="0"/>
          <w:sz w:val="32"/>
          <w:szCs w:val="32"/>
          <w:lang w:val="en-US" w:eastAsia="zh-CN" w:bidi="ar"/>
        </w:rPr>
        <w:t>建成皖北地区技术先进、规模领先、效益突出的秸秆综合利用标杆项目，打造区域知名的生物质新能源生产基地。</w:t>
      </w:r>
    </w:p>
    <w:p w14:paraId="3B8C4F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（二）具体目标（2025-2027年）</w:t>
      </w:r>
    </w:p>
    <w:p w14:paraId="0AD8DE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建设任务：完成约50亩项目用地的全面建设，总建筑面积达到35000平方米（包括生产车间、仓储、研发楼等）。</w:t>
      </w:r>
    </w:p>
    <w:p w14:paraId="6523D1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装备任务： 购置并安装上料机、筛分机、成型机等设备，组建4条自动化生产线，形成年产7万吨生物质成型燃料的生产能力。</w:t>
      </w:r>
    </w:p>
    <w:p w14:paraId="0E82D5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研发任务：建成综合研发楼，与高校或科研院所（大院大所）合作建立研发中心，提升产品品质和开发新产品。</w:t>
      </w:r>
    </w:p>
    <w:p w14:paraId="2B5A0E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经济任务：项目全面达产后，实现年产值不低于1亿元人民币，年缴纳税收不低于250万元。</w:t>
      </w:r>
    </w:p>
    <w:p w14:paraId="096A6F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社会任务：直接创造50个以上就业岗位，间接带动秸秆收、储、运等环节上百个就业机会。</w:t>
      </w:r>
    </w:p>
    <w:p w14:paraId="2F5F53E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kern w:val="0"/>
          <w:sz w:val="32"/>
          <w:szCs w:val="32"/>
          <w:lang w:val="en-US" w:eastAsia="zh-CN" w:bidi="ar"/>
        </w:rPr>
      </w:pPr>
      <w:r>
        <w:rPr>
          <w:rFonts w:hint="default" w:ascii="Times New Roman" w:hAnsi="Times New Roman" w:eastAsia="黑体" w:cs="Times New Roman"/>
          <w:b w:val="0"/>
          <w:bCs/>
          <w:kern w:val="0"/>
          <w:sz w:val="32"/>
          <w:szCs w:val="32"/>
          <w:lang w:val="en-US" w:eastAsia="zh-CN" w:bidi="ar"/>
        </w:rPr>
        <w:t>实施主体</w:t>
      </w:r>
    </w:p>
    <w:p w14:paraId="2B64EC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安徽蓝色火焰新能源科技有限公司</w:t>
      </w:r>
    </w:p>
    <w:p w14:paraId="144726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黑体" w:cs="Times New Roman"/>
          <w:b w:val="0"/>
          <w:bCs/>
          <w:kern w:val="0"/>
          <w:sz w:val="32"/>
          <w:szCs w:val="32"/>
          <w:lang w:val="en-US" w:eastAsia="zh-CN" w:bidi="ar"/>
        </w:rPr>
        <w:t>五、资金支持方向和金额</w:t>
      </w:r>
    </w:p>
    <w:p w14:paraId="7B2EF80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本项目总投资10000万元人民币；2025年度计划投资3000万元：主要用于一期1.6万㎡生产车间及仓储、部分设备安装，并试生产等。</w:t>
      </w:r>
    </w:p>
    <w:p w14:paraId="6E23AE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rPr>
      </w:pPr>
      <w:r>
        <w:rPr>
          <w:rFonts w:hint="default" w:ascii="Times New Roman" w:hAnsi="Times New Roman" w:eastAsia="黑体" w:cs="Times New Roman"/>
          <w:b w:val="0"/>
          <w:bCs/>
          <w:kern w:val="0"/>
          <w:sz w:val="32"/>
          <w:szCs w:val="32"/>
          <w:lang w:val="en-US" w:eastAsia="zh-CN" w:bidi="ar"/>
        </w:rPr>
        <w:t>六、实施内容</w:t>
      </w:r>
    </w:p>
    <w:p w14:paraId="52F404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（一）土建工程</w:t>
      </w:r>
    </w:p>
    <w:p w14:paraId="17E12F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主体厂房：一期新建生产厂房1万㎡、仓储设施0.6万㎡。</w:t>
      </w:r>
    </w:p>
    <w:p w14:paraId="06E2C6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配套设施：建设消防、环保、变配电等辅助设施。</w:t>
      </w:r>
    </w:p>
    <w:p w14:paraId="797123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（二）设备购置与安装</w:t>
      </w:r>
    </w:p>
    <w:p w14:paraId="288EEE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采购上料系统、粉碎机、筛分机、烘干机、成型机（颗粒机或压块机）、冷却机、包装机等成套设备，组成自动化生产线。购置叉车、运输车辆、地磅等物流设备。配备先进的除尘、降噪等环保设备。</w:t>
      </w:r>
    </w:p>
    <w:p w14:paraId="0717F5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（三）收储运体系建设</w:t>
      </w:r>
    </w:p>
    <w:p w14:paraId="4873FA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建立“企业+收储点+专业合作社+农户”的秸秆收储运网络。</w:t>
      </w:r>
    </w:p>
    <w:p w14:paraId="6DF7AB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黑体" w:cs="Times New Roman"/>
          <w:b w:val="0"/>
          <w:bCs/>
          <w:kern w:val="0"/>
          <w:sz w:val="32"/>
          <w:szCs w:val="32"/>
          <w:lang w:val="en-US" w:eastAsia="zh-CN" w:bidi="ar"/>
        </w:rPr>
        <w:t>七、进度安排</w:t>
      </w:r>
    </w:p>
    <w:p w14:paraId="7C7EB56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（一）前期准备阶段（2025年1月-4月） </w:t>
      </w:r>
    </w:p>
    <w:p w14:paraId="69C05D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完成一期项目立项、环评、规划、能评等手续；完成研发合作签约及详细设计。</w:t>
      </w:r>
    </w:p>
    <w:p w14:paraId="67995E5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（二）工程建设阶段（</w:t>
      </w:r>
      <w:r>
        <w:rPr>
          <w:rFonts w:hint="default" w:ascii="Times New Roman" w:hAnsi="Times New Roman" w:eastAsia="仿宋_GB2312" w:cs="Times New Roman"/>
          <w:b w:val="0"/>
          <w:bCs/>
          <w:kern w:val="0"/>
          <w:sz w:val="32"/>
          <w:szCs w:val="32"/>
          <w:lang w:val="en-US" w:eastAsia="zh-CN" w:bidi="ar"/>
        </w:rPr>
        <w:t>2025年</w:t>
      </w:r>
      <w:r>
        <w:rPr>
          <w:rFonts w:hint="default" w:ascii="Times New Roman" w:hAnsi="Times New Roman" w:eastAsia="楷体_GB2312" w:cs="Times New Roman"/>
          <w:b w:val="0"/>
          <w:bCs/>
          <w:kern w:val="0"/>
          <w:sz w:val="32"/>
          <w:szCs w:val="32"/>
          <w:lang w:val="en-US" w:eastAsia="zh-CN" w:bidi="ar"/>
        </w:rPr>
        <w:t>5月-12月）</w:t>
      </w:r>
    </w:p>
    <w:p w14:paraId="67CD69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一期土建工程开工，完成基础及部分主体结构，安装部分设备试生产。</w:t>
      </w:r>
    </w:p>
    <w:p w14:paraId="40B53E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kern w:val="0"/>
          <w:sz w:val="32"/>
          <w:szCs w:val="32"/>
          <w:lang w:val="en-US" w:eastAsia="zh-CN" w:bidi="ar"/>
        </w:rPr>
      </w:pPr>
      <w:r>
        <w:rPr>
          <w:rFonts w:hint="default" w:ascii="Times New Roman" w:hAnsi="Times New Roman" w:eastAsia="黑体" w:cs="Times New Roman"/>
          <w:b w:val="0"/>
          <w:bCs/>
          <w:kern w:val="0"/>
          <w:sz w:val="32"/>
          <w:szCs w:val="32"/>
          <w:lang w:val="en-US" w:eastAsia="zh-CN" w:bidi="ar"/>
        </w:rPr>
        <w:t>八、保障措施</w:t>
      </w:r>
    </w:p>
    <w:p w14:paraId="64F3BDA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278" w:leftChars="304" w:hanging="640" w:hanging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（一）组织保障</w:t>
      </w:r>
    </w:p>
    <w:p w14:paraId="3438CF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公司成立项目专班，由总经理亲自负责，统筹协调建设、资金、技术等各项工作，确保项目按计划推进。</w:t>
      </w:r>
    </w:p>
    <w:p w14:paraId="0E246E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（二）政策保障</w:t>
      </w:r>
    </w:p>
    <w:p w14:paraId="41C34F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 积极争取并落实国家及地方关于秸秆综合利用、生物质能源、环保产业等方面的税收优惠、电价补贴和项目奖补政策。</w:t>
      </w:r>
    </w:p>
    <w:p w14:paraId="72EBBE6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（三）资金保障</w:t>
      </w:r>
    </w:p>
    <w:p w14:paraId="121F72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 制定详尽的资金使用计划和融资方案，确保社会资本和银行贷款按时到位，保障项目建设的资金需求。</w:t>
      </w:r>
    </w:p>
    <w:p w14:paraId="5A557D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（四）技术保障</w:t>
      </w:r>
    </w:p>
    <w:p w14:paraId="5E6A5B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 深化与科研院所的合作，引进高级技术人才，组建专业的技术团队，为项目提供持续的技术创新和支持。</w:t>
      </w:r>
    </w:p>
    <w:p w14:paraId="7B6F75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kern w:val="0"/>
          <w:sz w:val="32"/>
          <w:szCs w:val="32"/>
          <w:lang w:val="en-US" w:eastAsia="zh-CN" w:bidi="ar"/>
        </w:rPr>
      </w:pPr>
      <w:r>
        <w:rPr>
          <w:rFonts w:hint="default" w:ascii="Times New Roman" w:hAnsi="Times New Roman" w:eastAsia="黑体" w:cs="Times New Roman"/>
          <w:b w:val="0"/>
          <w:bCs/>
          <w:kern w:val="0"/>
          <w:sz w:val="32"/>
          <w:szCs w:val="32"/>
          <w:lang w:val="en-US" w:eastAsia="zh-CN" w:bidi="ar"/>
        </w:rPr>
        <w:t>九、效益分析</w:t>
      </w:r>
    </w:p>
    <w:p w14:paraId="2A642E1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278" w:leftChars="304" w:hanging="640" w:hanging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（一）社会效益</w:t>
      </w:r>
    </w:p>
    <w:p w14:paraId="466152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促进就业：直接提供生产、管理、研发、销售等50个岗位，间接带动秸秆收储运环节大量灵活就业岗位。</w:t>
      </w:r>
    </w:p>
    <w:p w14:paraId="133F99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解决难题： 从根本上解决园区及周边区域秸秆处理的难题，减轻政府禁烧工作压力，化解社会矛盾。</w:t>
      </w:r>
    </w:p>
    <w:p w14:paraId="5E4F83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保障能源：生产清洁能源，替代化石燃料，有助于缓解区域能源供应压力。</w:t>
      </w:r>
    </w:p>
    <w:p w14:paraId="0153EEA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278" w:leftChars="304" w:hanging="640" w:hanging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（二）经济效益</w:t>
      </w:r>
    </w:p>
    <w:p w14:paraId="63E112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项目全部达产后，年产值1亿元以上，年税收250万元以上，投资回报率良好。</w:t>
      </w:r>
    </w:p>
    <w:p w14:paraId="11754C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通过收购秸秆，为当地农民新增一笔售草收入，按7万吨产能计算，可带动形成千万元级别的秸秆收购市场。</w:t>
      </w:r>
    </w:p>
    <w:p w14:paraId="06B9BF2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278" w:leftChars="304" w:hanging="640" w:hanging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（三）生态效益</w:t>
      </w:r>
    </w:p>
    <w:p w14:paraId="3FA827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减少污染：杜绝秸秆露天焚烧，极大减少大气污染物和温室气体排放。</w:t>
      </w:r>
    </w:p>
    <w:p w14:paraId="5FD252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促进循环：将农业废弃物转化为高值化产品，实现“资源-产品-废弃物-再生资源”的循环利用，是循环农业的典范。</w:t>
      </w:r>
    </w:p>
    <w:p w14:paraId="47B548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节约资源：替代煤炭等不可再生能源，节约化石能源消耗。</w:t>
      </w:r>
    </w:p>
    <w:p w14:paraId="3B824EA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278" w:leftChars="304" w:hanging="640" w:hanging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（四）联农带动效益</w:t>
      </w:r>
    </w:p>
    <w:p w14:paraId="2ABAFE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增收直接：建立秸秆收购网络，直接向农户或合作社付费收购秸秆，变废为宝，增加农民收入。</w:t>
      </w:r>
    </w:p>
    <w:p w14:paraId="075210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产业链协同：与种植户、农机合作社、运输专业户等形成紧密的产业链条，带动上下游产业共同发展。</w:t>
      </w:r>
    </w:p>
    <w:p w14:paraId="5BDC66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技术辐射：通过推广秸秆综合利用模式，带动周边区域农业向绿色、循环方向发展。</w:t>
      </w:r>
    </w:p>
    <w:p w14:paraId="730AA040">
      <w:pPr>
        <w:spacing w:before="101" w:line="228" w:lineRule="auto"/>
        <w:ind w:left="716"/>
        <w:rPr>
          <w:rFonts w:hint="default" w:ascii="Times New Roman" w:hAnsi="Times New Roman" w:eastAsia="黑体" w:cs="Times New Roman"/>
          <w:b w:val="0"/>
          <w:bCs/>
          <w:spacing w:val="7"/>
          <w:sz w:val="31"/>
          <w:szCs w:val="31"/>
        </w:rPr>
      </w:pPr>
    </w:p>
    <w:p w14:paraId="33943359">
      <w:pPr>
        <w:spacing w:before="101" w:line="228" w:lineRule="auto"/>
        <w:ind w:left="716"/>
        <w:rPr>
          <w:rFonts w:hint="default" w:ascii="Times New Roman" w:hAnsi="Times New Roman" w:eastAsia="黑体" w:cs="Times New Roman"/>
          <w:b w:val="0"/>
          <w:bCs/>
          <w:spacing w:val="7"/>
          <w:sz w:val="31"/>
          <w:szCs w:val="31"/>
        </w:rPr>
      </w:pPr>
    </w:p>
    <w:p w14:paraId="03CCA395">
      <w:pPr>
        <w:spacing w:before="101" w:line="228" w:lineRule="auto"/>
        <w:ind w:left="716"/>
        <w:rPr>
          <w:rFonts w:hint="default" w:ascii="Times New Roman" w:hAnsi="Times New Roman" w:eastAsia="黑体" w:cs="Times New Roman"/>
          <w:b w:val="0"/>
          <w:bCs/>
          <w:spacing w:val="7"/>
          <w:sz w:val="31"/>
          <w:szCs w:val="31"/>
        </w:rPr>
      </w:pPr>
    </w:p>
    <w:p w14:paraId="3FC0E6D9">
      <w:pPr>
        <w:spacing w:before="101" w:line="228" w:lineRule="auto"/>
        <w:ind w:left="716"/>
        <w:rPr>
          <w:rFonts w:hint="default" w:ascii="Times New Roman" w:hAnsi="Times New Roman" w:eastAsia="黑体" w:cs="Times New Roman"/>
          <w:b w:val="0"/>
          <w:bCs/>
          <w:spacing w:val="7"/>
          <w:sz w:val="31"/>
          <w:szCs w:val="31"/>
        </w:rPr>
      </w:pPr>
    </w:p>
    <w:p w14:paraId="5B9D5CE9">
      <w:pPr>
        <w:spacing w:before="101" w:line="228" w:lineRule="auto"/>
        <w:ind w:left="716"/>
        <w:rPr>
          <w:rFonts w:hint="default" w:ascii="Times New Roman" w:hAnsi="Times New Roman" w:eastAsia="黑体" w:cs="Times New Roman"/>
          <w:b w:val="0"/>
          <w:bCs/>
          <w:spacing w:val="7"/>
          <w:sz w:val="31"/>
          <w:szCs w:val="31"/>
        </w:rPr>
      </w:pPr>
    </w:p>
    <w:p w14:paraId="4B6B593B">
      <w:pPr>
        <w:spacing w:before="101" w:line="228" w:lineRule="auto"/>
        <w:ind w:left="716"/>
        <w:rPr>
          <w:rFonts w:hint="default" w:ascii="Times New Roman" w:hAnsi="Times New Roman" w:eastAsia="黑体" w:cs="Times New Roman"/>
          <w:b w:val="0"/>
          <w:bCs/>
          <w:spacing w:val="7"/>
          <w:sz w:val="31"/>
          <w:szCs w:val="31"/>
        </w:rPr>
      </w:pPr>
    </w:p>
    <w:p w14:paraId="2C9B8DDA">
      <w:pPr>
        <w:spacing w:before="101" w:line="228" w:lineRule="auto"/>
        <w:ind w:left="716"/>
        <w:rPr>
          <w:rFonts w:hint="default" w:ascii="Times New Roman" w:hAnsi="Times New Roman" w:eastAsia="黑体" w:cs="Times New Roman"/>
          <w:b w:val="0"/>
          <w:bCs/>
          <w:spacing w:val="7"/>
          <w:sz w:val="31"/>
          <w:szCs w:val="31"/>
        </w:rPr>
      </w:pPr>
    </w:p>
    <w:p w14:paraId="412560A6">
      <w:pPr>
        <w:spacing w:before="101" w:line="228" w:lineRule="auto"/>
        <w:ind w:left="716"/>
        <w:rPr>
          <w:rFonts w:hint="default" w:ascii="Times New Roman" w:hAnsi="Times New Roman" w:eastAsia="黑体" w:cs="Times New Roman"/>
          <w:b w:val="0"/>
          <w:bCs/>
          <w:spacing w:val="7"/>
          <w:sz w:val="31"/>
          <w:szCs w:val="31"/>
        </w:rPr>
      </w:pPr>
    </w:p>
    <w:p w14:paraId="66630DA5">
      <w:pPr>
        <w:spacing w:before="101" w:line="228" w:lineRule="auto"/>
        <w:ind w:left="716"/>
        <w:rPr>
          <w:rFonts w:hint="default" w:ascii="Times New Roman" w:hAnsi="Times New Roman" w:eastAsia="黑体" w:cs="Times New Roman"/>
          <w:b w:val="0"/>
          <w:bCs/>
          <w:spacing w:val="7"/>
          <w:sz w:val="31"/>
          <w:szCs w:val="31"/>
        </w:rPr>
      </w:pPr>
    </w:p>
    <w:p w14:paraId="3D52DE5F">
      <w:pPr>
        <w:spacing w:before="101" w:line="228" w:lineRule="auto"/>
        <w:ind w:left="716"/>
        <w:rPr>
          <w:rFonts w:hint="default" w:ascii="Times New Roman" w:hAnsi="Times New Roman" w:eastAsia="黑体" w:cs="Times New Roman"/>
          <w:b w:val="0"/>
          <w:bCs/>
          <w:spacing w:val="7"/>
          <w:sz w:val="31"/>
          <w:szCs w:val="31"/>
        </w:rPr>
      </w:pPr>
    </w:p>
    <w:p w14:paraId="6EB7E5EB">
      <w:pPr>
        <w:spacing w:before="101" w:line="228" w:lineRule="auto"/>
        <w:ind w:left="716"/>
        <w:rPr>
          <w:rFonts w:hint="default" w:ascii="Times New Roman" w:hAnsi="Times New Roman" w:eastAsia="黑体" w:cs="Times New Roman"/>
          <w:b w:val="0"/>
          <w:bCs/>
          <w:spacing w:val="7"/>
          <w:sz w:val="31"/>
          <w:szCs w:val="31"/>
        </w:rPr>
      </w:pPr>
    </w:p>
    <w:p w14:paraId="4F2ED1FC">
      <w:pPr>
        <w:spacing w:before="101" w:line="228" w:lineRule="auto"/>
        <w:ind w:left="716"/>
        <w:rPr>
          <w:rFonts w:hint="default" w:ascii="Times New Roman" w:hAnsi="Times New Roman" w:eastAsia="黑体" w:cs="Times New Roman"/>
          <w:b w:val="0"/>
          <w:bCs/>
          <w:spacing w:val="7"/>
          <w:sz w:val="31"/>
          <w:szCs w:val="31"/>
        </w:rPr>
      </w:pPr>
    </w:p>
    <w:p w14:paraId="3F7AFBB5">
      <w:pPr>
        <w:spacing w:before="101" w:line="228" w:lineRule="auto"/>
        <w:ind w:left="716"/>
        <w:rPr>
          <w:rFonts w:hint="default" w:ascii="Times New Roman" w:hAnsi="Times New Roman" w:eastAsia="黑体" w:cs="Times New Roman"/>
          <w:b w:val="0"/>
          <w:bCs/>
          <w:spacing w:val="7"/>
          <w:sz w:val="31"/>
          <w:szCs w:val="31"/>
        </w:rPr>
      </w:pPr>
    </w:p>
    <w:p w14:paraId="2089C2CE">
      <w:pPr>
        <w:spacing w:before="101" w:line="228" w:lineRule="auto"/>
        <w:ind w:left="716"/>
        <w:rPr>
          <w:rFonts w:hint="default" w:ascii="Times New Roman" w:hAnsi="Times New Roman" w:eastAsia="黑体" w:cs="Times New Roman"/>
          <w:b w:val="0"/>
          <w:bCs/>
          <w:spacing w:val="7"/>
          <w:sz w:val="31"/>
          <w:szCs w:val="31"/>
        </w:rPr>
      </w:pPr>
    </w:p>
    <w:p w14:paraId="23672A31">
      <w:pPr>
        <w:spacing w:before="101" w:line="228" w:lineRule="auto"/>
        <w:ind w:left="716"/>
        <w:rPr>
          <w:rFonts w:hint="default" w:ascii="Times New Roman" w:hAnsi="Times New Roman" w:eastAsia="黑体" w:cs="Times New Roman"/>
          <w:b w:val="0"/>
          <w:bCs/>
          <w:spacing w:val="7"/>
          <w:sz w:val="31"/>
          <w:szCs w:val="31"/>
        </w:rPr>
      </w:pPr>
    </w:p>
    <w:p w14:paraId="3431F527">
      <w:pPr>
        <w:spacing w:before="101" w:line="228" w:lineRule="auto"/>
        <w:ind w:left="716"/>
        <w:rPr>
          <w:rFonts w:hint="default" w:ascii="Times New Roman" w:hAnsi="Times New Roman" w:eastAsia="黑体" w:cs="Times New Roman"/>
          <w:b w:val="0"/>
          <w:bCs/>
          <w:spacing w:val="7"/>
          <w:sz w:val="31"/>
          <w:szCs w:val="31"/>
        </w:rPr>
      </w:pPr>
    </w:p>
    <w:p w14:paraId="027B2202">
      <w:pPr>
        <w:spacing w:before="166" w:line="216" w:lineRule="auto"/>
        <w:jc w:val="both"/>
        <w:rPr>
          <w:rFonts w:hint="default" w:ascii="Times New Roman" w:hAnsi="Times New Roman" w:eastAsia="方正小标宋简体" w:cs="Times New Roman"/>
          <w:b w:val="0"/>
          <w:bCs/>
          <w:spacing w:val="9"/>
          <w:sz w:val="43"/>
          <w:szCs w:val="43"/>
        </w:rPr>
      </w:pPr>
    </w:p>
    <w:p w14:paraId="2D58EDA9">
      <w:pPr>
        <w:rPr>
          <w:rFonts w:hint="default" w:ascii="Times New Roman" w:hAnsi="Times New Roman" w:eastAsia="方正小标宋简体" w:cs="Times New Roman"/>
          <w:b w:val="0"/>
          <w:bCs/>
          <w:spacing w:val="9"/>
          <w:sz w:val="43"/>
          <w:szCs w:val="43"/>
        </w:rPr>
      </w:pPr>
      <w:r>
        <w:rPr>
          <w:rFonts w:hint="default" w:ascii="Times New Roman" w:hAnsi="Times New Roman" w:eastAsia="方正小标宋简体" w:cs="Times New Roman"/>
          <w:b w:val="0"/>
          <w:bCs/>
          <w:spacing w:val="9"/>
          <w:sz w:val="43"/>
          <w:szCs w:val="43"/>
        </w:rPr>
        <w:br w:type="page"/>
      </w:r>
    </w:p>
    <w:p w14:paraId="08CDFF6B">
      <w:pPr>
        <w:keepNext w:val="0"/>
        <w:keepLines w:val="0"/>
        <w:pageBreakBefore w:val="0"/>
        <w:wordWrap/>
        <w:overflowPunct/>
        <w:topLinePunct w:val="0"/>
        <w:bidi w:val="0"/>
        <w:spacing w:line="580" w:lineRule="exact"/>
        <w:jc w:val="center"/>
        <w:rPr>
          <w:rFonts w:hint="default" w:ascii="Times New Roman" w:hAnsi="Times New Roman" w:eastAsia="方正小标宋简体" w:cs="Times New Roman"/>
          <w:b w:val="0"/>
          <w:bCs/>
          <w:spacing w:val="9"/>
          <w:sz w:val="44"/>
          <w:szCs w:val="44"/>
        </w:rPr>
      </w:pPr>
      <w:r>
        <w:rPr>
          <w:rFonts w:hint="default" w:ascii="Times New Roman" w:hAnsi="Times New Roman" w:eastAsia="方正小标宋简体" w:cs="Times New Roman"/>
          <w:b w:val="0"/>
          <w:bCs/>
          <w:spacing w:val="9"/>
          <w:sz w:val="44"/>
          <w:szCs w:val="44"/>
        </w:rPr>
        <w:t>濉溪县现代农业产业园</w:t>
      </w:r>
    </w:p>
    <w:p w14:paraId="1C184FF7">
      <w:pPr>
        <w:keepNext w:val="0"/>
        <w:keepLines w:val="0"/>
        <w:pageBreakBefore w:val="0"/>
        <w:wordWrap/>
        <w:overflowPunct/>
        <w:topLinePunct w:val="0"/>
        <w:bidi w:val="0"/>
        <w:spacing w:line="580" w:lineRule="exact"/>
        <w:jc w:val="center"/>
        <w:rPr>
          <w:rFonts w:hint="default" w:ascii="Times New Roman" w:hAnsi="Times New Roman" w:eastAsia="方正小标宋简体" w:cs="Times New Roman"/>
          <w:b w:val="0"/>
          <w:bCs/>
          <w:spacing w:val="9"/>
          <w:sz w:val="44"/>
          <w:szCs w:val="44"/>
        </w:rPr>
      </w:pPr>
      <w:r>
        <w:rPr>
          <w:rFonts w:hint="default" w:ascii="Times New Roman" w:hAnsi="Times New Roman" w:eastAsia="方正小标宋简体" w:cs="Times New Roman"/>
          <w:b w:val="0"/>
          <w:bCs/>
          <w:spacing w:val="9"/>
          <w:sz w:val="44"/>
          <w:szCs w:val="44"/>
        </w:rPr>
        <w:t>高端食用菌循环产业园建设项目</w:t>
      </w:r>
    </w:p>
    <w:p w14:paraId="2789A862">
      <w:pPr>
        <w:keepNext w:val="0"/>
        <w:keepLines w:val="0"/>
        <w:pageBreakBefore w:val="0"/>
        <w:wordWrap/>
        <w:overflowPunct/>
        <w:topLinePunct w:val="0"/>
        <w:bidi w:val="0"/>
        <w:spacing w:line="58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Times New Roman" w:cs="Times New Roman"/>
          <w:b w:val="0"/>
          <w:bCs/>
          <w:spacing w:val="6"/>
          <w:sz w:val="44"/>
          <w:szCs w:val="44"/>
        </w:rPr>
        <w:t xml:space="preserve">2025 </w:t>
      </w:r>
      <w:r>
        <w:rPr>
          <w:rFonts w:hint="default" w:ascii="Times New Roman" w:hAnsi="Times New Roman" w:eastAsia="方正小标宋简体" w:cs="Times New Roman"/>
          <w:b w:val="0"/>
          <w:bCs/>
          <w:spacing w:val="6"/>
          <w:sz w:val="44"/>
          <w:szCs w:val="44"/>
        </w:rPr>
        <w:t>年度实施方案</w:t>
      </w:r>
    </w:p>
    <w:p w14:paraId="7DDE7DE9">
      <w:pPr>
        <w:keepNext w:val="0"/>
        <w:keepLines w:val="0"/>
        <w:pageBreakBefore w:val="0"/>
        <w:wordWrap/>
        <w:overflowPunct/>
        <w:topLinePunct w:val="0"/>
        <w:bidi w:val="0"/>
        <w:spacing w:line="580" w:lineRule="exact"/>
        <w:ind w:left="716"/>
        <w:rPr>
          <w:rFonts w:hint="default" w:ascii="Times New Roman" w:hAnsi="Times New Roman" w:eastAsia="黑体" w:cs="Times New Roman"/>
          <w:b w:val="0"/>
          <w:bCs/>
          <w:spacing w:val="7"/>
          <w:sz w:val="31"/>
          <w:szCs w:val="31"/>
        </w:rPr>
      </w:pPr>
    </w:p>
    <w:p w14:paraId="41B346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firstLine="640" w:firstLineChars="200"/>
        <w:jc w:val="left"/>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一、市场分析</w:t>
      </w:r>
    </w:p>
    <w:p w14:paraId="5CA60E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firstLine="640" w:firstLineChars="200"/>
        <w:jc w:val="left"/>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（一）食用菌市场需求持续增长</w:t>
      </w:r>
    </w:p>
    <w:p w14:paraId="50A9B40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近年来，我国居民消费结构不断升级，“健康饮食” 理念深入人心，食用菌因富含蛋白质、膳食纤维及多种微量元素，且低脂、低糖，成为消费者青睐的健康食材。据行业数据显示，2024年我国食用菌总产量超4200万吨，年人均消费量突破30公斤，且以每年5%-8% 的增速持续增长。双孢菇作为食用菌中的主流品类，广泛应用于餐饮、食品加工（如罐头、酱料）等领域，国内市场年需求量超200万吨，且出口需求稳定（主要销往欧美、东南亚等地），市场缺口持续存在。</w:t>
      </w:r>
    </w:p>
    <w:p w14:paraId="51A74C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（二）循环农业模式契合政策导向</w:t>
      </w:r>
    </w:p>
    <w:p w14:paraId="02AF0B5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国家先后出台《国家乡村振兴战略规划（2021-2025年）》《“十四五” 全国农业绿色发展规划》等政策，明确支持 “农业废弃物资源化利用”“循环农业产业链建设”。本项目依托濉溪县小麦秸秆、禽粪等农业废弃物（全县年产生农业废弃物超50万吨，传统处理方式以焚烧、堆放为主，资源利用率不足30%），构建“农业废弃物-食用菌-有机肥”循环链条，既解决环境问题，又符合国家“双碳”目标及现代农业发展方向，政策支持力度大。</w:t>
      </w:r>
    </w:p>
    <w:p w14:paraId="6B4B796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楷体_GB2312" w:cs="Times New Roman"/>
          <w:b w:val="0"/>
          <w:bCs/>
          <w:sz w:val="32"/>
          <w:szCs w:val="32"/>
          <w:lang w:val="en-US" w:eastAsia="zh-CN"/>
        </w:rPr>
      </w:pPr>
      <w:r>
        <w:rPr>
          <w:rFonts w:hint="default" w:ascii="Times New Roman" w:hAnsi="Times New Roman" w:eastAsia="楷体_GB2312" w:cs="Times New Roman"/>
          <w:b w:val="0"/>
          <w:bCs/>
          <w:sz w:val="32"/>
          <w:szCs w:val="32"/>
          <w:lang w:val="en-US" w:eastAsia="zh-CN"/>
        </w:rPr>
        <w:t>（三）区域竞争优势显著</w:t>
      </w:r>
    </w:p>
    <w:p w14:paraId="270671B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濉溪县地处黄淮海平原，是全国重要的粮食生产基地，农业废弃物资源丰富且获取成本低；同时，项目位于绿色食品加工园内，园区已形成仓储、物流、供电、供水等基础设施配套，可降低项目建设及运营成本。目前，皖北地区规模化、工厂化食用菌产业园较少，本项目建成后可填补区域空白，辐射皖北、苏北、鲁南等周边市场，市场竞争优势明显。</w:t>
      </w:r>
    </w:p>
    <w:p w14:paraId="5B541B1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val="en-US" w:eastAsia="zh-CN"/>
        </w:rPr>
        <w:t>二</w:t>
      </w:r>
      <w:r>
        <w:rPr>
          <w:rFonts w:hint="default" w:ascii="Times New Roman" w:hAnsi="Times New Roman" w:eastAsia="黑体" w:cs="Times New Roman"/>
          <w:b w:val="0"/>
          <w:bCs/>
          <w:sz w:val="32"/>
          <w:szCs w:val="32"/>
        </w:rPr>
        <w:t>、指导思想</w:t>
      </w:r>
    </w:p>
    <w:p w14:paraId="5762BB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以</w:t>
      </w:r>
      <w:r>
        <w:rPr>
          <w:rFonts w:hint="eastAsia" w:ascii="Times New Roman" w:hAnsi="Times New Roman" w:eastAsia="仿宋_GB2312" w:cs="Times New Roman"/>
          <w:b w:val="0"/>
          <w:bCs/>
          <w:kern w:val="0"/>
          <w:sz w:val="32"/>
          <w:szCs w:val="32"/>
          <w:lang w:val="en-US" w:eastAsia="zh-CN" w:bidi="ar"/>
        </w:rPr>
        <w:t>习近平</w:t>
      </w:r>
      <w:r>
        <w:rPr>
          <w:rFonts w:hint="default" w:ascii="Times New Roman" w:hAnsi="Times New Roman" w:eastAsia="仿宋_GB2312" w:cs="Times New Roman"/>
          <w:b w:val="0"/>
          <w:bCs/>
          <w:kern w:val="0"/>
          <w:sz w:val="32"/>
          <w:szCs w:val="32"/>
          <w:lang w:val="en-US" w:eastAsia="zh-CN" w:bidi="ar"/>
        </w:rPr>
        <w:t>新时代中国特色社会主义思想为指导，全面贯彻党的二十大关于“加快建设农业强国”“发展设施农业”的决策部署，紧扣濉溪县国家现代农业产业园“绿色、循环、高效”的创建定位，以科技创新为驱动、循环经济为核心、联农带农为根本，依托区域农业废弃物资源优势，建设国内领先的工厂化食用菌产业园。通过构建“农业废弃物资源化-食用菌标准化生产-菌产品深加工-有机肥还田”全产业链体系，推动农业产业结构优化升级，实现经济效益、社会效益、生态效益同步提升，为濉溪县乡村振兴及现代农业高质量发展提供支撑。</w:t>
      </w:r>
    </w:p>
    <w:p w14:paraId="3004A81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val="en-US" w:eastAsia="zh-CN"/>
        </w:rPr>
        <w:t>三</w:t>
      </w:r>
      <w:r>
        <w:rPr>
          <w:rFonts w:hint="default" w:ascii="Times New Roman" w:hAnsi="Times New Roman" w:eastAsia="黑体" w:cs="Times New Roman"/>
          <w:b w:val="0"/>
          <w:bCs/>
          <w:sz w:val="32"/>
          <w:szCs w:val="32"/>
        </w:rPr>
        <w:t>、目标任务</w:t>
      </w:r>
    </w:p>
    <w:p w14:paraId="40C4AB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（一）总体目标</w:t>
      </w:r>
    </w:p>
    <w:p w14:paraId="206BDB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到2027年底，全面建成占地约300亩、建筑国内领先工厂化食用菌循环产业园，形成“农业废弃物-菌菇基料-双孢菇-菌菇罐头-有机肥”完整产业链，实现年产能、产值、就业“三提升”，打造皖北地区循环农业示范标杆。</w:t>
      </w:r>
    </w:p>
    <w:p w14:paraId="2C56A5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（二）具体目标</w:t>
      </w:r>
    </w:p>
    <w:p w14:paraId="05EED59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产能目标：项目达产后，年产6万吨菌菇基料、1.6万吨双孢菇、3000吨菌菇罐头、4万吨有机肥，满足区域及周边市场对食用菌及绿色有机肥的需求。</w:t>
      </w:r>
    </w:p>
    <w:p w14:paraId="41AAE92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经济目标：年营业收入不低于40000万元，年缴纳税收300万元，投资回收期控制在8-10 年（含建设期），带动项目主体安徽鸣润建设投资发展有限责任公司实现可持续盈利。</w:t>
      </w:r>
    </w:p>
    <w:p w14:paraId="46C5A4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就业目标：创造450个就业岗位，优先吸纳本地农民、脱贫人口就业。</w:t>
      </w:r>
    </w:p>
    <w:p w14:paraId="790655B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生态目标：年消纳小麦秸秆、禽粪等农业废弃物超8万吨，农业废弃物资源化利用率显著提升，减少化肥使用量约1.2万吨（按4万吨有机肥替代化肥测算），降低农业面源污染。</w:t>
      </w:r>
    </w:p>
    <w:p w14:paraId="0E63609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b w:val="0"/>
          <w:bCs/>
          <w:kern w:val="0"/>
          <w:sz w:val="32"/>
          <w:szCs w:val="32"/>
          <w:lang w:val="en-US" w:eastAsia="zh-CN" w:bidi="ar"/>
        </w:rPr>
      </w:pPr>
      <w:r>
        <w:rPr>
          <w:rFonts w:hint="default" w:ascii="Times New Roman" w:hAnsi="Times New Roman" w:eastAsia="黑体" w:cs="Times New Roman"/>
          <w:b w:val="0"/>
          <w:bCs/>
          <w:kern w:val="0"/>
          <w:sz w:val="32"/>
          <w:szCs w:val="32"/>
          <w:lang w:val="en-US" w:eastAsia="zh-CN" w:bidi="ar"/>
        </w:rPr>
        <w:t>实施主体</w:t>
      </w:r>
    </w:p>
    <w:p w14:paraId="73A3C30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安徽鸣润建设投资发展有限责任公司、安徽裕莘生物科技有限公司</w:t>
      </w:r>
    </w:p>
    <w:p w14:paraId="2CE78A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kern w:val="0"/>
          <w:sz w:val="32"/>
          <w:szCs w:val="32"/>
          <w:lang w:val="en-US" w:eastAsia="zh-CN" w:bidi="ar"/>
        </w:rPr>
      </w:pPr>
      <w:r>
        <w:rPr>
          <w:rFonts w:hint="default" w:ascii="Times New Roman" w:hAnsi="Times New Roman" w:eastAsia="黑体" w:cs="Times New Roman"/>
          <w:b w:val="0"/>
          <w:bCs/>
          <w:kern w:val="0"/>
          <w:sz w:val="32"/>
          <w:szCs w:val="32"/>
          <w:lang w:val="en-US" w:eastAsia="zh-CN" w:bidi="ar"/>
        </w:rPr>
        <w:t>五、资金支持方向和金额</w:t>
      </w:r>
    </w:p>
    <w:p w14:paraId="0A7EFAA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cs="Times New Roman"/>
          <w:b w:val="0"/>
          <w:bCs/>
          <w:lang w:val="en-US" w:eastAsia="zh-CN"/>
        </w:rPr>
      </w:pPr>
      <w:r>
        <w:rPr>
          <w:rFonts w:hint="default" w:ascii="Times New Roman" w:hAnsi="Times New Roman" w:eastAsia="仿宋_GB2312" w:cs="Times New Roman"/>
          <w:b w:val="0"/>
          <w:bCs/>
          <w:kern w:val="0"/>
          <w:sz w:val="32"/>
          <w:szCs w:val="32"/>
          <w:lang w:val="en-US" w:eastAsia="zh-CN" w:bidi="ar"/>
        </w:rPr>
        <w:t>本项目总投资35000万元，全部由社会资本及金融投入。2025年计划投资5000万元：主要用于规划设计、土地摘牌、土地平整、部分主体建筑基础。</w:t>
      </w:r>
    </w:p>
    <w:p w14:paraId="654A55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kern w:val="0"/>
          <w:sz w:val="32"/>
          <w:szCs w:val="32"/>
          <w:lang w:val="en-US" w:eastAsia="zh-CN" w:bidi="ar"/>
        </w:rPr>
      </w:pPr>
      <w:r>
        <w:rPr>
          <w:rFonts w:hint="default" w:ascii="Times New Roman" w:hAnsi="Times New Roman" w:eastAsia="黑体" w:cs="Times New Roman"/>
          <w:b w:val="0"/>
          <w:bCs/>
          <w:kern w:val="0"/>
          <w:sz w:val="32"/>
          <w:szCs w:val="32"/>
          <w:lang w:val="en-US" w:eastAsia="zh-CN" w:bidi="ar"/>
        </w:rPr>
        <w:t>五、实施内容</w:t>
      </w:r>
    </w:p>
    <w:p w14:paraId="123D96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生产设施建设：</w:t>
      </w:r>
      <w:r>
        <w:rPr>
          <w:rFonts w:hint="default" w:ascii="Times New Roman" w:hAnsi="Times New Roman" w:eastAsia="仿宋_GB2312" w:cs="Times New Roman"/>
          <w:b w:val="0"/>
          <w:bCs/>
          <w:kern w:val="0"/>
          <w:sz w:val="32"/>
          <w:szCs w:val="32"/>
          <w:lang w:val="en-US" w:eastAsia="zh-CN" w:bidi="ar"/>
        </w:rPr>
        <w:t>主要包括有机肥厂、发酵设施、种植菇房等配套设备及基础设施建设；</w:t>
      </w:r>
    </w:p>
    <w:p w14:paraId="07DA1FB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加工设施建设：</w:t>
      </w:r>
      <w:r>
        <w:rPr>
          <w:rFonts w:hint="default" w:ascii="Times New Roman" w:hAnsi="Times New Roman" w:eastAsia="仿宋_GB2312" w:cs="Times New Roman"/>
          <w:b w:val="0"/>
          <w:bCs/>
          <w:kern w:val="0"/>
          <w:sz w:val="32"/>
          <w:szCs w:val="32"/>
          <w:lang w:val="en-US" w:eastAsia="zh-CN" w:bidi="ar"/>
        </w:rPr>
        <w:t>主要包括双孢菇深加工罐头厂及核心设备；</w:t>
      </w:r>
    </w:p>
    <w:p w14:paraId="0092D41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配套设施建设：</w:t>
      </w:r>
      <w:r>
        <w:rPr>
          <w:rFonts w:hint="default" w:ascii="Times New Roman" w:hAnsi="Times New Roman" w:eastAsia="仿宋_GB2312" w:cs="Times New Roman"/>
          <w:b w:val="0"/>
          <w:bCs/>
          <w:kern w:val="0"/>
          <w:sz w:val="32"/>
          <w:szCs w:val="32"/>
          <w:lang w:val="en-US" w:eastAsia="zh-CN" w:bidi="ar"/>
        </w:rPr>
        <w:t>主要包括冷链物流中心、菌种研发培育中心、办公及配套用房等；</w:t>
      </w:r>
    </w:p>
    <w:p w14:paraId="002C2C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产业链循环体系构建：通过 “农业废弃物回收→有机肥厂加工→菌菇基料生产→双孢菇种植→罐头加工→菇渣返回有机肥厂” 的闭环流程。</w:t>
      </w:r>
    </w:p>
    <w:p w14:paraId="4E5440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kern w:val="0"/>
          <w:sz w:val="32"/>
          <w:szCs w:val="32"/>
          <w:lang w:val="en-US" w:eastAsia="zh-CN" w:bidi="ar"/>
        </w:rPr>
      </w:pPr>
      <w:r>
        <w:rPr>
          <w:rFonts w:hint="default" w:ascii="Times New Roman" w:hAnsi="Times New Roman" w:eastAsia="黑体" w:cs="Times New Roman"/>
          <w:b w:val="0"/>
          <w:bCs/>
          <w:kern w:val="0"/>
          <w:sz w:val="32"/>
          <w:szCs w:val="32"/>
          <w:lang w:val="en-US" w:eastAsia="zh-CN" w:bidi="ar"/>
        </w:rPr>
        <w:t>六、进度安排</w:t>
      </w:r>
    </w:p>
    <w:p w14:paraId="05720DF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2025年6-12月：完成项目立项、规划设计、土地审批、土地摘牌及平整等前期手续；</w:t>
      </w:r>
    </w:p>
    <w:p w14:paraId="45E698F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2025年12月：推进种植菇房等主体建筑基础建设。</w:t>
      </w:r>
    </w:p>
    <w:p w14:paraId="23A46A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kern w:val="0"/>
          <w:sz w:val="32"/>
          <w:szCs w:val="32"/>
          <w:lang w:val="en-US" w:eastAsia="zh-CN" w:bidi="ar"/>
        </w:rPr>
      </w:pPr>
      <w:r>
        <w:rPr>
          <w:rFonts w:hint="default" w:ascii="Times New Roman" w:hAnsi="Times New Roman" w:eastAsia="黑体" w:cs="Times New Roman"/>
          <w:b w:val="0"/>
          <w:bCs/>
          <w:kern w:val="0"/>
          <w:sz w:val="32"/>
          <w:szCs w:val="32"/>
          <w:lang w:val="en-US" w:eastAsia="zh-CN" w:bidi="ar"/>
        </w:rPr>
        <w:t>七、保障措施</w:t>
      </w:r>
    </w:p>
    <w:p w14:paraId="2CCD81A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278" w:leftChars="304" w:hanging="640" w:hanging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（一）组织保障</w:t>
      </w:r>
    </w:p>
    <w:p w14:paraId="745122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成立由濉溪县政府分管领导任组长，县农业农村局、发改委、财政局、县自然资源和规划局、百善农业示范区、安徽裕莘生物科技及安徽鸣润公司为成员的项目领导小组，负责协调解决项目建设中的土地、审批、基础设施配套等问题，明确各部门职责，确保项目按进度推进。</w:t>
      </w:r>
    </w:p>
    <w:p w14:paraId="57DB203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（二）资金保障</w:t>
      </w:r>
    </w:p>
    <w:p w14:paraId="59C86FF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安徽鸣润公司、安徽裕莘公司通过自有资金、银行贷款等方式，保障资金足额到位；建立资金专项管理制度，实行“专款专用、按进度拨款”，由第三方审计机构定期对资金使用情况进行审计，确保资金安全高效。</w:t>
      </w:r>
    </w:p>
    <w:p w14:paraId="5C3C505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（三）技术保障</w:t>
      </w:r>
    </w:p>
    <w:p w14:paraId="4C8ABF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与大院大所签订《技术合作协议》，聘请食用菌种植、循环农业领域专家组成技术顾问团队，提供全程技术指导；组建自有技术团队，开展定期培训，提升技术人员专业能力。</w:t>
      </w:r>
    </w:p>
    <w:p w14:paraId="24C0CAD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（四）管理保障</w:t>
      </w:r>
    </w:p>
    <w:p w14:paraId="477E2A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生产管理：建立“种植-加 -仓储-物流”全流程标准化操作规范，采用物联网技术实现生产数据实时监控，确保产品质量稳定；</w:t>
      </w:r>
    </w:p>
    <w:p w14:paraId="146E9E8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质量管控：建立检测实验室，对原材料、半成品、成品进行农残、重金属、微生物检测，产品符合《食用菌安全国家标准》《有机产品》等要求；</w:t>
      </w:r>
    </w:p>
    <w:p w14:paraId="50BDE3C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安全生产：制定安全生产管理制度，配备消防、应急设备，定期开展安全生产演练，杜绝安全事故发生。</w:t>
      </w:r>
    </w:p>
    <w:p w14:paraId="4EC3B2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kern w:val="0"/>
          <w:sz w:val="32"/>
          <w:szCs w:val="32"/>
          <w:lang w:val="en-US" w:eastAsia="zh-CN" w:bidi="ar"/>
        </w:rPr>
      </w:pPr>
      <w:r>
        <w:rPr>
          <w:rFonts w:hint="default" w:ascii="Times New Roman" w:hAnsi="Times New Roman" w:eastAsia="黑体" w:cs="Times New Roman"/>
          <w:b w:val="0"/>
          <w:bCs/>
          <w:kern w:val="0"/>
          <w:sz w:val="32"/>
          <w:szCs w:val="32"/>
          <w:lang w:val="en-US" w:eastAsia="zh-CN" w:bidi="ar"/>
        </w:rPr>
        <w:t>八、效益分析</w:t>
      </w:r>
    </w:p>
    <w:p w14:paraId="0C1433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278" w:leftChars="304" w:hanging="640" w:hanging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（一）社会效益</w:t>
      </w:r>
    </w:p>
    <w:p w14:paraId="12E911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带动就业增收：创造450个就业岗位；</w:t>
      </w:r>
    </w:p>
    <w:p w14:paraId="337538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提升农业现代化水平：项目采用工厂化、智能化种植加工技术，可带动濉溪县及周边地区食用菌产业从“散户种植” 向“规模化、标准化” 转型，提升区域农业科技水平；</w:t>
      </w:r>
    </w:p>
    <w:p w14:paraId="6BB105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完善基础设施：项目建设的冷链物流中心、研发中心等设施，可共享给周边农业企业，推动绿色食品加工园基础设施升级，形成产业集聚效应。</w:t>
      </w:r>
    </w:p>
    <w:p w14:paraId="4E32B1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（二）经济效益</w:t>
      </w:r>
    </w:p>
    <w:p w14:paraId="43883C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项目自身收益：双孢菇鲜品、菌菇罐头、有机肥、菌菇基料达产后年营业收入4亿元，经济效益显著。</w:t>
      </w:r>
    </w:p>
    <w:p w14:paraId="4658FE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带动关联产业：项目年回收农业废弃物8万吨，可为周边种粮大户、养殖场带来直接收益，年带动农户增收约1000 万元；同时，冷链物流、包装等关联产业可间接增收1500万元。</w:t>
      </w:r>
    </w:p>
    <w:p w14:paraId="3E27561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278" w:leftChars="304" w:hanging="640" w:hanging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（三）生态效益</w:t>
      </w:r>
    </w:p>
    <w:p w14:paraId="379C27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农业废弃物资源化：年消纳8万吨小麦秸秆、禽粪，避免传统焚烧、堆放造成的大气污染和土壤污染，减少碳排放约1.5万吨；</w:t>
      </w:r>
    </w:p>
    <w:p w14:paraId="03C6C2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减少化肥使用：年产4万吨有机肥可替代1.2万吨化肥，降低化肥对土壤的板结和水体的面源污染，改善区域土壤质量，助力农业绿色发展；</w:t>
      </w:r>
    </w:p>
    <w:p w14:paraId="5BD64B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低碳循环：产业链闭环设计实现资源“零浪费”，生产过程中采用节能设备（如太阳能路灯、余热回收系统），年节约标准煤约2000吨，符合“双碳”目标要求。</w:t>
      </w:r>
    </w:p>
    <w:p w14:paraId="43344B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（四）联农带动效益</w:t>
      </w:r>
    </w:p>
    <w:p w14:paraId="0A3E40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订单回收带动：与周边种粮大户、规模化养殖场签订长期回收协议，稳定农业废弃物收购价格，保障农户初级产品收益；</w:t>
      </w:r>
    </w:p>
    <w:p w14:paraId="281217E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就业带动：优先吸纳本地农民（尤其是脱贫人口、留守妇女）就业，提供免费技能培训，帮助农户从“农民”向 “产业工人”转型；</w:t>
      </w:r>
    </w:p>
    <w:p w14:paraId="780089F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技术辐射带动：通过“企业+合作社+农户”模式，向周边食用菌散户推广优良菌种和标准化种植技术，提供保底收购，带动农户发展食用菌种植，每户年增收1-3万元。</w:t>
      </w:r>
    </w:p>
    <w:p w14:paraId="031D3DE0">
      <w:pPr>
        <w:spacing w:before="101" w:line="228" w:lineRule="auto"/>
        <w:ind w:left="716"/>
        <w:rPr>
          <w:rFonts w:hint="default" w:ascii="Times New Roman" w:hAnsi="Times New Roman" w:eastAsia="黑体" w:cs="Times New Roman"/>
          <w:b w:val="0"/>
          <w:bCs/>
          <w:spacing w:val="7"/>
          <w:sz w:val="31"/>
          <w:szCs w:val="31"/>
        </w:rPr>
      </w:pPr>
    </w:p>
    <w:p w14:paraId="7EDBF1B4">
      <w:pPr>
        <w:spacing w:before="101" w:line="228" w:lineRule="auto"/>
        <w:ind w:left="716"/>
        <w:rPr>
          <w:rFonts w:hint="default" w:ascii="Times New Roman" w:hAnsi="Times New Roman" w:eastAsia="黑体" w:cs="Times New Roman"/>
          <w:b w:val="0"/>
          <w:bCs/>
          <w:spacing w:val="7"/>
          <w:sz w:val="31"/>
          <w:szCs w:val="31"/>
        </w:rPr>
      </w:pPr>
    </w:p>
    <w:p w14:paraId="2E113477">
      <w:pPr>
        <w:spacing w:before="101" w:line="228" w:lineRule="auto"/>
        <w:ind w:left="716"/>
        <w:rPr>
          <w:rFonts w:hint="default" w:ascii="Times New Roman" w:hAnsi="Times New Roman" w:eastAsia="黑体" w:cs="Times New Roman"/>
          <w:b w:val="0"/>
          <w:bCs/>
          <w:spacing w:val="7"/>
          <w:sz w:val="31"/>
          <w:szCs w:val="31"/>
        </w:rPr>
      </w:pPr>
    </w:p>
    <w:p w14:paraId="36544795">
      <w:pPr>
        <w:spacing w:before="101" w:line="228" w:lineRule="auto"/>
        <w:ind w:left="716"/>
        <w:rPr>
          <w:rFonts w:hint="default" w:ascii="Times New Roman" w:hAnsi="Times New Roman" w:eastAsia="黑体" w:cs="Times New Roman"/>
          <w:b w:val="0"/>
          <w:bCs/>
          <w:spacing w:val="7"/>
          <w:sz w:val="31"/>
          <w:szCs w:val="31"/>
        </w:rPr>
      </w:pPr>
    </w:p>
    <w:p w14:paraId="6EDDE02B">
      <w:pPr>
        <w:spacing w:before="101" w:line="228" w:lineRule="auto"/>
        <w:ind w:left="716"/>
        <w:rPr>
          <w:rFonts w:hint="default" w:ascii="Times New Roman" w:hAnsi="Times New Roman" w:eastAsia="黑体" w:cs="Times New Roman"/>
          <w:b w:val="0"/>
          <w:bCs/>
          <w:spacing w:val="7"/>
          <w:sz w:val="31"/>
          <w:szCs w:val="31"/>
        </w:rPr>
      </w:pPr>
    </w:p>
    <w:p w14:paraId="17B620C2">
      <w:pPr>
        <w:spacing w:before="101" w:line="228" w:lineRule="auto"/>
        <w:ind w:left="716"/>
        <w:rPr>
          <w:rFonts w:hint="default" w:ascii="Times New Roman" w:hAnsi="Times New Roman" w:eastAsia="黑体" w:cs="Times New Roman"/>
          <w:b w:val="0"/>
          <w:bCs/>
          <w:spacing w:val="7"/>
          <w:sz w:val="31"/>
          <w:szCs w:val="31"/>
        </w:rPr>
      </w:pPr>
    </w:p>
    <w:p w14:paraId="761D5765">
      <w:pPr>
        <w:spacing w:before="101" w:line="228" w:lineRule="auto"/>
        <w:ind w:left="716"/>
        <w:rPr>
          <w:rFonts w:hint="default" w:ascii="Times New Roman" w:hAnsi="Times New Roman" w:eastAsia="黑体" w:cs="Times New Roman"/>
          <w:b w:val="0"/>
          <w:bCs/>
          <w:spacing w:val="7"/>
          <w:sz w:val="31"/>
          <w:szCs w:val="31"/>
        </w:rPr>
      </w:pPr>
    </w:p>
    <w:p w14:paraId="5725336F">
      <w:pPr>
        <w:rPr>
          <w:rFonts w:hint="default" w:ascii="Times New Roman" w:hAnsi="Times New Roman" w:eastAsia="方正小标宋简体" w:cs="Times New Roman"/>
          <w:b w:val="0"/>
          <w:bCs/>
          <w:spacing w:val="9"/>
          <w:sz w:val="44"/>
          <w:szCs w:val="44"/>
        </w:rPr>
      </w:pPr>
      <w:r>
        <w:rPr>
          <w:rFonts w:hint="default" w:ascii="Times New Roman" w:hAnsi="Times New Roman" w:eastAsia="方正小标宋简体" w:cs="Times New Roman"/>
          <w:b w:val="0"/>
          <w:bCs/>
          <w:spacing w:val="9"/>
          <w:sz w:val="44"/>
          <w:szCs w:val="44"/>
        </w:rPr>
        <w:br w:type="page"/>
      </w:r>
    </w:p>
    <w:p w14:paraId="4EDC3930">
      <w:pPr>
        <w:spacing w:before="166" w:line="216" w:lineRule="auto"/>
        <w:jc w:val="center"/>
        <w:rPr>
          <w:rFonts w:hint="default" w:ascii="Times New Roman" w:hAnsi="Times New Roman" w:eastAsia="方正小标宋简体" w:cs="Times New Roman"/>
          <w:b w:val="0"/>
          <w:bCs/>
          <w:spacing w:val="9"/>
          <w:sz w:val="44"/>
          <w:szCs w:val="44"/>
        </w:rPr>
      </w:pPr>
      <w:r>
        <w:rPr>
          <w:rFonts w:hint="default" w:ascii="Times New Roman" w:hAnsi="Times New Roman" w:eastAsia="方正小标宋简体" w:cs="Times New Roman"/>
          <w:b w:val="0"/>
          <w:bCs/>
          <w:spacing w:val="9"/>
          <w:sz w:val="44"/>
          <w:szCs w:val="44"/>
        </w:rPr>
        <w:t>濉溪县现代农业产业园</w:t>
      </w:r>
    </w:p>
    <w:p w14:paraId="29550E39">
      <w:pPr>
        <w:spacing w:before="1" w:line="233" w:lineRule="auto"/>
        <w:jc w:val="center"/>
        <w:rPr>
          <w:rFonts w:hint="default" w:ascii="Times New Roman" w:hAnsi="Times New Roman" w:eastAsia="方正小标宋简体" w:cs="Times New Roman"/>
          <w:b w:val="0"/>
          <w:bCs/>
          <w:spacing w:val="9"/>
          <w:sz w:val="44"/>
          <w:szCs w:val="44"/>
        </w:rPr>
      </w:pPr>
      <w:r>
        <w:rPr>
          <w:rFonts w:hint="default" w:ascii="Times New Roman" w:hAnsi="Times New Roman" w:eastAsia="方正小标宋简体" w:cs="Times New Roman"/>
          <w:b w:val="0"/>
          <w:bCs/>
          <w:spacing w:val="9"/>
          <w:sz w:val="44"/>
          <w:szCs w:val="44"/>
        </w:rPr>
        <w:t>返乡农民“双创园”建设项目</w:t>
      </w:r>
    </w:p>
    <w:p w14:paraId="56F2A0F1">
      <w:pPr>
        <w:spacing w:before="1" w:line="233" w:lineRule="auto"/>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pacing w:val="6"/>
          <w:sz w:val="44"/>
          <w:szCs w:val="44"/>
        </w:rPr>
        <w:t>2025 年度实施方案</w:t>
      </w:r>
    </w:p>
    <w:p w14:paraId="756B4C33">
      <w:pPr>
        <w:spacing w:before="101" w:line="228" w:lineRule="auto"/>
        <w:ind w:left="716"/>
        <w:rPr>
          <w:rFonts w:hint="default" w:ascii="Times New Roman" w:hAnsi="Times New Roman" w:eastAsia="黑体" w:cs="Times New Roman"/>
          <w:b w:val="0"/>
          <w:bCs/>
          <w:spacing w:val="7"/>
          <w:sz w:val="31"/>
          <w:szCs w:val="31"/>
        </w:rPr>
      </w:pPr>
    </w:p>
    <w:p w14:paraId="5E42402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一、 市场分析</w:t>
      </w:r>
    </w:p>
    <w:p w14:paraId="3B1D8E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（一）时代机遇</w:t>
      </w:r>
    </w:p>
    <w:p w14:paraId="215FD82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国家大力实施乡村振兴战略，鼓励农民工、大学生等人员返乡入乡创业，为乡村发展注入新动能。濉溪县作为农业大县，外出务工人员基数大，其中蕴藏着大量有技术、有资金、有想法的潜在创业者，返乡创业需求迫切。</w:t>
      </w:r>
    </w:p>
    <w:p w14:paraId="050562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（二）现实需求</w:t>
      </w:r>
    </w:p>
    <w:p w14:paraId="1F28C31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产业园内新型农业经营主体（家庭农场、合作社）和中小微农企蓬勃发展，但普遍面临“创业难、创新难、发展难”的“三难”问题：创业成本高（场地、设施投入大）、资源对接难（技术、资金、信息缺乏）、孵化服务缺（专业化指导不足）。市场亟需一个能提供全方位支持的创业孵化平台。</w:t>
      </w:r>
    </w:p>
    <w:p w14:paraId="4FC862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（三）产业基础</w:t>
      </w:r>
    </w:p>
    <w:p w14:paraId="36F70D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园区内已形成小麦主导产业及其上下游链条，为返乡创业者提供了丰富的产业切入点和商业机会（如农产品精深加工、电商销售、农业社会化服务、乡村旅游等）。</w:t>
      </w:r>
    </w:p>
    <w:p w14:paraId="5552EA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（四）成功借鉴</w:t>
      </w:r>
    </w:p>
    <w:p w14:paraId="59EC0B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黑体" w:cs="Times New Roman"/>
          <w:b w:val="0"/>
          <w:bCs/>
          <w:sz w:val="32"/>
          <w:szCs w:val="32"/>
        </w:rPr>
      </w:pPr>
      <w:r>
        <w:rPr>
          <w:rFonts w:hint="default" w:ascii="Times New Roman" w:hAnsi="Times New Roman" w:eastAsia="仿宋_GB2312" w:cs="Times New Roman"/>
          <w:b w:val="0"/>
          <w:bCs/>
          <w:kern w:val="0"/>
          <w:sz w:val="32"/>
          <w:szCs w:val="32"/>
          <w:lang w:val="en-US" w:eastAsia="zh-CN" w:bidi="ar"/>
        </w:rPr>
        <w:t>国内成熟的“众创空间”、“创业孵化器”模式在城区取得成功，将其理念和模式引入农业领域，服务于返乡农民，市场前景广阔，示范效应显著。</w:t>
      </w:r>
    </w:p>
    <w:p w14:paraId="63EF17D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val="en-US" w:eastAsia="zh-CN"/>
        </w:rPr>
        <w:t>二</w:t>
      </w:r>
      <w:r>
        <w:rPr>
          <w:rFonts w:hint="default" w:ascii="Times New Roman" w:hAnsi="Times New Roman" w:eastAsia="黑体" w:cs="Times New Roman"/>
          <w:b w:val="0"/>
          <w:bCs/>
          <w:sz w:val="32"/>
          <w:szCs w:val="32"/>
        </w:rPr>
        <w:t>、指导思想</w:t>
      </w:r>
    </w:p>
    <w:p w14:paraId="26AAD4F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坚持以“大众创业、万众创新”和“乡村振兴”战略为引领，以服务产业园高质量发展和促进农民增收为核心。按照“政府引导、市场运作、社会参与、服务农民”的原则，以打造最优创业生态为目标，通过建设物理空间、整合政策资源、导入专业服务，构建一个“低门槛、低成本、高效率、全要素”的综合性创业服务平台，有效破解农民创业“三难”问题，激发农民创业创新活力，培育一大批“小老板”，形成“创业带动就业、创新带动发展”的良性循环，为产业园发展注入源源不断的新生力量。</w:t>
      </w:r>
    </w:p>
    <w:p w14:paraId="681A49C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val="en-US" w:eastAsia="zh-CN"/>
        </w:rPr>
        <w:t>三</w:t>
      </w:r>
      <w:r>
        <w:rPr>
          <w:rFonts w:hint="default" w:ascii="Times New Roman" w:hAnsi="Times New Roman" w:eastAsia="黑体" w:cs="Times New Roman"/>
          <w:b w:val="0"/>
          <w:bCs/>
          <w:sz w:val="32"/>
          <w:szCs w:val="32"/>
        </w:rPr>
        <w:t>、目标任务</w:t>
      </w:r>
    </w:p>
    <w:p w14:paraId="6AC56E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（一）总体目标</w:t>
      </w:r>
    </w:p>
    <w:p w14:paraId="63576CD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建成皖北地区一流的现代农业创业创新孵化基地，成为返乡农民和农业创客的“创业摇篮”和“成长加速器”，打造全国现代农业产业园“双创”示范样板。</w:t>
      </w:r>
    </w:p>
    <w:p w14:paraId="509AAC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（二）具体目标（2025-2027年）</w:t>
      </w:r>
    </w:p>
    <w:p w14:paraId="613C071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平台建设任务：完成占地35亩、总建筑面积4.3万㎡的“双创园”硬件建设，打造功能完备的物理空间。</w:t>
      </w:r>
    </w:p>
    <w:p w14:paraId="1C3279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企业孵化任务： 三年内累计引进和孵化创业项目不少于5个，成功培育“小老板”不少于10人。</w:t>
      </w:r>
    </w:p>
    <w:p w14:paraId="28E040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服务体系建设任务：构建起涵盖创业辅导、融资对接、技术研发、市场开拓、人才培训等在内的“一站式”服务体系。</w:t>
      </w:r>
    </w:p>
    <w:p w14:paraId="4937CF9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带动就业任务：通过创业孵化，直接和间接带动就业超过200人。</w:t>
      </w:r>
    </w:p>
    <w:p w14:paraId="12C2DA6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品牌打造任务： 将“双创园”打造成区域内知名的创业服务品牌，知名度和影响力显著提升。</w:t>
      </w:r>
    </w:p>
    <w:p w14:paraId="797F1D7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kern w:val="0"/>
          <w:sz w:val="32"/>
          <w:szCs w:val="32"/>
          <w:lang w:val="en-US" w:eastAsia="zh-CN" w:bidi="ar"/>
        </w:rPr>
      </w:pPr>
      <w:r>
        <w:rPr>
          <w:rFonts w:hint="default" w:ascii="Times New Roman" w:hAnsi="Times New Roman" w:eastAsia="黑体" w:cs="Times New Roman"/>
          <w:b w:val="0"/>
          <w:bCs/>
          <w:kern w:val="0"/>
          <w:sz w:val="32"/>
          <w:szCs w:val="32"/>
          <w:lang w:val="en-US" w:eastAsia="zh-CN" w:bidi="ar"/>
        </w:rPr>
        <w:t>实施主体</w:t>
      </w:r>
    </w:p>
    <w:p w14:paraId="5403B17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濉溪县百善现代农业综合开发示范区管理委员会、安徽鸣润建设投资发展有限责任公司</w:t>
      </w:r>
    </w:p>
    <w:p w14:paraId="6D9A44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黑体" w:cs="Times New Roman"/>
          <w:b w:val="0"/>
          <w:bCs/>
          <w:kern w:val="0"/>
          <w:sz w:val="32"/>
          <w:szCs w:val="32"/>
          <w:lang w:val="en-US" w:eastAsia="zh-CN" w:bidi="ar"/>
        </w:rPr>
        <w:t>五、资金支持方向和金额</w:t>
      </w:r>
    </w:p>
    <w:p w14:paraId="1AC883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本项目总投资8300万元人民币；2025年度投资3000万元：主要用于土地平整、规划设计、 土地、土建、装修、配套设施。</w:t>
      </w:r>
    </w:p>
    <w:p w14:paraId="463781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rPr>
      </w:pPr>
      <w:r>
        <w:rPr>
          <w:rFonts w:hint="default" w:ascii="Times New Roman" w:hAnsi="Times New Roman" w:eastAsia="黑体" w:cs="Times New Roman"/>
          <w:b w:val="0"/>
          <w:bCs/>
          <w:kern w:val="0"/>
          <w:sz w:val="32"/>
          <w:szCs w:val="32"/>
          <w:lang w:val="en-US" w:eastAsia="zh-CN" w:bidi="ar"/>
        </w:rPr>
        <w:t>六、实施内容</w:t>
      </w:r>
    </w:p>
    <w:p w14:paraId="396795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（一）硬件建设（筑巢引凤）</w:t>
      </w:r>
    </w:p>
    <w:p w14:paraId="6E67CD7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标准化厂房/车间：建设适用于农产品初加工、小型生产的灵活空间。</w:t>
      </w:r>
    </w:p>
    <w:p w14:paraId="28054CF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众创空间/办公区：提供开放式工位和独立办公室，满足电商、研发、设计等轻资产项目入驻。</w:t>
      </w:r>
    </w:p>
    <w:p w14:paraId="5D7A874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仓储物流中心： 建设冷链仓储和物流分发区，为入园企业提供低成本仓储服务。</w:t>
      </w:r>
    </w:p>
    <w:p w14:paraId="626998F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综合服务楼：设置政务服务、金融服务中心、会议室、培训教室、餐厅等配套。</w:t>
      </w:r>
    </w:p>
    <w:p w14:paraId="50AB66F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技术研发中心：引入公共检测设备、小型试验线，与科研院所共建实验室。</w:t>
      </w:r>
    </w:p>
    <w:p w14:paraId="79B9C6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（二）软件服务（赋能成长）</w:t>
      </w:r>
    </w:p>
    <w:p w14:paraId="7E8C386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金融服务体系： 对接金融机构，提供贷款担保、融资咨询等服务。</w:t>
      </w:r>
    </w:p>
    <w:p w14:paraId="1C1FB7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市场推广体系：组织产品展销会、招商推介会，搭建电商直播平台，帮助开拓市场。</w:t>
      </w:r>
    </w:p>
    <w:p w14:paraId="6C368CE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cs="Times New Roman"/>
          <w:b w:val="0"/>
          <w:bCs/>
        </w:rPr>
      </w:pPr>
      <w:r>
        <w:rPr>
          <w:rFonts w:hint="default" w:ascii="Times New Roman" w:hAnsi="Times New Roman" w:eastAsia="仿宋_GB2312" w:cs="Times New Roman"/>
          <w:b w:val="0"/>
          <w:bCs/>
          <w:kern w:val="0"/>
          <w:sz w:val="32"/>
          <w:szCs w:val="32"/>
          <w:lang w:val="en-US" w:eastAsia="zh-CN" w:bidi="ar"/>
        </w:rPr>
        <w:t>政务服务体系：引入市场监管、税务、人社等部门，提供“一站式”政务代办服务。</w:t>
      </w:r>
    </w:p>
    <w:p w14:paraId="4F0469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黑体" w:cs="Times New Roman"/>
          <w:b w:val="0"/>
          <w:bCs/>
          <w:kern w:val="0"/>
          <w:sz w:val="32"/>
          <w:szCs w:val="32"/>
          <w:lang w:val="en-US" w:eastAsia="zh-CN" w:bidi="ar"/>
        </w:rPr>
        <w:t>七、进度安排</w:t>
      </w:r>
    </w:p>
    <w:p w14:paraId="696D171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（一）前期准备阶段（2025年Q1） </w:t>
      </w:r>
    </w:p>
    <w:p w14:paraId="5E7027F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完成项目审批、详细规划、设计招标；</w:t>
      </w:r>
    </w:p>
    <w:p w14:paraId="0CC201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（二）工程建设阶段（</w:t>
      </w:r>
      <w:r>
        <w:rPr>
          <w:rFonts w:hint="default" w:ascii="Times New Roman" w:hAnsi="Times New Roman" w:eastAsia="仿宋_GB2312" w:cs="Times New Roman"/>
          <w:b w:val="0"/>
          <w:bCs/>
          <w:kern w:val="0"/>
          <w:sz w:val="32"/>
          <w:szCs w:val="32"/>
          <w:lang w:val="en-US" w:eastAsia="zh-CN" w:bidi="ar"/>
        </w:rPr>
        <w:t>2025年Q2-2026年Q4</w:t>
      </w:r>
      <w:r>
        <w:rPr>
          <w:rFonts w:hint="default" w:ascii="Times New Roman" w:hAnsi="Times New Roman" w:eastAsia="楷体_GB2312" w:cs="Times New Roman"/>
          <w:b w:val="0"/>
          <w:bCs/>
          <w:kern w:val="0"/>
          <w:sz w:val="32"/>
          <w:szCs w:val="32"/>
          <w:lang w:val="en-US" w:eastAsia="zh-CN" w:bidi="ar"/>
        </w:rPr>
        <w:t>）</w:t>
      </w:r>
    </w:p>
    <w:p w14:paraId="2BB48C0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全面开展土建施工，完成主体结构封顶、内部装修、外墙装饰及主要配套设施建设。</w:t>
      </w:r>
    </w:p>
    <w:p w14:paraId="02ACD4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kern w:val="0"/>
          <w:sz w:val="32"/>
          <w:szCs w:val="32"/>
          <w:lang w:val="en-US" w:eastAsia="zh-CN" w:bidi="ar"/>
        </w:rPr>
      </w:pPr>
      <w:r>
        <w:rPr>
          <w:rFonts w:hint="default" w:ascii="Times New Roman" w:hAnsi="Times New Roman" w:eastAsia="黑体" w:cs="Times New Roman"/>
          <w:b w:val="0"/>
          <w:bCs/>
          <w:kern w:val="0"/>
          <w:sz w:val="32"/>
          <w:szCs w:val="32"/>
          <w:lang w:val="en-US" w:eastAsia="zh-CN" w:bidi="ar"/>
        </w:rPr>
        <w:t>八、保障措施</w:t>
      </w:r>
    </w:p>
    <w:p w14:paraId="0031FF3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278" w:leftChars="304" w:hanging="640" w:hanging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（一）组织保障</w:t>
      </w:r>
    </w:p>
    <w:p w14:paraId="27959A8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成立由县领导牵头，园区管委会、县农投投资公司等组成的项目领导小组，统筹协调重大事项。</w:t>
      </w:r>
    </w:p>
    <w:p w14:paraId="13CDCB3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（二）政策保障</w:t>
      </w:r>
    </w:p>
    <w:p w14:paraId="715BC26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 整合国家、省、市关于返乡创业、小微企业扶持的各项政策，形成“政策工具箱”，精准推送至入园企业。</w:t>
      </w:r>
    </w:p>
    <w:p w14:paraId="2A7214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（三）资金保障</w:t>
      </w:r>
    </w:p>
    <w:p w14:paraId="19EBC0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确保各级资金按时足额到位。规范资金管理，提高使用效益。积极拓展社会资本合作模式。</w:t>
      </w:r>
    </w:p>
    <w:p w14:paraId="13E3EA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（四）技术保障</w:t>
      </w:r>
    </w:p>
    <w:p w14:paraId="04CDB7E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聘请知名企业家、农业专家、投资人组成创业导师库。与高校合作，建立大学生实习实践基地，为园区输送人才。</w:t>
      </w:r>
    </w:p>
    <w:p w14:paraId="4FBE9B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kern w:val="0"/>
          <w:sz w:val="32"/>
          <w:szCs w:val="32"/>
          <w:lang w:val="en-US" w:eastAsia="zh-CN" w:bidi="ar"/>
        </w:rPr>
      </w:pPr>
      <w:r>
        <w:rPr>
          <w:rFonts w:hint="default" w:ascii="Times New Roman" w:hAnsi="Times New Roman" w:eastAsia="黑体" w:cs="Times New Roman"/>
          <w:b w:val="0"/>
          <w:bCs/>
          <w:kern w:val="0"/>
          <w:sz w:val="32"/>
          <w:szCs w:val="32"/>
          <w:lang w:val="en-US" w:eastAsia="zh-CN" w:bidi="ar"/>
        </w:rPr>
        <w:t>九、效益分析</w:t>
      </w:r>
    </w:p>
    <w:p w14:paraId="5D76557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278" w:leftChars="304" w:hanging="640" w:hanging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（一）社会效益</w:t>
      </w:r>
    </w:p>
    <w:p w14:paraId="2180818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破解“三难”：切实解决农民创业的场地、资金、服务难题。</w:t>
      </w:r>
    </w:p>
    <w:p w14:paraId="6A75A5A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培育主体：成功孵化大量新型农业经营主体和“小老板”，优化产业园经营主体结构。</w:t>
      </w:r>
    </w:p>
    <w:p w14:paraId="2D9739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促进就业：直接提供管理、服务岗位，并通过孵化企业创造大量生产、销售、技术等就业岗位，吸引人才回流。</w:t>
      </w:r>
    </w:p>
    <w:p w14:paraId="72930BA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营造氛围：在全县形成浓厚的创业创新文化，激发内生发展动力。</w:t>
      </w:r>
    </w:p>
    <w:p w14:paraId="0632599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278" w:leftChars="304" w:hanging="640" w:hangingChars="200"/>
        <w:jc w:val="left"/>
        <w:textAlignment w:val="auto"/>
        <w:rPr>
          <w:rFonts w:hint="default" w:ascii="Times New Roman" w:hAnsi="Times New Roman" w:eastAsia="楷体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（二）经济效益</w:t>
      </w:r>
    </w:p>
    <w:p w14:paraId="3EA7FEF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一是园区建成后，通过物业租赁、服务收费等产生持续稳定收益；二是孵化企业成功毕业后，将成为新的经济增长点，贡献产值和税收；三是有效降低创业者初始成本，提高创业成功率。</w:t>
      </w:r>
    </w:p>
    <w:p w14:paraId="4C10706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278" w:leftChars="304" w:hanging="640" w:hanging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（三）生态效益</w:t>
      </w:r>
    </w:p>
    <w:p w14:paraId="6A3E4AE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通过集中布局和共享设施，减少分散建设对土地资源的占用和浪费。同时引导发展绿色、高效的农业创业项目，间接促进农业生态环境改善。</w:t>
      </w:r>
    </w:p>
    <w:p w14:paraId="069D8A4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1278" w:leftChars="304" w:hanging="640" w:hanging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楷体_GB2312" w:cs="Times New Roman"/>
          <w:b w:val="0"/>
          <w:bCs/>
          <w:kern w:val="0"/>
          <w:sz w:val="32"/>
          <w:szCs w:val="32"/>
          <w:lang w:val="en-US" w:eastAsia="zh-CN" w:bidi="ar"/>
        </w:rPr>
        <w:t>（四）联农带动效益</w:t>
      </w:r>
    </w:p>
    <w:p w14:paraId="397C4F9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核心带动：直接扶持农民成为创业者，变“打工者”为“老板”，实现个人价值最大化。</w:t>
      </w:r>
    </w:p>
    <w:p w14:paraId="757F630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产业链带动：孵化的电商企业带动农产品销售，加工企业带动原料收购，服务组织带动小农户应用新技术，形成“双创园带动企业、企业带动农户”的紧密利益联结机制。</w:t>
      </w:r>
    </w:p>
    <w:p w14:paraId="16F0D81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仿宋_GB2312" w:cs="Times New Roman"/>
          <w:b w:val="0"/>
          <w:bCs/>
          <w:kern w:val="0"/>
          <w:sz w:val="32"/>
          <w:szCs w:val="32"/>
          <w:lang w:val="en-US" w:eastAsia="zh-CN" w:bidi="ar"/>
        </w:rPr>
        <w:t>示范带动：成功创业者的榜样效应，将吸引更多外出人员返乡创业，形成“雁归效应”，为乡村振兴注入持久活力。</w:t>
      </w:r>
    </w:p>
    <w:p w14:paraId="12CFEFF8">
      <w:pPr>
        <w:spacing w:before="101" w:line="228" w:lineRule="auto"/>
        <w:ind w:left="716"/>
        <w:rPr>
          <w:rFonts w:hint="default" w:ascii="Times New Roman" w:hAnsi="Times New Roman" w:eastAsia="黑体" w:cs="Times New Roman"/>
          <w:b w:val="0"/>
          <w:bCs/>
          <w:spacing w:val="7"/>
          <w:sz w:val="31"/>
          <w:szCs w:val="31"/>
        </w:rPr>
      </w:pPr>
    </w:p>
    <w:p w14:paraId="772D020D">
      <w:pPr>
        <w:spacing w:before="101" w:line="228" w:lineRule="auto"/>
        <w:ind w:left="716"/>
        <w:rPr>
          <w:rFonts w:hint="default" w:ascii="Times New Roman" w:hAnsi="Times New Roman" w:eastAsia="黑体" w:cs="Times New Roman"/>
          <w:b w:val="0"/>
          <w:bCs/>
          <w:spacing w:val="7"/>
          <w:sz w:val="31"/>
          <w:szCs w:val="31"/>
        </w:rPr>
      </w:pPr>
    </w:p>
    <w:p w14:paraId="7BD2D551">
      <w:pPr>
        <w:spacing w:before="101" w:line="228" w:lineRule="auto"/>
        <w:ind w:left="716"/>
        <w:rPr>
          <w:rFonts w:hint="default" w:ascii="Times New Roman" w:hAnsi="Times New Roman" w:eastAsia="黑体" w:cs="Times New Roman"/>
          <w:b w:val="0"/>
          <w:bCs/>
          <w:spacing w:val="7"/>
          <w:sz w:val="31"/>
          <w:szCs w:val="31"/>
        </w:rPr>
      </w:pPr>
    </w:p>
    <w:p w14:paraId="6F5887C8">
      <w:pPr>
        <w:spacing w:before="101" w:line="228" w:lineRule="auto"/>
        <w:ind w:left="716"/>
        <w:rPr>
          <w:rFonts w:hint="default" w:ascii="Times New Roman" w:hAnsi="Times New Roman" w:eastAsia="黑体" w:cs="Times New Roman"/>
          <w:b w:val="0"/>
          <w:bCs/>
          <w:spacing w:val="7"/>
          <w:sz w:val="31"/>
          <w:szCs w:val="31"/>
        </w:rPr>
      </w:pPr>
    </w:p>
    <w:p w14:paraId="48F153AD">
      <w:pPr>
        <w:spacing w:before="101" w:line="228" w:lineRule="auto"/>
        <w:ind w:left="716"/>
        <w:rPr>
          <w:rFonts w:hint="default" w:ascii="Times New Roman" w:hAnsi="Times New Roman" w:eastAsia="黑体" w:cs="Times New Roman"/>
          <w:b w:val="0"/>
          <w:bCs/>
          <w:spacing w:val="7"/>
          <w:sz w:val="31"/>
          <w:szCs w:val="31"/>
        </w:rPr>
      </w:pPr>
    </w:p>
    <w:p w14:paraId="17C120B2">
      <w:pPr>
        <w:spacing w:before="101" w:line="228" w:lineRule="auto"/>
        <w:ind w:left="716"/>
        <w:rPr>
          <w:rFonts w:hint="default" w:ascii="Times New Roman" w:hAnsi="Times New Roman" w:eastAsia="黑体" w:cs="Times New Roman"/>
          <w:b w:val="0"/>
          <w:bCs/>
          <w:spacing w:val="7"/>
          <w:sz w:val="31"/>
          <w:szCs w:val="31"/>
        </w:rPr>
      </w:pPr>
    </w:p>
    <w:p w14:paraId="5EED3170">
      <w:pPr>
        <w:spacing w:before="101" w:line="228" w:lineRule="auto"/>
        <w:ind w:left="716"/>
        <w:rPr>
          <w:rFonts w:hint="default" w:ascii="Times New Roman" w:hAnsi="Times New Roman" w:eastAsia="黑体" w:cs="Times New Roman"/>
          <w:b w:val="0"/>
          <w:bCs/>
          <w:spacing w:val="7"/>
          <w:sz w:val="31"/>
          <w:szCs w:val="31"/>
        </w:rPr>
      </w:pPr>
    </w:p>
    <w:p w14:paraId="63C7042C">
      <w:pPr>
        <w:spacing w:before="101" w:line="228" w:lineRule="auto"/>
        <w:ind w:left="716"/>
        <w:rPr>
          <w:rFonts w:hint="default" w:ascii="Times New Roman" w:hAnsi="Times New Roman" w:eastAsia="黑体" w:cs="Times New Roman"/>
          <w:b w:val="0"/>
          <w:bCs/>
          <w:spacing w:val="7"/>
          <w:sz w:val="31"/>
          <w:szCs w:val="31"/>
        </w:rPr>
      </w:pPr>
    </w:p>
    <w:p w14:paraId="007D1A1F">
      <w:pPr>
        <w:spacing w:before="101" w:line="228" w:lineRule="auto"/>
        <w:ind w:left="716"/>
        <w:rPr>
          <w:rFonts w:hint="default" w:ascii="Times New Roman" w:hAnsi="Times New Roman" w:eastAsia="黑体" w:cs="Times New Roman"/>
          <w:b w:val="0"/>
          <w:bCs/>
          <w:spacing w:val="7"/>
          <w:sz w:val="31"/>
          <w:szCs w:val="31"/>
        </w:rPr>
      </w:pPr>
    </w:p>
    <w:p w14:paraId="595BEF72">
      <w:pPr>
        <w:spacing w:before="101" w:line="228" w:lineRule="auto"/>
        <w:ind w:left="716"/>
        <w:rPr>
          <w:rFonts w:hint="default" w:ascii="Times New Roman" w:hAnsi="Times New Roman" w:eastAsia="黑体" w:cs="Times New Roman"/>
          <w:b w:val="0"/>
          <w:bCs/>
          <w:spacing w:val="7"/>
          <w:sz w:val="31"/>
          <w:szCs w:val="31"/>
        </w:rPr>
      </w:pPr>
    </w:p>
    <w:p w14:paraId="46E90689">
      <w:pPr>
        <w:spacing w:before="101" w:line="228" w:lineRule="auto"/>
        <w:ind w:left="716"/>
        <w:rPr>
          <w:rFonts w:hint="default" w:ascii="Times New Roman" w:hAnsi="Times New Roman" w:eastAsia="黑体" w:cs="Times New Roman"/>
          <w:b w:val="0"/>
          <w:bCs/>
          <w:spacing w:val="7"/>
          <w:sz w:val="31"/>
          <w:szCs w:val="31"/>
        </w:rPr>
      </w:pPr>
    </w:p>
    <w:p w14:paraId="419A6B27">
      <w:pPr>
        <w:pStyle w:val="4"/>
        <w:rPr>
          <w:rFonts w:hint="default" w:ascii="Times New Roman" w:hAnsi="Times New Roman" w:eastAsia="黑体" w:cs="Times New Roman"/>
          <w:b w:val="0"/>
          <w:bCs/>
          <w:spacing w:val="7"/>
          <w:sz w:val="31"/>
          <w:szCs w:val="31"/>
        </w:rPr>
      </w:pPr>
    </w:p>
    <w:p w14:paraId="729CEC11">
      <w:pPr>
        <w:pStyle w:val="5"/>
        <w:rPr>
          <w:rFonts w:hint="default" w:ascii="Times New Roman" w:hAnsi="Times New Roman" w:eastAsia="黑体" w:cs="Times New Roman"/>
          <w:b w:val="0"/>
          <w:bCs/>
          <w:spacing w:val="7"/>
          <w:sz w:val="31"/>
          <w:szCs w:val="31"/>
        </w:rPr>
      </w:pPr>
    </w:p>
    <w:p w14:paraId="0D2F9863">
      <w:pPr>
        <w:pStyle w:val="5"/>
        <w:rPr>
          <w:rFonts w:hint="default" w:ascii="Times New Roman" w:hAnsi="Times New Roman" w:eastAsia="黑体" w:cs="Times New Roman"/>
          <w:b w:val="0"/>
          <w:bCs/>
          <w:spacing w:val="7"/>
          <w:sz w:val="31"/>
          <w:szCs w:val="31"/>
        </w:rPr>
      </w:pPr>
    </w:p>
    <w:p w14:paraId="55EADB8E">
      <w:pPr>
        <w:spacing w:before="166" w:line="216" w:lineRule="auto"/>
        <w:jc w:val="center"/>
        <w:rPr>
          <w:rFonts w:hint="default" w:ascii="Times New Roman" w:hAnsi="Times New Roman" w:eastAsia="方正小标宋简体" w:cs="Times New Roman"/>
          <w:b w:val="0"/>
          <w:bCs/>
          <w:spacing w:val="9"/>
          <w:sz w:val="43"/>
          <w:szCs w:val="43"/>
        </w:rPr>
      </w:pPr>
    </w:p>
    <w:p w14:paraId="719933A9">
      <w:pPr>
        <w:pStyle w:val="4"/>
        <w:spacing w:before="193" w:line="346" w:lineRule="auto"/>
        <w:ind w:left="6" w:right="81" w:firstLine="644"/>
        <w:jc w:val="both"/>
        <w:rPr>
          <w:rFonts w:hint="default" w:ascii="Times New Roman" w:hAnsi="Times New Roman" w:cs="Times New Roman"/>
          <w:b w:val="0"/>
          <w:bCs/>
        </w:rPr>
      </w:pPr>
    </w:p>
    <w:sectPr>
      <w:footerReference r:id="rId7" w:type="default"/>
      <w:pgSz w:w="11906" w:h="16839"/>
      <w:pgMar w:top="2098" w:right="1474" w:bottom="1984" w:left="1587" w:header="0" w:footer="12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4DB6F">
    <w:pPr>
      <w:spacing w:line="233" w:lineRule="auto"/>
      <w:ind w:left="7795"/>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E56A5">
                          <w:pPr>
                            <w:pStyle w:val="6"/>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E2E56A5">
                    <w:pPr>
                      <w:pStyle w:val="6"/>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eastAsia="宋体" w:cs="宋体"/>
                        <w:sz w:val="30"/>
                        <w:szCs w:val="30"/>
                      </w:rPr>
                      <w:fldChar w:fldCharType="end"/>
                    </w:r>
                    <w:r>
                      <w:rPr>
                        <w:rFonts w:hint="eastAsia" w:ascii="宋体" w:hAnsi="宋体" w:eastAsia="宋体" w:cs="宋体"/>
                        <w:sz w:val="30"/>
                        <w:szCs w:val="3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05E38">
    <w:pPr>
      <w:spacing w:line="233" w:lineRule="auto"/>
      <w:rPr>
        <w:rFonts w:ascii="宋体" w:hAnsi="宋体" w:eastAsia="宋体" w:cs="宋体"/>
        <w:sz w:val="30"/>
        <w:szCs w:val="30"/>
      </w:rPr>
    </w:pPr>
    <w:r>
      <w:rPr>
        <w:sz w:val="3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EB558">
                          <w:pPr>
                            <w:pStyle w:val="6"/>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 xml:space="preserve">— </w:t>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18</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6"/>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8EB558">
                    <w:pPr>
                      <w:pStyle w:val="6"/>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 xml:space="preserve">— </w:t>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18</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6"/>
                        <w:szCs w:val="36"/>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CD16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A86FFD"/>
    <w:multiLevelType w:val="singleLevel"/>
    <w:tmpl w:val="CCA86FFD"/>
    <w:lvl w:ilvl="0" w:tentative="0">
      <w:start w:val="2"/>
      <w:numFmt w:val="chineseCounting"/>
      <w:suff w:val="nothing"/>
      <w:lvlText w:val="（%1）"/>
      <w:lvlJc w:val="left"/>
      <w:rPr>
        <w:rFonts w:hint="eastAsia"/>
      </w:rPr>
    </w:lvl>
  </w:abstractNum>
  <w:abstractNum w:abstractNumId="1">
    <w:nsid w:val="74A7CFAA"/>
    <w:multiLevelType w:val="singleLevel"/>
    <w:tmpl w:val="74A7CFAA"/>
    <w:lvl w:ilvl="0" w:tentative="0">
      <w:start w:val="3"/>
      <w:numFmt w:val="chineseCounting"/>
      <w:suff w:val="nothing"/>
      <w:lvlText w:val="%1、"/>
      <w:lvlJc w:val="left"/>
      <w:rPr>
        <w:rFonts w:hint="eastAsia"/>
      </w:rPr>
    </w:lvl>
  </w:abstractNum>
  <w:abstractNum w:abstractNumId="2">
    <w:nsid w:val="7D49D295"/>
    <w:multiLevelType w:val="singleLevel"/>
    <w:tmpl w:val="7D49D295"/>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TJjY2IyM2FiZGQwMDcyYTU0MTAxOGY4YTUxM2MxYmYifQ=="/>
  </w:docVars>
  <w:rsids>
    <w:rsidRoot w:val="00000000"/>
    <w:rsid w:val="00064E2E"/>
    <w:rsid w:val="015604A6"/>
    <w:rsid w:val="022A4BDB"/>
    <w:rsid w:val="18CB1816"/>
    <w:rsid w:val="4F3A50BD"/>
    <w:rsid w:val="67591034"/>
    <w:rsid w:val="6F7530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next w:val="1"/>
    <w:unhideWhenUsed/>
    <w:qFormat/>
    <w:uiPriority w:val="99"/>
    <w:pPr>
      <w:spacing w:line="480" w:lineRule="auto"/>
      <w:ind w:left="420" w:leftChars="200"/>
    </w:pPr>
    <w:rPr>
      <w:rFonts w:cs="Calibri"/>
      <w:szCs w:val="21"/>
    </w:rPr>
  </w:style>
  <w:style w:type="paragraph" w:styleId="4">
    <w:name w:val="Body Text"/>
    <w:basedOn w:val="1"/>
    <w:next w:val="5"/>
    <w:semiHidden/>
    <w:qFormat/>
    <w:uiPriority w:val="0"/>
    <w:rPr>
      <w:rFonts w:ascii="FangSong_GB2312" w:hAnsi="FangSong_GB2312" w:eastAsia="FangSong_GB2312" w:cs="FangSong_GB2312"/>
      <w:sz w:val="31"/>
      <w:szCs w:val="31"/>
      <w:lang w:val="en-US" w:eastAsia="en-US" w:bidi="ar-SA"/>
    </w:rPr>
  </w:style>
  <w:style w:type="paragraph" w:customStyle="1" w:styleId="5">
    <w:name w:val="正文首行缩进1"/>
    <w:basedOn w:val="4"/>
    <w:qFormat/>
    <w:uiPriority w:val="0"/>
    <w:pPr>
      <w:spacing w:before="100" w:beforeAutospacing="1"/>
      <w:ind w:firstLine="100" w:firstLineChars="1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0"/>
    <w:pPr>
      <w:spacing w:beforeLines="0" w:beforeAutospacing="1" w:afterLines="0" w:afterAutospacing="1"/>
      <w:jc w:val="left"/>
    </w:pPr>
    <w:rPr>
      <w:rFonts w:hint="eastAsia"/>
      <w:kern w:val="0"/>
      <w:sz w:val="24"/>
      <w:szCs w:val="22"/>
    </w:r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7282</Words>
  <Characters>7517</Characters>
  <TotalTime>1</TotalTime>
  <ScaleCrop>false</ScaleCrop>
  <LinksUpToDate>false</LinksUpToDate>
  <CharactersWithSpaces>7539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2025-12-07T16:53:00Z</dcterms:created>
  <dc:creator>1</dc:creator>
  <cp:lastModifiedBy>WPS_1689736603</cp:lastModifiedBy>
  <dcterms:modified xsi:type="dcterms:W3CDTF">2026-03-03T01:36:19Z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2025-12-07T16:53:56Z</vt:filetime>
  </property>
  <property fmtid="{D5CDD505-2E9C-101B-9397-08002B2CF9AE}" pid="4" name="KSOTemplateDocerSaveRecord">
    <vt:lpwstr>eyJoZGlkIjoiMWY2Mjg4NmJlNzQyYmM2YjhhNTk1MmI1NDNhMzIzMWMiLCJ1c2VySWQiOiIxNTEzNDEwNDUwIn0=</vt:lpwstr>
  </property>
  <property fmtid="{D5CDD505-2E9C-101B-9397-08002B2CF9AE}" pid="5" name="KSOProductBuildVer">
    <vt:lpwstr>2052-12.1.0.25225</vt:lpwstr>
  </property>
  <property fmtid="{D5CDD505-2E9C-101B-9397-08002B2CF9AE}" pid="6" name="ICV">
    <vt:lpwstr>2F58F224164741DC92FD7833C41717E9_13</vt:lpwstr>
  </property>
</Properties>
</file>