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83DD3">
      <w:pPr>
        <w:keepNext w:val="0"/>
        <w:keepLines w:val="0"/>
        <w:pageBreakBefore w:val="0"/>
        <w:kinsoku/>
        <w:wordWrap/>
        <w:overflowPunct/>
        <w:topLinePunct w:val="0"/>
        <w:autoSpaceDE/>
        <w:autoSpaceDN/>
        <w:bidi w:val="0"/>
        <w:adjustRightInd/>
        <w:snapToGrid/>
        <w:spacing w:line="580" w:lineRule="exact"/>
        <w:ind w:firstLine="1760" w:firstLineChars="400"/>
        <w:textAlignment w:val="auto"/>
        <w:rPr>
          <w:rStyle w:val="5"/>
          <w:rFonts w:hint="default" w:ascii="Times New Roman" w:hAnsi="Times New Roman" w:eastAsia="方正小标宋简体" w:cs="Times New Roman"/>
          <w:b w:val="0"/>
          <w:color w:val="000000"/>
          <w:sz w:val="44"/>
          <w:szCs w:val="44"/>
          <w:shd w:val="clear" w:color="auto" w:fill="FFFFFF"/>
          <w:lang w:eastAsia="zh-CN"/>
        </w:rPr>
      </w:pPr>
      <w:r>
        <w:rPr>
          <w:rStyle w:val="5"/>
          <w:rFonts w:hint="default" w:ascii="Times New Roman" w:hAnsi="Times New Roman" w:eastAsia="方正小标宋简体" w:cs="Times New Roman"/>
          <w:b w:val="0"/>
          <w:color w:val="000000"/>
          <w:sz w:val="44"/>
          <w:szCs w:val="44"/>
          <w:shd w:val="clear" w:color="auto" w:fill="FFFFFF"/>
        </w:rPr>
        <w:t>202</w:t>
      </w:r>
      <w:r>
        <w:rPr>
          <w:rStyle w:val="5"/>
          <w:rFonts w:hint="default" w:ascii="Times New Roman" w:hAnsi="Times New Roman" w:eastAsia="方正小标宋简体" w:cs="Times New Roman"/>
          <w:b w:val="0"/>
          <w:color w:val="000000"/>
          <w:sz w:val="44"/>
          <w:szCs w:val="44"/>
          <w:shd w:val="clear" w:color="auto" w:fill="FFFFFF"/>
          <w:lang w:val="en-US" w:eastAsia="zh-CN"/>
        </w:rPr>
        <w:t>5</w:t>
      </w:r>
      <w:r>
        <w:rPr>
          <w:rStyle w:val="5"/>
          <w:rFonts w:hint="default" w:ascii="Times New Roman" w:hAnsi="Times New Roman" w:eastAsia="方正小标宋简体" w:cs="Times New Roman"/>
          <w:b w:val="0"/>
          <w:color w:val="000000"/>
          <w:sz w:val="44"/>
          <w:szCs w:val="44"/>
          <w:shd w:val="clear" w:color="auto" w:fill="FFFFFF"/>
        </w:rPr>
        <w:t>年</w:t>
      </w:r>
      <w:r>
        <w:rPr>
          <w:rStyle w:val="5"/>
          <w:rFonts w:hint="eastAsia" w:ascii="Times New Roman" w:hAnsi="Times New Roman" w:eastAsia="方正小标宋简体" w:cs="Times New Roman"/>
          <w:b w:val="0"/>
          <w:color w:val="000000"/>
          <w:sz w:val="44"/>
          <w:szCs w:val="44"/>
          <w:shd w:val="clear" w:color="auto" w:fill="FFFFFF"/>
          <w:lang w:eastAsia="zh-CN"/>
        </w:rPr>
        <w:t>濉溪县</w:t>
      </w:r>
      <w:r>
        <w:rPr>
          <w:rStyle w:val="5"/>
          <w:rFonts w:hint="default" w:ascii="Times New Roman" w:hAnsi="Times New Roman" w:eastAsia="方正小标宋简体" w:cs="Times New Roman"/>
          <w:b w:val="0"/>
          <w:color w:val="000000"/>
          <w:sz w:val="44"/>
          <w:szCs w:val="44"/>
          <w:shd w:val="clear" w:color="auto" w:fill="FFFFFF"/>
        </w:rPr>
        <w:t>农机化工作</w:t>
      </w:r>
      <w:r>
        <w:rPr>
          <w:rStyle w:val="5"/>
          <w:rFonts w:hint="default" w:ascii="Times New Roman" w:hAnsi="Times New Roman" w:eastAsia="方正小标宋简体" w:cs="Times New Roman"/>
          <w:b w:val="0"/>
          <w:color w:val="000000"/>
          <w:sz w:val="44"/>
          <w:szCs w:val="44"/>
          <w:shd w:val="clear" w:color="auto" w:fill="FFFFFF"/>
          <w:lang w:eastAsia="zh-CN"/>
        </w:rPr>
        <w:t>总结</w:t>
      </w:r>
    </w:p>
    <w:p w14:paraId="15F5E9B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p>
    <w:p w14:paraId="1C50520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一、2025年</w:t>
      </w:r>
      <w:r>
        <w:rPr>
          <w:rFonts w:hint="eastAsia" w:ascii="Times New Roman" w:hAnsi="Times New Roman" w:eastAsia="黑体" w:cs="Times New Roman"/>
          <w:sz w:val="32"/>
          <w:szCs w:val="32"/>
          <w:lang w:eastAsia="zh-CN"/>
        </w:rPr>
        <w:t>总体</w:t>
      </w:r>
      <w:r>
        <w:rPr>
          <w:rFonts w:hint="default" w:ascii="Times New Roman" w:hAnsi="Times New Roman" w:eastAsia="黑体" w:cs="Times New Roman"/>
          <w:sz w:val="32"/>
          <w:szCs w:val="32"/>
          <w:lang w:eastAsia="zh-CN"/>
        </w:rPr>
        <w:t>工作</w:t>
      </w:r>
      <w:r>
        <w:rPr>
          <w:rFonts w:hint="eastAsia" w:ascii="Times New Roman" w:hAnsi="Times New Roman" w:eastAsia="黑体" w:cs="Times New Roman"/>
          <w:sz w:val="32"/>
          <w:szCs w:val="32"/>
          <w:lang w:eastAsia="zh-CN"/>
        </w:rPr>
        <w:t>完成</w:t>
      </w:r>
      <w:r>
        <w:rPr>
          <w:rFonts w:hint="default" w:ascii="Times New Roman" w:hAnsi="Times New Roman" w:eastAsia="黑体" w:cs="Times New Roman"/>
          <w:sz w:val="32"/>
          <w:szCs w:val="32"/>
          <w:lang w:eastAsia="zh-CN"/>
        </w:rPr>
        <w:t>情况</w:t>
      </w:r>
    </w:p>
    <w:p w14:paraId="569DC5F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eastAsia="zh-CN"/>
        </w:rPr>
        <w:t>濉溪县农机管理服务中心以习近平新时代中国特色社会主义思想为指导，深入学习贯彻党的二十届三中、四中全会精神，</w:t>
      </w:r>
      <w:r>
        <w:rPr>
          <w:rFonts w:hint="default" w:ascii="Times New Roman" w:hAnsi="Times New Roman" w:eastAsia="仿宋_GB2312" w:cs="Times New Roman"/>
          <w:sz w:val="32"/>
          <w:szCs w:val="32"/>
        </w:rPr>
        <w:t>紧扣农业机械化高质量发展主线，统筹推进补贴落实、装备升级、服务保障等工作，为全县农业现代化提供有力支撑</w:t>
      </w:r>
      <w:r>
        <w:rPr>
          <w:rFonts w:hint="default" w:ascii="Times New Roman" w:hAnsi="Times New Roman" w:eastAsia="仿宋_GB2312" w:cs="Times New Roman"/>
          <w:sz w:val="32"/>
          <w:szCs w:val="32"/>
          <w:lang w:eastAsia="zh-CN"/>
        </w:rPr>
        <w:t>。截至目前全年</w:t>
      </w:r>
      <w:r>
        <w:rPr>
          <w:rFonts w:hint="default" w:ascii="Times New Roman" w:hAnsi="Times New Roman" w:eastAsia="FangSong_GB2312" w:cs="Times New Roman"/>
          <w:bCs/>
          <w:sz w:val="32"/>
          <w:szCs w:val="32"/>
          <w:shd w:val="clear" w:color="auto" w:fill="FFFFFF"/>
          <w:lang w:eastAsia="zh-CN"/>
        </w:rPr>
        <w:t>完成</w:t>
      </w:r>
      <w:r>
        <w:rPr>
          <w:rFonts w:hint="default" w:ascii="Times New Roman" w:hAnsi="Times New Roman" w:eastAsia="FangSong_GB2312" w:cs="Times New Roman"/>
          <w:bCs/>
          <w:sz w:val="32"/>
          <w:szCs w:val="32"/>
          <w:shd w:val="clear" w:color="auto" w:fill="FFFFFF"/>
        </w:rPr>
        <w:t>农机化发展资金</w:t>
      </w:r>
      <w:r>
        <w:rPr>
          <w:rFonts w:hint="eastAsia" w:ascii="Times New Roman" w:hAnsi="Times New Roman" w:eastAsia="FangSong_GB2312" w:cs="Times New Roman"/>
          <w:bCs/>
          <w:sz w:val="32"/>
          <w:szCs w:val="32"/>
          <w:shd w:val="clear" w:color="auto" w:fill="FFFFFF"/>
          <w:lang w:val="en-US" w:eastAsia="zh-CN"/>
        </w:rPr>
        <w:t>5</w:t>
      </w:r>
      <w:r>
        <w:rPr>
          <w:rFonts w:hint="default" w:ascii="Times New Roman" w:hAnsi="Times New Roman" w:eastAsia="FangSong_GB2312" w:cs="Times New Roman"/>
          <w:bCs/>
          <w:sz w:val="32"/>
          <w:szCs w:val="32"/>
          <w:shd w:val="clear" w:color="auto" w:fill="FFFFFF"/>
          <w:lang w:val="en-US" w:eastAsia="zh-CN"/>
        </w:rPr>
        <w:t>870</w:t>
      </w:r>
      <w:r>
        <w:rPr>
          <w:rFonts w:hint="default" w:ascii="Times New Roman" w:hAnsi="Times New Roman" w:eastAsia="FangSong_GB2312" w:cs="Times New Roman"/>
          <w:bCs/>
          <w:sz w:val="32"/>
          <w:szCs w:val="32"/>
          <w:shd w:val="clear" w:color="auto" w:fill="FFFFFF"/>
        </w:rPr>
        <w:t>万元，农机总动力达到2</w:t>
      </w:r>
      <w:r>
        <w:rPr>
          <w:rFonts w:hint="default" w:ascii="Times New Roman" w:hAnsi="Times New Roman" w:eastAsia="FangSong_GB2312" w:cs="Times New Roman"/>
          <w:bCs/>
          <w:sz w:val="32"/>
          <w:szCs w:val="32"/>
          <w:shd w:val="clear" w:color="auto" w:fill="FFFFFF"/>
          <w:lang w:val="en-US" w:eastAsia="zh-CN"/>
        </w:rPr>
        <w:t>3</w:t>
      </w:r>
      <w:r>
        <w:rPr>
          <w:rFonts w:hint="eastAsia" w:ascii="Times New Roman" w:hAnsi="Times New Roman" w:eastAsia="FangSong_GB2312" w:cs="Times New Roman"/>
          <w:bCs/>
          <w:sz w:val="32"/>
          <w:szCs w:val="32"/>
          <w:shd w:val="clear" w:color="auto" w:fill="FFFFFF"/>
          <w:lang w:val="en-US" w:eastAsia="zh-CN"/>
        </w:rPr>
        <w:t>6.2</w:t>
      </w:r>
      <w:r>
        <w:rPr>
          <w:rFonts w:hint="default" w:ascii="Times New Roman" w:hAnsi="Times New Roman" w:eastAsia="FangSong_GB2312" w:cs="Times New Roman"/>
          <w:bCs/>
          <w:sz w:val="32"/>
          <w:szCs w:val="32"/>
          <w:shd w:val="clear" w:color="auto" w:fill="FFFFFF"/>
        </w:rPr>
        <w:t>万千瓦，</w:t>
      </w:r>
      <w:r>
        <w:rPr>
          <w:rFonts w:hint="default" w:ascii="Times New Roman" w:hAnsi="Times New Roman" w:eastAsia="仿宋_GB2312" w:cs="Times New Roman"/>
          <w:sz w:val="32"/>
          <w:szCs w:val="32"/>
        </w:rPr>
        <w:t>农作物耕种收综合机械化率9</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%，小麦、玉米等主要农作物耕种收综合机械化率超</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%；小麦机收减损率平均0.836%，</w:t>
      </w:r>
      <w:r>
        <w:rPr>
          <w:rFonts w:hint="eastAsia" w:ascii="Times New Roman" w:hAnsi="Times New Roman" w:eastAsia="仿宋_GB2312" w:cs="Times New Roman"/>
          <w:sz w:val="32"/>
          <w:szCs w:val="32"/>
          <w:lang w:eastAsia="zh-CN"/>
        </w:rPr>
        <w:t>玉米机收减损率平均</w:t>
      </w:r>
      <w:r>
        <w:rPr>
          <w:rFonts w:hint="eastAsia" w:ascii="Times New Roman" w:hAnsi="Times New Roman" w:eastAsia="仿宋_GB2312" w:cs="Times New Roman"/>
          <w:sz w:val="32"/>
          <w:szCs w:val="32"/>
          <w:lang w:val="en-US" w:eastAsia="zh-CN"/>
        </w:rPr>
        <w:t>1.719%，</w:t>
      </w:r>
      <w:r>
        <w:rPr>
          <w:rFonts w:hint="default" w:ascii="Times New Roman" w:hAnsi="Times New Roman" w:eastAsia="仿宋_GB2312" w:cs="Times New Roman"/>
          <w:sz w:val="32"/>
          <w:szCs w:val="32"/>
        </w:rPr>
        <w:t>低于国家规定标准</w:t>
      </w:r>
      <w:r>
        <w:rPr>
          <w:rFonts w:hint="default" w:ascii="Times New Roman" w:hAnsi="Times New Roman" w:eastAsia="仿宋_GB2312" w:cs="Times New Roman"/>
          <w:sz w:val="32"/>
          <w:szCs w:val="32"/>
          <w:lang w:eastAsia="zh-CN"/>
        </w:rPr>
        <w:t>。</w:t>
      </w:r>
    </w:p>
    <w:p w14:paraId="724A8F7B">
      <w:pPr>
        <w:pStyle w:val="2"/>
        <w:shd w:val="clear" w:color="auto" w:fill="FFFFFF"/>
        <w:spacing w:before="0" w:beforeAutospacing="0" w:after="0" w:afterAutospacing="0" w:line="560" w:lineRule="exact"/>
        <w:ind w:firstLine="640"/>
        <w:contextualSpacing/>
        <w:jc w:val="both"/>
        <w:rPr>
          <w:rFonts w:ascii="黑体" w:hAnsi="黑体" w:eastAsia="黑体" w:cs="黑体"/>
          <w:kern w:val="21"/>
          <w:sz w:val="32"/>
          <w:szCs w:val="32"/>
          <w:shd w:val="clear" w:color="auto" w:fill="FFFFFF"/>
        </w:rPr>
      </w:pPr>
      <w:r>
        <w:rPr>
          <w:rFonts w:hint="eastAsia" w:ascii="黑体" w:hAnsi="黑体" w:eastAsia="黑体" w:cs="黑体"/>
          <w:kern w:val="21"/>
          <w:sz w:val="32"/>
          <w:szCs w:val="32"/>
          <w:shd w:val="clear" w:color="auto" w:fill="FFFFFF"/>
        </w:rPr>
        <w:t>二、重点工作开展情况</w:t>
      </w:r>
    </w:p>
    <w:p w14:paraId="39C70E6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补贴政策落地精准高效</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全年可用农机购置与应用补贴资金4600万元（含中央资3835万元、省级资金765万元），</w:t>
      </w:r>
      <w:r>
        <w:rPr>
          <w:rFonts w:hint="eastAsia" w:ascii="仿宋_GB2312" w:hAnsi="仿宋_GB2312" w:eastAsia="仿宋_GB2312" w:cs="仿宋_GB2312"/>
          <w:sz w:val="32"/>
          <w:szCs w:val="32"/>
          <w:lang w:eastAsia="zh-CN"/>
        </w:rPr>
        <w:t>截至目前已全部完成</w:t>
      </w:r>
      <w:r>
        <w:rPr>
          <w:rFonts w:hint="eastAsia" w:ascii="仿宋_GB2312" w:hAnsi="仿宋_GB2312" w:eastAsia="仿宋_GB2312" w:cs="仿宋_GB2312"/>
          <w:sz w:val="32"/>
          <w:szCs w:val="32"/>
        </w:rPr>
        <w:t>申请结算，补贴机具</w:t>
      </w:r>
      <w:r>
        <w:rPr>
          <w:rFonts w:hint="eastAsia" w:ascii="仿宋_GB2312" w:hAnsi="仿宋_GB2312" w:eastAsia="仿宋_GB2312" w:cs="仿宋_GB2312"/>
          <w:sz w:val="32"/>
          <w:szCs w:val="32"/>
          <w:lang w:val="en-US" w:eastAsia="zh-CN"/>
        </w:rPr>
        <w:t>10148</w:t>
      </w:r>
      <w:r>
        <w:rPr>
          <w:rFonts w:hint="eastAsia" w:ascii="仿宋_GB2312" w:hAnsi="仿宋_GB2312" w:eastAsia="仿宋_GB2312" w:cs="仿宋_GB2312"/>
          <w:sz w:val="32"/>
          <w:szCs w:val="32"/>
        </w:rPr>
        <w:t>台，惠及农户</w:t>
      </w:r>
      <w:r>
        <w:rPr>
          <w:rFonts w:hint="eastAsia" w:ascii="仿宋_GB2312" w:hAnsi="仿宋_GB2312" w:eastAsia="仿宋_GB2312" w:cs="仿宋_GB2312"/>
          <w:sz w:val="32"/>
          <w:szCs w:val="32"/>
          <w:lang w:val="en-US" w:eastAsia="zh-CN"/>
        </w:rPr>
        <w:t>9437</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共拉动濉溪县购置先进农业机械社会投入</w:t>
      </w:r>
      <w:r>
        <w:rPr>
          <w:rFonts w:hint="eastAsia" w:ascii="仿宋_GB2312" w:hAnsi="仿宋_GB2312" w:eastAsia="仿宋_GB2312" w:cs="仿宋_GB2312"/>
          <w:sz w:val="32"/>
          <w:szCs w:val="32"/>
          <w:lang w:val="en-US" w:eastAsia="zh-CN"/>
        </w:rPr>
        <w:t>21122.6062万元，</w:t>
      </w:r>
      <w:r>
        <w:rPr>
          <w:rFonts w:hint="eastAsia" w:ascii="仿宋_GB2312" w:hAnsi="仿宋_GB2312" w:eastAsia="仿宋_GB2312" w:cs="仿宋_GB2312"/>
          <w:sz w:val="32"/>
          <w:szCs w:val="32"/>
        </w:rPr>
        <w:t>切实降低农户购机成本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全年下达农机报废更新补贴资金1200万元，已</w:t>
      </w:r>
      <w:r>
        <w:rPr>
          <w:rFonts w:hint="eastAsia" w:ascii="仿宋_GB2312" w:hAnsi="仿宋_GB2312" w:eastAsia="仿宋_GB2312" w:cs="仿宋_GB2312"/>
          <w:sz w:val="32"/>
          <w:szCs w:val="32"/>
          <w:lang w:eastAsia="zh-CN"/>
        </w:rPr>
        <w:t>全部申请</w:t>
      </w:r>
      <w:r>
        <w:rPr>
          <w:rFonts w:hint="eastAsia" w:ascii="仿宋_GB2312" w:hAnsi="仿宋_GB2312" w:eastAsia="仿宋_GB2312" w:cs="仿宋_GB2312"/>
          <w:sz w:val="32"/>
          <w:szCs w:val="32"/>
        </w:rPr>
        <w:t>结算，补贴报废机具27</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台，加速老旧农机淘汰，提升农机装备整体效能。</w:t>
      </w:r>
    </w:p>
    <w:p w14:paraId="73670B5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FangSong_GB2312" w:cs="Times New Roman"/>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精心组织“三夏”“三秋”农机化生产</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sz w:val="32"/>
          <w:szCs w:val="32"/>
        </w:rPr>
        <w:t>“三夏”“三秋”</w:t>
      </w:r>
      <w:r>
        <w:rPr>
          <w:rFonts w:hint="eastAsia" w:ascii="仿宋_GB2312" w:hAnsi="仿宋_GB2312" w:eastAsia="仿宋_GB2312" w:cs="仿宋_GB2312"/>
          <w:b w:val="0"/>
          <w:bCs w:val="0"/>
          <w:sz w:val="32"/>
          <w:szCs w:val="32"/>
          <w:lang w:eastAsia="zh-CN"/>
        </w:rPr>
        <w:t>期间组织</w:t>
      </w:r>
      <w:r>
        <w:rPr>
          <w:rFonts w:hint="eastAsia" w:ascii="仿宋_GB2312" w:hAnsi="仿宋_GB2312" w:eastAsia="仿宋_GB2312" w:cs="仿宋_GB2312"/>
          <w:b w:val="0"/>
          <w:bCs w:val="0"/>
          <w:sz w:val="32"/>
          <w:szCs w:val="32"/>
        </w:rPr>
        <w:t>10万台农机打赢秸秆禁烧与综合利用农机化生产攻坚战。</w:t>
      </w:r>
      <w:r>
        <w:rPr>
          <w:rFonts w:hint="default" w:ascii="Times New Roman" w:hAnsi="Times New Roman" w:eastAsia="FangSong_GB2312" w:cs="Times New Roman"/>
          <w:bCs/>
          <w:sz w:val="32"/>
          <w:szCs w:val="32"/>
          <w:lang w:eastAsia="zh-CN"/>
        </w:rPr>
        <w:t>期间举办各类现场会、培训会</w:t>
      </w:r>
      <w:r>
        <w:rPr>
          <w:rFonts w:hint="default" w:ascii="Times New Roman" w:hAnsi="Times New Roman" w:eastAsia="FangSong_GB2312" w:cs="Times New Roman"/>
          <w:bCs/>
          <w:sz w:val="32"/>
          <w:szCs w:val="32"/>
          <w:lang w:val="en-US" w:eastAsia="zh-CN"/>
        </w:rPr>
        <w:t>18次，培训农机人员1600人。</w:t>
      </w:r>
    </w:p>
    <w:p w14:paraId="4E651F02">
      <w:pPr>
        <w:pStyle w:val="2"/>
        <w:shd w:val="clear" w:color="auto" w:fill="FFFFFF"/>
        <w:spacing w:before="0" w:beforeAutospacing="0" w:after="0" w:afterAutospacing="0" w:line="560" w:lineRule="exact"/>
        <w:ind w:firstLine="643" w:firstLineChars="200"/>
        <w:contextualSpacing/>
        <w:rPr>
          <w:rFonts w:hint="eastAsia" w:ascii="仿宋_GB2312" w:hAnsi="仿宋_GB2312" w:eastAsia="仿宋_GB2312" w:cs="仿宋_GB2312"/>
          <w:kern w:val="21"/>
          <w:sz w:val="32"/>
          <w:szCs w:val="32"/>
        </w:rPr>
      </w:pPr>
      <w:r>
        <w:rPr>
          <w:rFonts w:hint="eastAsia" w:ascii="楷体_GB2312" w:hAnsi="楷体_GB2312" w:eastAsia="楷体_GB2312" w:cs="楷体_GB2312"/>
          <w:b/>
          <w:bCs/>
          <w:kern w:val="21"/>
          <w:sz w:val="32"/>
          <w:szCs w:val="32"/>
          <w:lang w:eastAsia="zh-CN"/>
        </w:rPr>
        <w:t>（三）</w:t>
      </w:r>
      <w:r>
        <w:rPr>
          <w:rFonts w:hint="eastAsia" w:ascii="楷体_GB2312" w:hAnsi="楷体_GB2312" w:eastAsia="楷体_GB2312" w:cs="楷体_GB2312"/>
          <w:b/>
          <w:bCs/>
          <w:kern w:val="21"/>
          <w:sz w:val="32"/>
          <w:szCs w:val="32"/>
        </w:rPr>
        <w:t>积极推进“三中心”项目建设。</w:t>
      </w:r>
      <w:r>
        <w:rPr>
          <w:rFonts w:hint="eastAsia" w:ascii="仿宋_GB2312" w:hAnsi="仿宋_GB2312" w:eastAsia="仿宋_GB2312" w:cs="仿宋_GB2312"/>
          <w:kern w:val="21"/>
          <w:sz w:val="32"/>
          <w:szCs w:val="32"/>
          <w:shd w:val="clear" w:color="auto" w:fill="FFFFFF"/>
        </w:rPr>
        <w:t>濉溪县“三中心</w:t>
      </w:r>
      <w:r>
        <w:rPr>
          <w:rFonts w:hint="eastAsia" w:ascii="仿宋_GB2312" w:hAnsi="仿宋_GB2312" w:eastAsia="仿宋_GB2312" w:cs="仿宋_GB2312"/>
          <w:kern w:val="21"/>
          <w:sz w:val="32"/>
          <w:szCs w:val="32"/>
          <w:shd w:val="clear" w:color="auto" w:fill="FFFFFF"/>
          <w:lang w:eastAsia="zh-CN"/>
        </w:rPr>
        <w:t>”</w:t>
      </w:r>
      <w:r>
        <w:rPr>
          <w:rFonts w:hint="eastAsia" w:ascii="仿宋_GB2312" w:hAnsi="仿宋_GB2312" w:eastAsia="仿宋_GB2312" w:cs="仿宋_GB2312"/>
          <w:kern w:val="21"/>
          <w:sz w:val="32"/>
          <w:szCs w:val="32"/>
          <w:shd w:val="clear" w:color="auto" w:fill="FFFFFF"/>
        </w:rPr>
        <w:t>项目建设通过公开遴选的方式确定实施主体，并与各实施主体签订目标责任书，列出责任清单、措施清单、时限清单，实施挂图作战，确保如期圆满完成既定目标任务。</w:t>
      </w:r>
      <w:r>
        <w:rPr>
          <w:rFonts w:hint="eastAsia" w:ascii="仿宋_GB2312" w:hAnsi="仿宋_GB2312" w:eastAsia="仿宋_GB2312" w:cs="仿宋_GB2312"/>
          <w:bCs/>
          <w:kern w:val="21"/>
          <w:sz w:val="32"/>
          <w:szCs w:val="32"/>
        </w:rPr>
        <w:t>项目建设实施主体</w:t>
      </w:r>
      <w:r>
        <w:rPr>
          <w:rFonts w:hint="eastAsia" w:ascii="仿宋_GB2312" w:hAnsi="仿宋_GB2312" w:eastAsia="仿宋_GB2312" w:cs="仿宋_GB2312"/>
          <w:kern w:val="21"/>
          <w:sz w:val="32"/>
          <w:szCs w:val="32"/>
        </w:rPr>
        <w:t>充分发挥本地资源禀赋特点和经济作物的优势，坚持问题导向，守正创新、开拓进取，大力发展农业机械化，不断提高生产效率，为农业高质量发展增动力，为实现乡村振兴.共同富裕添活力。</w:t>
      </w:r>
      <w:r>
        <w:rPr>
          <w:rFonts w:hint="eastAsia" w:ascii="仿宋_GB2312" w:hAnsi="仿宋_GB2312" w:eastAsia="仿宋_GB2312" w:cs="仿宋_GB2312"/>
          <w:kern w:val="21"/>
          <w:sz w:val="32"/>
          <w:szCs w:val="32"/>
          <w:shd w:val="clear" w:color="auto" w:fill="FFFFFF"/>
          <w:lang w:eastAsia="zh-CN"/>
        </w:rPr>
        <w:t>已于</w:t>
      </w:r>
      <w:r>
        <w:rPr>
          <w:rFonts w:hint="eastAsia" w:ascii="仿宋_GB2312" w:hAnsi="仿宋_GB2312" w:eastAsia="仿宋_GB2312" w:cs="仿宋_GB2312"/>
          <w:kern w:val="21"/>
          <w:sz w:val="32"/>
          <w:szCs w:val="32"/>
          <w:shd w:val="clear" w:color="auto" w:fill="FFFFFF"/>
          <w:lang w:val="en-US" w:eastAsia="zh-CN"/>
        </w:rPr>
        <w:t>11月份</w:t>
      </w:r>
      <w:r>
        <w:rPr>
          <w:rFonts w:hint="eastAsia" w:ascii="仿宋_GB2312" w:hAnsi="仿宋_GB2312" w:eastAsia="仿宋_GB2312" w:cs="仿宋_GB2312"/>
          <w:kern w:val="21"/>
          <w:sz w:val="32"/>
          <w:szCs w:val="32"/>
          <w:shd w:val="clear" w:color="auto" w:fill="FFFFFF"/>
        </w:rPr>
        <w:t>，</w:t>
      </w:r>
      <w:r>
        <w:rPr>
          <w:rFonts w:hint="eastAsia" w:ascii="仿宋_GB2312" w:hAnsi="仿宋_GB2312" w:eastAsia="仿宋_GB2312" w:cs="仿宋_GB2312"/>
          <w:kern w:val="21"/>
          <w:sz w:val="32"/>
          <w:szCs w:val="32"/>
        </w:rPr>
        <w:t>项目</w:t>
      </w:r>
      <w:r>
        <w:rPr>
          <w:rFonts w:hint="eastAsia" w:ascii="仿宋_GB2312" w:hAnsi="仿宋_GB2312" w:eastAsia="仿宋_GB2312" w:cs="仿宋_GB2312"/>
          <w:kern w:val="21"/>
          <w:sz w:val="32"/>
          <w:szCs w:val="32"/>
          <w:shd w:val="clear" w:color="auto" w:fill="FFFFFF"/>
        </w:rPr>
        <w:t>工程建设目标任务基本完成（包括项目审计、专家组验收、绩效考评、项目资料收集、完善归档等工作）。</w:t>
      </w:r>
    </w:p>
    <w:p w14:paraId="67861B4F">
      <w:pPr>
        <w:widowControl/>
        <w:shd w:val="clear" w:color="auto" w:fill="FFFFFF"/>
        <w:spacing w:line="560" w:lineRule="exact"/>
        <w:ind w:firstLine="643" w:firstLineChars="200"/>
        <w:contextualSpacing/>
        <w:rPr>
          <w:rFonts w:hint="eastAsia" w:ascii="FangSong_GB2312" w:hAnsi="仿宋" w:eastAsia="FangSong_GB2312" w:cs="仿宋"/>
          <w:kern w:val="21"/>
          <w:sz w:val="32"/>
          <w:szCs w:val="32"/>
        </w:rPr>
      </w:pPr>
      <w:r>
        <w:rPr>
          <w:rFonts w:hint="eastAsia" w:ascii="楷体_GB2312" w:hAnsi="楷体_GB2312" w:eastAsia="楷体_GB2312" w:cs="楷体_GB2312"/>
          <w:b/>
          <w:bCs/>
          <w:kern w:val="21"/>
          <w:sz w:val="32"/>
          <w:szCs w:val="32"/>
          <w:lang w:eastAsia="zh-CN"/>
        </w:rPr>
        <w:t>（四）</w:t>
      </w:r>
      <w:r>
        <w:rPr>
          <w:rFonts w:hint="eastAsia" w:ascii="楷体_GB2312" w:hAnsi="楷体_GB2312" w:eastAsia="楷体_GB2312" w:cs="楷体_GB2312"/>
          <w:b/>
          <w:bCs/>
          <w:kern w:val="21"/>
          <w:sz w:val="32"/>
          <w:szCs w:val="32"/>
        </w:rPr>
        <w:t>实施农机人才培育工程。</w:t>
      </w:r>
      <w:r>
        <w:rPr>
          <w:rFonts w:hint="eastAsia" w:ascii="FangSong_GB2312" w:hAnsi="仿宋" w:eastAsia="FangSong_GB2312" w:cs="仿宋"/>
          <w:kern w:val="21"/>
          <w:sz w:val="32"/>
          <w:szCs w:val="32"/>
        </w:rPr>
        <w:t>重点围绕农机安全、产业发展、经营管理、实用技术等方面知识，以现代农业发展和农民科技需求为导向，按计划、分时段、有步骤地开展新购机农民、新型农机手以及农机合作组织人员等培训工作，不断提高农机使用操作、维修保养、经营管理人员理论知识、安全意识和操作技能水平。全面提升农机修理工人员队伍素质。202</w:t>
      </w:r>
      <w:r>
        <w:rPr>
          <w:rFonts w:hint="eastAsia" w:ascii="FangSong_GB2312" w:hAnsi="仿宋" w:eastAsia="FangSong_GB2312" w:cs="仿宋"/>
          <w:kern w:val="21"/>
          <w:sz w:val="32"/>
          <w:szCs w:val="32"/>
          <w:lang w:val="en-US" w:eastAsia="zh-CN"/>
        </w:rPr>
        <w:t>5</w:t>
      </w:r>
      <w:r>
        <w:rPr>
          <w:rFonts w:hint="eastAsia" w:ascii="FangSong_GB2312" w:hAnsi="仿宋" w:eastAsia="FangSong_GB2312" w:cs="仿宋"/>
          <w:kern w:val="21"/>
          <w:sz w:val="32"/>
          <w:szCs w:val="32"/>
        </w:rPr>
        <w:t>年，共举办各类农机培训</w:t>
      </w:r>
      <w:r>
        <w:rPr>
          <w:rFonts w:hint="eastAsia" w:ascii="FangSong_GB2312" w:hAnsi="仿宋" w:eastAsia="FangSong_GB2312" w:cs="仿宋"/>
          <w:kern w:val="21"/>
          <w:sz w:val="32"/>
          <w:szCs w:val="32"/>
          <w:lang w:val="en-US" w:eastAsia="zh-CN"/>
        </w:rPr>
        <w:t>10场</w:t>
      </w:r>
      <w:r>
        <w:rPr>
          <w:rFonts w:hint="eastAsia" w:ascii="FangSong_GB2312" w:hAnsi="仿宋" w:eastAsia="FangSong_GB2312" w:cs="仿宋"/>
          <w:kern w:val="21"/>
          <w:sz w:val="32"/>
          <w:szCs w:val="32"/>
        </w:rPr>
        <w:t>次，培训农机</w:t>
      </w:r>
      <w:r>
        <w:rPr>
          <w:rFonts w:hint="eastAsia" w:ascii="FangSong_GB2312" w:hAnsi="仿宋" w:eastAsia="FangSong_GB2312" w:cs="仿宋"/>
          <w:kern w:val="21"/>
          <w:sz w:val="32"/>
          <w:szCs w:val="32"/>
          <w:lang w:eastAsia="zh-CN"/>
        </w:rPr>
        <w:t>手</w:t>
      </w:r>
      <w:r>
        <w:rPr>
          <w:rFonts w:hint="eastAsia" w:ascii="FangSong_GB2312" w:hAnsi="仿宋" w:eastAsia="FangSong_GB2312" w:cs="仿宋"/>
          <w:kern w:val="21"/>
          <w:sz w:val="32"/>
          <w:szCs w:val="32"/>
        </w:rPr>
        <w:t>、技术人员</w:t>
      </w:r>
      <w:r>
        <w:rPr>
          <w:rFonts w:hint="eastAsia" w:ascii="FangSong_GB2312" w:hAnsi="仿宋" w:eastAsia="FangSong_GB2312" w:cs="仿宋"/>
          <w:kern w:val="21"/>
          <w:sz w:val="32"/>
          <w:szCs w:val="32"/>
          <w:lang w:val="en-US" w:eastAsia="zh-CN"/>
        </w:rPr>
        <w:t>8</w:t>
      </w:r>
      <w:r>
        <w:rPr>
          <w:rFonts w:hint="eastAsia" w:ascii="FangSong_GB2312" w:hAnsi="仿宋" w:eastAsia="FangSong_GB2312" w:cs="仿宋"/>
          <w:kern w:val="21"/>
          <w:sz w:val="32"/>
          <w:szCs w:val="32"/>
        </w:rPr>
        <w:t>00人次。</w:t>
      </w:r>
    </w:p>
    <w:p w14:paraId="6CBB2577">
      <w:pPr>
        <w:widowControl/>
        <w:shd w:val="clear" w:color="auto" w:fill="FFFFFF"/>
        <w:spacing w:line="560" w:lineRule="exact"/>
        <w:ind w:firstLine="584"/>
        <w:contextualSpacing/>
        <w:rPr>
          <w:rFonts w:hint="eastAsia" w:ascii="KaiTi_GB2312" w:hAnsi="仿宋" w:eastAsia="KaiTi_GB2312" w:cs="仿宋"/>
          <w:b/>
          <w:kern w:val="21"/>
          <w:sz w:val="32"/>
          <w:szCs w:val="32"/>
          <w:lang w:eastAsia="zh-CN"/>
        </w:rPr>
      </w:pPr>
      <w:r>
        <w:rPr>
          <w:rFonts w:hint="eastAsia" w:ascii="KaiTi_GB2312" w:hAnsi="仿宋" w:eastAsia="KaiTi_GB2312" w:cs="仿宋"/>
          <w:b/>
          <w:kern w:val="21"/>
          <w:sz w:val="32"/>
          <w:szCs w:val="32"/>
        </w:rPr>
        <w:t>（</w:t>
      </w:r>
      <w:r>
        <w:rPr>
          <w:rFonts w:hint="eastAsia" w:ascii="KaiTi_GB2312" w:hAnsi="仿宋" w:eastAsia="KaiTi_GB2312" w:cs="仿宋"/>
          <w:b/>
          <w:kern w:val="21"/>
          <w:sz w:val="32"/>
          <w:szCs w:val="32"/>
          <w:lang w:eastAsia="zh-CN"/>
        </w:rPr>
        <w:t>五</w:t>
      </w:r>
      <w:r>
        <w:rPr>
          <w:rFonts w:hint="eastAsia" w:ascii="KaiTi_GB2312" w:hAnsi="仿宋" w:eastAsia="KaiTi_GB2312" w:cs="仿宋"/>
          <w:b/>
          <w:kern w:val="21"/>
          <w:sz w:val="32"/>
          <w:szCs w:val="32"/>
        </w:rPr>
        <w:t>）聚焦行业健康发展，不断提升农机安全监管服务能力</w:t>
      </w:r>
      <w:r>
        <w:rPr>
          <w:rFonts w:hint="eastAsia" w:ascii="KaiTi_GB2312" w:hAnsi="仿宋" w:eastAsia="KaiTi_GB2312" w:cs="仿宋"/>
          <w:b/>
          <w:kern w:val="21"/>
          <w:sz w:val="32"/>
          <w:szCs w:val="32"/>
          <w:lang w:eastAsia="zh-CN"/>
        </w:rPr>
        <w:t>。</w:t>
      </w:r>
    </w:p>
    <w:p w14:paraId="14CF1274">
      <w:pPr>
        <w:spacing w:line="560" w:lineRule="exact"/>
        <w:contextualSpacing/>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积极推动农机安全生产工作纳入各级政府安全生产考核内容，健全强化县、镇、村农机监管“三级责任”。压实镇（街道）、村（居）、服务组织农机安全管理属地责任，督促拖拉机驾驶培训机构、农机合作组织、农机维修点等生产经营单位和组织落实主体责任。严格防范发生农机责任事故，杜绝重大农机安全事故，推动全县农机安全生产形势持续稳定向好。强化农机安全监管，组织实施农机安全生产治本攻坚三年行动。全面摸排农机安全隐患，建立“隐患清单”和“整改清单”数据库，实施动态管理、对账销号、闭环治理模式。积极配合公安交警、农业综合执法部门，加大农机安全监管力度，严查无证驾驶、无牌行驶、酒后驾驶、未年检、拼装改装、违法载人、超速超载等违法违规行为。配合应急管理、农业农村部门，修订完善农机事故应急预案，推动农机安全应急处置“实案化”建设。持续推进“平安农机”示范县建设，建立清单化创建、督导、整改闭环工作模式，打好“翻身仗”。常态化开展农机“安全生产月”、“安全宣传咨询日”、安全生产“五</w:t>
      </w:r>
      <w:r>
        <w:rPr>
          <w:rFonts w:hint="eastAsia" w:ascii="仿宋_GB2312" w:hAnsi="仿宋_GB2312" w:eastAsia="仿宋_GB2312" w:cs="仿宋_GB2312"/>
          <w:kern w:val="21"/>
          <w:sz w:val="32"/>
          <w:szCs w:val="32"/>
          <w:shd w:val="clear" w:color="auto" w:fill="FFFFFF"/>
        </w:rPr>
        <w:t>进</w:t>
      </w:r>
      <w:r>
        <w:rPr>
          <w:rFonts w:hint="eastAsia" w:ascii="仿宋_GB2312" w:hAnsi="仿宋_GB2312" w:eastAsia="仿宋_GB2312" w:cs="仿宋_GB2312"/>
          <w:kern w:val="21"/>
          <w:sz w:val="32"/>
          <w:szCs w:val="32"/>
        </w:rPr>
        <w:t>”等活动。推动农机安全“网格化”管理工作，建强基层农机安全监管队伍，形成精准化监管格局。扎实开展“农机3·15”活动，认真做好农机产品质量、服务质量、维修质量投诉处理工作。积极开展农机有关法律、法规的宣传、培训工作，落实普法责任。截至目前，全县拖拉机注册登记</w:t>
      </w:r>
      <w:r>
        <w:rPr>
          <w:rFonts w:hint="eastAsia" w:ascii="仿宋_GB2312" w:hAnsi="仿宋_GB2312" w:eastAsia="仿宋_GB2312" w:cs="仿宋_GB2312"/>
          <w:kern w:val="21"/>
          <w:sz w:val="32"/>
          <w:szCs w:val="32"/>
          <w:lang w:val="en-US" w:eastAsia="zh-CN"/>
        </w:rPr>
        <w:t>552</w:t>
      </w:r>
      <w:r>
        <w:rPr>
          <w:rFonts w:hint="eastAsia" w:ascii="仿宋_GB2312" w:hAnsi="仿宋_GB2312" w:eastAsia="仿宋_GB2312" w:cs="仿宋_GB2312"/>
          <w:kern w:val="21"/>
          <w:sz w:val="32"/>
          <w:szCs w:val="32"/>
        </w:rPr>
        <w:t>台、联合收割机注册登记 3</w:t>
      </w:r>
      <w:r>
        <w:rPr>
          <w:rFonts w:hint="eastAsia" w:ascii="仿宋_GB2312" w:hAnsi="仿宋_GB2312" w:eastAsia="仿宋_GB2312" w:cs="仿宋_GB2312"/>
          <w:kern w:val="21"/>
          <w:sz w:val="32"/>
          <w:szCs w:val="32"/>
          <w:lang w:val="en-US" w:eastAsia="zh-CN"/>
        </w:rPr>
        <w:t>84</w:t>
      </w:r>
      <w:r>
        <w:rPr>
          <w:rFonts w:hint="eastAsia" w:ascii="仿宋_GB2312" w:hAnsi="仿宋_GB2312" w:eastAsia="仿宋_GB2312" w:cs="仿宋_GB2312"/>
          <w:kern w:val="21"/>
          <w:sz w:val="32"/>
          <w:szCs w:val="32"/>
        </w:rPr>
        <w:t>台、新办理驾驶</w:t>
      </w:r>
      <w:r>
        <w:rPr>
          <w:rFonts w:hint="eastAsia" w:ascii="仿宋_GB2312" w:hAnsi="仿宋_GB2312" w:eastAsia="仿宋_GB2312" w:cs="仿宋_GB2312"/>
          <w:kern w:val="21"/>
          <w:sz w:val="32"/>
          <w:szCs w:val="32"/>
          <w:lang w:val="en-US" w:eastAsia="zh-CN"/>
        </w:rPr>
        <w:t>276</w:t>
      </w:r>
      <w:r>
        <w:rPr>
          <w:rFonts w:hint="eastAsia" w:ascii="仿宋_GB2312" w:hAnsi="仿宋_GB2312" w:eastAsia="仿宋_GB2312" w:cs="仿宋_GB2312"/>
          <w:kern w:val="21"/>
          <w:sz w:val="32"/>
          <w:szCs w:val="32"/>
        </w:rPr>
        <w:t>人；检验牌证管理农业机械 12</w:t>
      </w:r>
      <w:r>
        <w:rPr>
          <w:rFonts w:hint="eastAsia" w:ascii="仿宋_GB2312" w:hAnsi="仿宋_GB2312" w:eastAsia="仿宋_GB2312" w:cs="仿宋_GB2312"/>
          <w:kern w:val="21"/>
          <w:sz w:val="32"/>
          <w:szCs w:val="32"/>
          <w:lang w:val="en-US" w:eastAsia="zh-CN"/>
        </w:rPr>
        <w:t>00</w:t>
      </w:r>
      <w:r>
        <w:rPr>
          <w:rFonts w:hint="eastAsia" w:ascii="仿宋_GB2312" w:hAnsi="仿宋_GB2312" w:eastAsia="仿宋_GB2312" w:cs="仿宋_GB2312"/>
          <w:kern w:val="21"/>
          <w:sz w:val="32"/>
          <w:szCs w:val="32"/>
        </w:rPr>
        <w:t>台；发放跨区作业证</w:t>
      </w:r>
      <w:r>
        <w:rPr>
          <w:rFonts w:hint="eastAsia" w:ascii="仿宋_GB2312" w:hAnsi="仿宋_GB2312" w:eastAsia="仿宋_GB2312" w:cs="仿宋_GB2312"/>
          <w:kern w:val="21"/>
          <w:sz w:val="32"/>
          <w:szCs w:val="32"/>
          <w:lang w:val="en-US" w:eastAsia="zh-CN"/>
        </w:rPr>
        <w:t>1230</w:t>
      </w:r>
      <w:r>
        <w:rPr>
          <w:rFonts w:hint="eastAsia" w:ascii="仿宋_GB2312" w:hAnsi="仿宋_GB2312" w:eastAsia="仿宋_GB2312" w:cs="仿宋_GB2312"/>
          <w:kern w:val="21"/>
          <w:sz w:val="32"/>
          <w:szCs w:val="32"/>
        </w:rPr>
        <w:t>张。农机安全生产持续向好，全县无重大农机事故发生。</w:t>
      </w:r>
    </w:p>
    <w:p w14:paraId="4CC53E4A">
      <w:pPr>
        <w:widowControl/>
        <w:shd w:val="clear" w:color="auto" w:fill="FFFFFF"/>
        <w:spacing w:line="560" w:lineRule="exact"/>
        <w:ind w:firstLine="584"/>
        <w:contextualSpacing/>
        <w:rPr>
          <w:rFonts w:hint="eastAsia" w:ascii="仿宋_GB2312" w:hAnsi="仿宋_GB2312" w:eastAsia="仿宋_GB2312" w:cs="仿宋_GB2312"/>
          <w:kern w:val="21"/>
          <w:sz w:val="32"/>
          <w:szCs w:val="32"/>
          <w:shd w:val="clear" w:color="auto" w:fill="FFFFFF"/>
          <w:lang w:eastAsia="zh-CN"/>
        </w:rPr>
      </w:pPr>
      <w:r>
        <w:rPr>
          <w:rFonts w:hint="eastAsia" w:ascii="KaiTi_GB2312" w:hAnsi="仿宋" w:eastAsia="KaiTi_GB2312" w:cs="仿宋"/>
          <w:b/>
          <w:kern w:val="21"/>
          <w:sz w:val="32"/>
          <w:szCs w:val="32"/>
        </w:rPr>
        <w:t>（</w:t>
      </w:r>
      <w:r>
        <w:rPr>
          <w:rFonts w:hint="eastAsia" w:ascii="KaiTi_GB2312" w:hAnsi="仿宋" w:eastAsia="KaiTi_GB2312" w:cs="仿宋"/>
          <w:b/>
          <w:kern w:val="21"/>
          <w:sz w:val="32"/>
          <w:szCs w:val="32"/>
          <w:lang w:eastAsia="zh-CN"/>
        </w:rPr>
        <w:t>六</w:t>
      </w:r>
      <w:bookmarkStart w:id="0" w:name="_GoBack"/>
      <w:bookmarkEnd w:id="0"/>
      <w:r>
        <w:rPr>
          <w:rFonts w:hint="eastAsia" w:ascii="KaiTi_GB2312" w:hAnsi="仿宋" w:eastAsia="KaiTi_GB2312" w:cs="仿宋"/>
          <w:b/>
          <w:kern w:val="21"/>
          <w:sz w:val="32"/>
          <w:szCs w:val="32"/>
        </w:rPr>
        <w:t>）聚焦党建引领发展，持续营造农机化高质量发展良好氛围</w:t>
      </w:r>
      <w:r>
        <w:rPr>
          <w:rFonts w:hint="eastAsia" w:ascii="KaiTi_GB2312" w:hAnsi="仿宋" w:eastAsia="KaiTi_GB2312" w:cs="仿宋"/>
          <w:b/>
          <w:kern w:val="21"/>
          <w:sz w:val="32"/>
          <w:szCs w:val="32"/>
          <w:lang w:eastAsia="zh-CN"/>
        </w:rPr>
        <w:t>。</w:t>
      </w:r>
      <w:r>
        <w:rPr>
          <w:rFonts w:hint="eastAsia" w:ascii="仿宋_GB2312" w:hAnsi="仿宋_GB2312" w:eastAsia="仿宋_GB2312" w:cs="仿宋_GB2312"/>
          <w:kern w:val="21"/>
          <w:sz w:val="32"/>
          <w:szCs w:val="32"/>
        </w:rPr>
        <w:t>坚持以政治建设为统领，党建和农机化重点工作同谋划、同部署、同推进，推动党建和抓业务深度融合。坚持不懈用习近平新时代中国特色社会主义思想凝心铸魂，深入学习贯彻习近平法治思想和习近平总书记关于“三农”工作的重要论述，对标对表全国、省市县先进典型，强化初心使命主动担当作为，争创一流工作业绩。充分利用各类培训资源，组织举办农机化管理、技术推广、安全监理人员和农机手培训班</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全县农机从业人员业务素质和技能技术水平不断提升。积极探索总结农机购置与应用补不断提升贴、农机新产品补贴试点、农机装备补短板等领域工作模式经验，工作效能。结合党纪学习教育，紧紧围绕农机行业痛点、难点问题，开展调查研究。“以</w:t>
      </w:r>
      <w:r>
        <w:rPr>
          <w:rFonts w:hint="eastAsia" w:ascii="仿宋_GB2312" w:hAnsi="仿宋_GB2312" w:eastAsia="仿宋_GB2312" w:cs="仿宋_GB2312"/>
          <w:kern w:val="21"/>
          <w:sz w:val="32"/>
          <w:szCs w:val="32"/>
          <w:shd w:val="clear" w:color="auto" w:fill="FFFFFF"/>
        </w:rPr>
        <w:t>媒</w:t>
      </w:r>
      <w:r>
        <w:rPr>
          <w:rFonts w:hint="eastAsia" w:ascii="仿宋_GB2312" w:hAnsi="仿宋_GB2312" w:eastAsia="仿宋_GB2312" w:cs="仿宋_GB2312"/>
          <w:kern w:val="21"/>
          <w:sz w:val="32"/>
          <w:szCs w:val="32"/>
        </w:rPr>
        <w:t>为</w:t>
      </w:r>
      <w:r>
        <w:rPr>
          <w:rFonts w:hint="eastAsia" w:ascii="仿宋_GB2312" w:hAnsi="仿宋_GB2312" w:eastAsia="仿宋_GB2312" w:cs="仿宋_GB2312"/>
          <w:kern w:val="21"/>
          <w:sz w:val="32"/>
          <w:szCs w:val="32"/>
          <w:shd w:val="clear" w:color="auto" w:fill="FFFFFF"/>
        </w:rPr>
        <w:t>介</w:t>
      </w:r>
      <w:r>
        <w:rPr>
          <w:rFonts w:hint="eastAsia" w:ascii="仿宋_GB2312" w:hAnsi="仿宋_GB2312" w:eastAsia="仿宋_GB2312" w:cs="仿宋_GB2312"/>
          <w:kern w:val="21"/>
          <w:sz w:val="32"/>
          <w:szCs w:val="32"/>
        </w:rPr>
        <w:t>”提高宣传热度，加强工作成效、特色亮点和创新举措的总结提炼挖掘，利用网络、报刊等新闻媒体拓宽宣传渠道，全</w:t>
      </w:r>
      <w:r>
        <w:rPr>
          <w:rFonts w:hint="eastAsia" w:ascii="仿宋_GB2312" w:hAnsi="仿宋_GB2312" w:eastAsia="仿宋_GB2312" w:cs="仿宋_GB2312"/>
          <w:kern w:val="21"/>
          <w:sz w:val="32"/>
          <w:szCs w:val="32"/>
          <w:shd w:val="clear" w:color="auto" w:fill="FFFFFF"/>
        </w:rPr>
        <w:t>方位、多层次、</w:t>
      </w:r>
      <w:r>
        <w:rPr>
          <w:rFonts w:hint="eastAsia" w:ascii="仿宋_GB2312" w:hAnsi="仿宋_GB2312" w:eastAsia="仿宋_GB2312" w:cs="仿宋_GB2312"/>
          <w:kern w:val="21"/>
          <w:sz w:val="32"/>
          <w:szCs w:val="32"/>
        </w:rPr>
        <w:t>立体式开展农机化工作</w:t>
      </w:r>
      <w:r>
        <w:rPr>
          <w:rFonts w:hint="eastAsia" w:ascii="仿宋_GB2312" w:hAnsi="仿宋_GB2312" w:eastAsia="仿宋_GB2312" w:cs="仿宋_GB2312"/>
          <w:kern w:val="21"/>
          <w:sz w:val="32"/>
          <w:szCs w:val="32"/>
          <w:shd w:val="clear" w:color="auto" w:fill="FFFFFF"/>
        </w:rPr>
        <w:t>宣传</w:t>
      </w:r>
      <w:r>
        <w:rPr>
          <w:rFonts w:hint="eastAsia" w:ascii="仿宋_GB2312" w:hAnsi="仿宋_GB2312" w:eastAsia="仿宋_GB2312" w:cs="仿宋_GB2312"/>
          <w:kern w:val="21"/>
          <w:sz w:val="32"/>
          <w:szCs w:val="32"/>
          <w:shd w:val="clear" w:color="auto" w:fill="FFFFFF"/>
          <w:lang w:eastAsia="zh-CN"/>
        </w:rPr>
        <w:t>。</w:t>
      </w:r>
    </w:p>
    <w:p w14:paraId="17AEB42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、存在问题</w:t>
      </w:r>
    </w:p>
    <w:p w14:paraId="1F50D22A">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default" w:ascii="Times New Roman" w:hAnsi="Times New Roman" w:eastAsia="FangSong_GB2312" w:cs="Times New Roman"/>
          <w:kern w:val="21"/>
          <w:sz w:val="32"/>
          <w:szCs w:val="32"/>
          <w:shd w:val="clear" w:color="auto" w:fill="FFFFFF"/>
        </w:rPr>
      </w:pPr>
      <w:r>
        <w:rPr>
          <w:rFonts w:hint="default" w:ascii="Times New Roman" w:hAnsi="Times New Roman" w:eastAsia="KaiTi_GB2312" w:cs="Times New Roman"/>
          <w:b w:val="0"/>
          <w:bCs w:val="0"/>
          <w:sz w:val="32"/>
          <w:szCs w:val="32"/>
        </w:rPr>
        <w:t>（一）农业机械装备结构不合理，农机利用率低。</w:t>
      </w:r>
      <w:r>
        <w:rPr>
          <w:rFonts w:hint="default" w:ascii="Times New Roman" w:hAnsi="Times New Roman" w:eastAsia="FangSong_GB2312" w:cs="Times New Roman"/>
          <w:sz w:val="32"/>
          <w:szCs w:val="32"/>
          <w:shd w:val="clear" w:color="auto" w:fill="FFFFFF"/>
        </w:rPr>
        <w:t>农机化发展的整体质量还不高，先进适用、技术成熟、安全可靠、节能环保、服务到位的高端智能农机装备和技术</w:t>
      </w:r>
      <w:r>
        <w:rPr>
          <w:rFonts w:hint="default" w:ascii="Times New Roman" w:hAnsi="Times New Roman" w:eastAsia="FangSong_GB2312" w:cs="Times New Roman"/>
          <w:kern w:val="21"/>
          <w:sz w:val="32"/>
          <w:szCs w:val="32"/>
        </w:rPr>
        <w:t>处在推广阶段，</w:t>
      </w:r>
      <w:r>
        <w:rPr>
          <w:rFonts w:hint="default" w:ascii="Times New Roman" w:hAnsi="Times New Roman" w:eastAsia="FangSong_GB2312" w:cs="Times New Roman"/>
          <w:sz w:val="32"/>
          <w:szCs w:val="32"/>
          <w:shd w:val="clear" w:color="auto" w:fill="FFFFFF"/>
        </w:rPr>
        <w:t>有效供给不足。</w:t>
      </w:r>
    </w:p>
    <w:p w14:paraId="73DEC10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jc w:val="left"/>
        <w:textAlignment w:val="auto"/>
        <w:rPr>
          <w:rFonts w:hint="default" w:ascii="Times New Roman" w:hAnsi="Times New Roman" w:eastAsia="FangSong_GB2312" w:cs="Times New Roman"/>
          <w:sz w:val="32"/>
          <w:szCs w:val="32"/>
          <w:shd w:val="clear" w:color="auto" w:fill="FFFFFF"/>
        </w:rPr>
      </w:pPr>
      <w:r>
        <w:rPr>
          <w:rFonts w:hint="default" w:ascii="Times New Roman" w:hAnsi="Times New Roman" w:eastAsia="KaiTi_GB2312" w:cs="Times New Roman"/>
          <w:b w:val="0"/>
          <w:bCs w:val="0"/>
          <w:sz w:val="32"/>
          <w:szCs w:val="32"/>
        </w:rPr>
        <w:t>（二）农机社会化服务能力待提升。</w:t>
      </w:r>
      <w:r>
        <w:rPr>
          <w:rFonts w:hint="default" w:ascii="Times New Roman" w:hAnsi="Times New Roman" w:eastAsia="FangSong_GB2312" w:cs="Times New Roman"/>
          <w:sz w:val="32"/>
          <w:szCs w:val="32"/>
          <w:shd w:val="clear" w:color="auto" w:fill="FFFFFF"/>
        </w:rPr>
        <w:t>农机社会化服务体系不健全 ,服务范围不广，高素质的农机手少。</w:t>
      </w:r>
      <w:r>
        <w:rPr>
          <w:rFonts w:hint="default" w:ascii="Times New Roman" w:hAnsi="Times New Roman" w:eastAsia="FangSong_GB2312" w:cs="Times New Roman"/>
          <w:sz w:val="32"/>
          <w:szCs w:val="32"/>
        </w:rPr>
        <w:t>全县耕地呈现碎片化、零散经营状态还比较严重，</w:t>
      </w:r>
      <w:r>
        <w:rPr>
          <w:rFonts w:hint="default" w:ascii="Times New Roman" w:hAnsi="Times New Roman" w:eastAsia="FangSong_GB2312" w:cs="Times New Roman"/>
          <w:bCs/>
          <w:sz w:val="32"/>
          <w:szCs w:val="32"/>
        </w:rPr>
        <w:t>大规模机械化作业受限，</w:t>
      </w:r>
      <w:r>
        <w:rPr>
          <w:rFonts w:hint="default" w:ascii="Times New Roman" w:hAnsi="Times New Roman" w:eastAsia="FangSong_GB2312" w:cs="Times New Roman"/>
          <w:sz w:val="32"/>
          <w:szCs w:val="32"/>
        </w:rPr>
        <w:t>直接影响大型复式高效智能大规模机械化作业。</w:t>
      </w:r>
    </w:p>
    <w:p w14:paraId="7BF6F40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jc w:val="left"/>
        <w:textAlignment w:val="auto"/>
        <w:rPr>
          <w:rFonts w:hint="default" w:ascii="Times New Roman" w:hAnsi="Times New Roman" w:eastAsia="FangSong_GB2312" w:cs="Times New Roman"/>
          <w:sz w:val="32"/>
          <w:szCs w:val="32"/>
          <w:shd w:val="clear" w:color="auto" w:fill="FFFFFF"/>
        </w:rPr>
      </w:pPr>
      <w:r>
        <w:rPr>
          <w:rFonts w:hint="default" w:ascii="Times New Roman" w:hAnsi="Times New Roman" w:eastAsia="KaiTi_GB2312" w:cs="Times New Roman"/>
          <w:b w:val="0"/>
          <w:bCs/>
          <w:sz w:val="32"/>
          <w:szCs w:val="32"/>
          <w:shd w:val="clear" w:color="auto" w:fill="FFFFFF"/>
        </w:rPr>
        <w:t>（三）</w:t>
      </w:r>
      <w:r>
        <w:rPr>
          <w:rFonts w:hint="default" w:ascii="Times New Roman" w:hAnsi="Times New Roman" w:eastAsia="KaiTi_GB2312" w:cs="Times New Roman"/>
          <w:b w:val="0"/>
          <w:bCs/>
          <w:sz w:val="32"/>
          <w:szCs w:val="32"/>
        </w:rPr>
        <w:t>农机新技术发展滞后</w:t>
      </w:r>
      <w:r>
        <w:rPr>
          <w:rFonts w:hint="default" w:ascii="Times New Roman" w:hAnsi="Times New Roman" w:eastAsia="FangSong_GB2312" w:cs="Times New Roman"/>
          <w:b w:val="0"/>
          <w:bCs/>
          <w:sz w:val="32"/>
          <w:szCs w:val="32"/>
        </w:rPr>
        <w:t>。</w:t>
      </w:r>
      <w:r>
        <w:rPr>
          <w:rFonts w:hint="default" w:ascii="Times New Roman" w:hAnsi="Times New Roman" w:eastAsia="FangSong_GB2312" w:cs="Times New Roman"/>
          <w:sz w:val="32"/>
          <w:szCs w:val="32"/>
          <w:shd w:val="clear" w:color="auto" w:fill="FFFFFF"/>
        </w:rPr>
        <w:t>农机技术开发、技术储备力度不够，高科技现代化技术在农业生产中的引进和吸收工作还相对缓慢。   </w:t>
      </w:r>
    </w:p>
    <w:p w14:paraId="632C93B9">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default" w:ascii="Times New Roman" w:hAnsi="Times New Roman" w:eastAsia="FangSong_GB2312" w:cs="Times New Roman"/>
          <w:b/>
          <w:bCs/>
          <w:kern w:val="21"/>
          <w:sz w:val="32"/>
          <w:szCs w:val="32"/>
          <w:shd w:val="clear" w:color="auto" w:fill="FFFFFF"/>
        </w:rPr>
      </w:pPr>
      <w:r>
        <w:rPr>
          <w:rFonts w:hint="default" w:ascii="Times New Roman" w:hAnsi="Times New Roman" w:eastAsia="KaiTi_GB2312" w:cs="Times New Roman"/>
          <w:b w:val="0"/>
          <w:bCs w:val="0"/>
          <w:kern w:val="21"/>
          <w:sz w:val="32"/>
          <w:szCs w:val="32"/>
        </w:rPr>
        <w:t>（四）项目建设用地困难。</w:t>
      </w:r>
      <w:r>
        <w:rPr>
          <w:rFonts w:hint="default" w:ascii="Times New Roman" w:hAnsi="Times New Roman" w:eastAsia="FangSong_GB2312" w:cs="Times New Roman"/>
          <w:kern w:val="21"/>
          <w:sz w:val="32"/>
          <w:szCs w:val="32"/>
        </w:rPr>
        <w:t>“三中心”项目建设用地存在困难，有待于从县级层面调剂增加农业设施用地和农业建设用地指标</w:t>
      </w:r>
      <w:r>
        <w:rPr>
          <w:rFonts w:hint="default" w:ascii="Times New Roman" w:hAnsi="Times New Roman" w:eastAsia="FangSong_GB2312" w:cs="Times New Roman"/>
          <w:b/>
          <w:bCs/>
          <w:kern w:val="21"/>
          <w:sz w:val="32"/>
          <w:szCs w:val="32"/>
          <w:shd w:val="clear" w:color="auto" w:fill="FFFFFF"/>
        </w:rPr>
        <w:t>。</w:t>
      </w:r>
    </w:p>
    <w:p w14:paraId="59D3633B">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default" w:ascii="Times New Roman" w:hAnsi="Times New Roman" w:eastAsia="FangSong_GB2312" w:cs="Times New Roman"/>
          <w:kern w:val="21"/>
          <w:sz w:val="32"/>
          <w:szCs w:val="32"/>
        </w:rPr>
      </w:pPr>
      <w:r>
        <w:rPr>
          <w:rFonts w:hint="default" w:ascii="Times New Roman" w:hAnsi="Times New Roman" w:eastAsia="KaiTi_GB2312" w:cs="Times New Roman"/>
          <w:b w:val="0"/>
          <w:bCs w:val="0"/>
          <w:kern w:val="21"/>
          <w:sz w:val="32"/>
          <w:szCs w:val="32"/>
        </w:rPr>
        <w:t>（五）财政投入少。</w:t>
      </w:r>
      <w:r>
        <w:rPr>
          <w:rFonts w:hint="default" w:ascii="Times New Roman" w:hAnsi="Times New Roman" w:eastAsia="FangSong_GB2312" w:cs="Times New Roman"/>
          <w:kern w:val="21"/>
          <w:sz w:val="32"/>
          <w:szCs w:val="32"/>
        </w:rPr>
        <w:t>推动农业机械化高质量发展中农机补贴、农机化产业发展项目建设、推广培训、技术服务、农机安全监管等工作，财政投入少，</w:t>
      </w:r>
      <w:r>
        <w:rPr>
          <w:rFonts w:hint="default" w:ascii="Times New Roman" w:hAnsi="Times New Roman" w:eastAsia="FangSong_GB2312" w:cs="Times New Roman"/>
          <w:kern w:val="21"/>
          <w:sz w:val="32"/>
          <w:szCs w:val="32"/>
          <w:shd w:val="clear" w:color="auto" w:fill="FFFFFF"/>
        </w:rPr>
        <w:t>农机化工作经费不足。对农机合作社的扶持力度不够，应加大政策及资金扶持力度，采取支持政策优先倾斜、项目任务优先安排、长期跟踪指导帮扶等有效措施，使之成为新技术新机具集成的试验田、全程机械化新模式的展示场、新机手新农民的训练营</w:t>
      </w:r>
      <w:r>
        <w:rPr>
          <w:rFonts w:hint="default" w:ascii="Times New Roman" w:hAnsi="Times New Roman" w:eastAsia="FangSong_GB2312" w:cs="Times New Roman"/>
          <w:kern w:val="21"/>
          <w:sz w:val="32"/>
          <w:szCs w:val="32"/>
        </w:rPr>
        <w:t>。</w:t>
      </w:r>
    </w:p>
    <w:p w14:paraId="37FE3AA1">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default" w:ascii="Times New Roman" w:hAnsi="Times New Roman" w:eastAsia="FangSong_GB2312" w:cs="Times New Roman"/>
          <w:kern w:val="21"/>
          <w:sz w:val="32"/>
          <w:szCs w:val="32"/>
          <w:shd w:val="clear" w:color="auto" w:fill="FFFFFF"/>
        </w:rPr>
      </w:pPr>
      <w:r>
        <w:rPr>
          <w:rFonts w:hint="default" w:ascii="Times New Roman" w:hAnsi="Times New Roman" w:eastAsia="KaiTi_GB2312" w:cs="Times New Roman"/>
          <w:b w:val="0"/>
          <w:bCs/>
          <w:kern w:val="21"/>
          <w:sz w:val="32"/>
          <w:szCs w:val="32"/>
        </w:rPr>
        <w:t>（六）农机安全风险尚存。</w:t>
      </w:r>
      <w:r>
        <w:rPr>
          <w:rFonts w:hint="default" w:ascii="Times New Roman" w:hAnsi="Times New Roman" w:eastAsia="FangSong_GB2312" w:cs="Times New Roman"/>
          <w:kern w:val="21"/>
          <w:sz w:val="32"/>
          <w:szCs w:val="32"/>
        </w:rPr>
        <w:t>农机部门机构改革后职责与职能关系有待理顺，</w:t>
      </w:r>
      <w:r>
        <w:rPr>
          <w:rFonts w:hint="default" w:ascii="Times New Roman" w:hAnsi="Times New Roman" w:eastAsia="FangSong_GB2312" w:cs="Times New Roman"/>
          <w:kern w:val="21"/>
          <w:sz w:val="32"/>
          <w:szCs w:val="32"/>
          <w:shd w:val="clear" w:color="auto" w:fill="FFFFFF"/>
        </w:rPr>
        <w:t>濉溪县农机量大面广，农机监管人员少，</w:t>
      </w:r>
      <w:r>
        <w:rPr>
          <w:rFonts w:hint="default" w:ascii="Times New Roman" w:hAnsi="Times New Roman" w:eastAsia="FangSong_GB2312" w:cs="Times New Roman"/>
          <w:kern w:val="21"/>
          <w:sz w:val="32"/>
          <w:szCs w:val="32"/>
        </w:rPr>
        <w:t>农机安全生产工作较难开展，</w:t>
      </w:r>
      <w:r>
        <w:rPr>
          <w:rFonts w:hint="default" w:ascii="Times New Roman" w:hAnsi="Times New Roman" w:eastAsia="FangSong_GB2312" w:cs="Times New Roman"/>
          <w:kern w:val="21"/>
          <w:sz w:val="32"/>
          <w:szCs w:val="32"/>
          <w:shd w:val="clear" w:color="auto" w:fill="FFFFFF"/>
        </w:rPr>
        <w:t>安全隐患依旧存在。</w:t>
      </w:r>
    </w:p>
    <w:p w14:paraId="43094EFB">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default" w:ascii="Times New Roman" w:hAnsi="Times New Roman" w:eastAsia="FangSong_GB2312" w:cs="Times New Roman"/>
          <w:kern w:val="21"/>
          <w:sz w:val="32"/>
          <w:szCs w:val="32"/>
          <w:shd w:val="clear" w:color="auto" w:fill="FFFFFF"/>
        </w:rPr>
      </w:pPr>
      <w:r>
        <w:rPr>
          <w:rFonts w:hint="default" w:ascii="Times New Roman" w:hAnsi="Times New Roman" w:eastAsia="FangSong_GB2312" w:cs="Times New Roman"/>
          <w:b w:val="0"/>
          <w:bCs/>
          <w:kern w:val="21"/>
          <w:sz w:val="32"/>
          <w:szCs w:val="32"/>
          <w:shd w:val="clear" w:color="auto" w:fill="FFFFFF"/>
        </w:rPr>
        <w:t>（</w:t>
      </w:r>
      <w:r>
        <w:rPr>
          <w:rFonts w:hint="default" w:ascii="Times New Roman" w:hAnsi="Times New Roman" w:eastAsia="KaiTi_GB2312" w:cs="Times New Roman"/>
          <w:b w:val="0"/>
          <w:bCs/>
          <w:kern w:val="21"/>
          <w:sz w:val="32"/>
          <w:szCs w:val="32"/>
          <w:shd w:val="clear" w:color="auto" w:fill="FFFFFF"/>
        </w:rPr>
        <w:t>七）人员老化严重。</w:t>
      </w:r>
      <w:r>
        <w:rPr>
          <w:rFonts w:hint="default" w:ascii="Times New Roman" w:hAnsi="Times New Roman" w:eastAsia="FangSong_GB2312" w:cs="Times New Roman"/>
          <w:kern w:val="21"/>
          <w:sz w:val="32"/>
          <w:szCs w:val="32"/>
          <w:shd w:val="clear" w:color="auto" w:fill="FFFFFF"/>
        </w:rPr>
        <w:t>农机系统人员老化，已经不能适应现代农业发展需求。</w:t>
      </w:r>
    </w:p>
    <w:p w14:paraId="3EBAD550">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53FBA"/>
    <w:rsid w:val="046A076A"/>
    <w:rsid w:val="23A44BED"/>
    <w:rsid w:val="294C5091"/>
    <w:rsid w:val="2AAA75DF"/>
    <w:rsid w:val="2BA4345F"/>
    <w:rsid w:val="38EC5F48"/>
    <w:rsid w:val="4A981A40"/>
    <w:rsid w:val="4B133781"/>
    <w:rsid w:val="55607637"/>
    <w:rsid w:val="5D98454C"/>
    <w:rsid w:val="67626094"/>
    <w:rsid w:val="6A5C442C"/>
    <w:rsid w:val="6B553FBA"/>
    <w:rsid w:val="77DA2237"/>
    <w:rsid w:val="7D60214F"/>
    <w:rsid w:val="7FEEE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2561</Words>
  <Characters>2648</Characters>
  <Lines>0</Lines>
  <Paragraphs>0</Paragraphs>
  <TotalTime>8</TotalTime>
  <ScaleCrop>false</ScaleCrop>
  <LinksUpToDate>false</LinksUpToDate>
  <CharactersWithSpaces>2654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2022-07-20T04:42:00Z</dcterms:created>
  <dc:creator>Unremittingly1404884101</dc:creator>
  <cp:lastModifiedBy>秋叶</cp:lastModifiedBy>
  <cp:lastPrinted>2025-11-05T08:26:00Z</cp:lastPrinted>
  <dcterms:modified xsi:type="dcterms:W3CDTF">2026-04-10T02:45:09Z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353379B801364CBE94414410FCE74F77_13</vt:lpwstr>
  </property>
  <property fmtid="{D5CDD505-2E9C-101B-9397-08002B2CF9AE}" pid="4" name="KSOTemplateDocerSaveRecord">
    <vt:lpwstr>eyJoZGlkIjoiMTkzMDRmODE2ZGY3YzljOGEzZjdmZjAwZWNkODA4MTgiLCJ1c2VySWQiOiI1Nzg5MzA5MTYifQ==</vt:lpwstr>
  </property>
</Properties>
</file>