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濉溪县财政衔接推进乡村</w:t>
      </w:r>
      <w:bookmarkStart w:id="0" w:name="_GoBack"/>
      <w:bookmarkEnd w:id="0"/>
      <w:r>
        <w:rPr>
          <w:rFonts w:hint="eastAsia"/>
          <w:b/>
          <w:sz w:val="44"/>
          <w:szCs w:val="44"/>
          <w:lang w:val="en-US" w:eastAsia="zh-CN"/>
        </w:rPr>
        <w:t>振兴补助资金濉溪镇2023年自然村通硬化路和联网路建设项目</w:t>
      </w: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支出绩效评价报告</w:t>
      </w:r>
    </w:p>
    <w:p>
      <w:pPr>
        <w:jc w:val="both"/>
        <w:rPr>
          <w:rFonts w:hint="eastAsia"/>
          <w:b/>
          <w:sz w:val="44"/>
          <w:szCs w:val="44"/>
        </w:rPr>
      </w:pPr>
    </w:p>
    <w:p>
      <w:pPr>
        <w:ind w:right="-499" w:rightChars="-238" w:firstLine="640" w:firstLineChars="200"/>
        <w:rPr>
          <w:rFonts w:hint="default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/>
          <w:color w:val="000000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楷体"/>
          <w:b/>
          <w:color w:val="000000"/>
          <w:sz w:val="32"/>
          <w:szCs w:val="32"/>
        </w:rPr>
        <w:t>项目</w:t>
      </w:r>
      <w:r>
        <w:rPr>
          <w:rFonts w:hint="eastAsia" w:ascii="仿宋" w:hAnsi="仿宋" w:eastAsia="仿宋" w:cs="楷体"/>
          <w:b/>
          <w:color w:val="000000"/>
          <w:sz w:val="32"/>
          <w:szCs w:val="32"/>
          <w:lang w:eastAsia="zh-CN"/>
        </w:rPr>
        <w:t>概况</w:t>
      </w:r>
      <w:r>
        <w:rPr>
          <w:rFonts w:hint="eastAsia" w:ascii="仿宋" w:hAnsi="仿宋" w:eastAsia="仿宋" w:cs="楷体"/>
          <w:b/>
          <w:color w:val="000000"/>
          <w:sz w:val="32"/>
          <w:szCs w:val="32"/>
        </w:rPr>
        <w:t>：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濉溪镇2023年自然村通硬化路和联网路建设项目，批复衔接资金65.99万元，项目建设主要内容包括：黄桥北路0.911公里、吴新庄西路0.524公里、吴新庄北路0.477公里道路建设，完成投资65.99万元，实际支出65.99万元，预算执行率100%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新建改建公路里1.912公里，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经随机走访群众满意度超过95%。现对我镇濉溪镇2023年自然村通硬化路和联网路建设项目绩效情况开展综合评价，具体情况如下：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、绩效目标分解下达情况</w:t>
      </w:r>
    </w:p>
    <w:p>
      <w:pPr>
        <w:ind w:firstLine="320" w:firstLineChars="100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（一）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资金指标</w:t>
      </w:r>
      <w:r>
        <w:rPr>
          <w:rFonts w:hint="eastAsia" w:ascii="仿宋" w:hAnsi="仿宋" w:eastAsia="仿宋"/>
          <w:b/>
          <w:sz w:val="32"/>
          <w:szCs w:val="32"/>
        </w:rPr>
        <w:t>下达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情况</w:t>
      </w:r>
    </w:p>
    <w:p>
      <w:pPr>
        <w:ind w:firstLine="640" w:firstLineChars="200"/>
        <w:rPr>
          <w:rFonts w:ascii="仿宋" w:hAnsi="仿宋" w:eastAsia="仿宋" w:cs="楷体"/>
          <w:color w:val="000000"/>
          <w:sz w:val="32"/>
          <w:szCs w:val="32"/>
        </w:rPr>
      </w:pPr>
      <w:r>
        <w:rPr>
          <w:rFonts w:ascii="仿宋" w:hAnsi="仿宋" w:eastAsia="仿宋" w:cs="楷体"/>
          <w:b/>
          <w:color w:val="000000"/>
          <w:sz w:val="32"/>
          <w:szCs w:val="32"/>
        </w:rPr>
        <w:t>1</w:t>
      </w:r>
      <w:r>
        <w:rPr>
          <w:rFonts w:hint="eastAsia" w:ascii="仿宋" w:hAnsi="仿宋" w:eastAsia="仿宋" w:cs="楷体"/>
          <w:b/>
          <w:color w:val="000000"/>
          <w:sz w:val="32"/>
          <w:szCs w:val="32"/>
        </w:rPr>
        <w:t>、</w:t>
      </w:r>
      <w:r>
        <w:rPr>
          <w:rFonts w:hint="eastAsia" w:ascii="仿宋" w:hAnsi="仿宋" w:eastAsia="仿宋" w:cs="楷体"/>
          <w:b/>
          <w:color w:val="000000"/>
          <w:sz w:val="32"/>
          <w:szCs w:val="32"/>
          <w:lang w:eastAsia="zh-CN"/>
        </w:rPr>
        <w:t>资金指标分配情况</w:t>
      </w:r>
      <w:r>
        <w:rPr>
          <w:rFonts w:hint="eastAsia" w:ascii="仿宋" w:hAnsi="仿宋" w:eastAsia="仿宋" w:cs="楷体"/>
          <w:b/>
          <w:color w:val="000000"/>
          <w:sz w:val="32"/>
          <w:szCs w:val="32"/>
        </w:rPr>
        <w:t>：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eastAsia="zh-CN"/>
        </w:rPr>
        <w:t>根据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中共濉溪县委农村工作领导小组文件《关于2023年市级财政衔接推进乡村振兴补助资金项目的批复》（濉农工组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〔2023〕3号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），分配资金65.99万元用于濉溪镇2023年自然村通硬化路和联网路建设项目。</w:t>
      </w:r>
    </w:p>
    <w:p>
      <w:pPr>
        <w:ind w:firstLine="320" w:firstLineChars="100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（二）项目绩效目标设定情况</w:t>
      </w:r>
    </w:p>
    <w:p>
      <w:pPr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年度目标：改善村容村貌，方便群众出行，提高群众满意度，通过改善出行条件，带动群众增收。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按照巩固脱贫攻坚成果和衔接推进乡村振兴总体目标要求，设置项目绩效目标，</w:t>
      </w:r>
      <w:r>
        <w:rPr>
          <w:rFonts w:hint="eastAsia" w:ascii="仿宋" w:hAnsi="仿宋" w:eastAsia="仿宋"/>
          <w:sz w:val="32"/>
          <w:szCs w:val="32"/>
          <w:lang w:eastAsia="zh-CN"/>
        </w:rPr>
        <w:t>具体目标设定情况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如下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1、产出指标：数量指标:新建公路里程≧1.912公里，时效指标：项目(工程)完成及时率（≧95%），质量</w:t>
      </w:r>
      <w:r>
        <w:rPr>
          <w:rFonts w:hint="eastAsia" w:ascii="仿宋" w:hAnsi="仿宋" w:eastAsia="仿宋"/>
          <w:sz w:val="32"/>
          <w:szCs w:val="32"/>
        </w:rPr>
        <w:t>指标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项目（工程）验收合格率（95%）。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满意度指标：服务对象满意度指标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受益人口满意度（≧95%）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、绩效自评工作开展情况</w:t>
      </w:r>
    </w:p>
    <w:p>
      <w:pPr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本次绩效自评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濉溪镇2023年自然村通硬化路和联网路建设项目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自评时间：</w:t>
      </w:r>
      <w:r>
        <w:rPr>
          <w:rFonts w:ascii="仿宋" w:hAnsi="仿宋" w:eastAsia="仿宋"/>
          <w:b w:val="0"/>
          <w:bCs w:val="0"/>
          <w:sz w:val="32"/>
          <w:szCs w:val="32"/>
        </w:rPr>
        <w:t>202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年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月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日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至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13日。自评</w:t>
      </w:r>
      <w:r>
        <w:rPr>
          <w:rFonts w:hint="eastAsia" w:ascii="仿宋" w:hAnsi="仿宋" w:eastAsia="仿宋"/>
          <w:color w:val="000000"/>
          <w:sz w:val="32"/>
          <w:szCs w:val="32"/>
        </w:rPr>
        <w:t>方式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：通过</w:t>
      </w:r>
      <w:r>
        <w:rPr>
          <w:rFonts w:hint="eastAsia" w:ascii="仿宋" w:hAnsi="仿宋" w:eastAsia="仿宋"/>
          <w:color w:val="000000"/>
          <w:sz w:val="32"/>
          <w:szCs w:val="32"/>
        </w:rPr>
        <w:t>调阅资料、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实地查验项目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随机走访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调查等方式</w:t>
      </w:r>
      <w:r>
        <w:rPr>
          <w:rFonts w:hint="eastAsia" w:ascii="仿宋" w:hAnsi="仿宋" w:eastAsia="仿宋"/>
          <w:color w:val="000000"/>
          <w:sz w:val="32"/>
          <w:szCs w:val="32"/>
        </w:rPr>
        <w:t>开展自评。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、绩效目标自评完成情况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分析</w:t>
      </w:r>
    </w:p>
    <w:p>
      <w:pPr>
        <w:ind w:firstLine="640" w:firstLineChars="200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（一）资金投入情况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分析</w:t>
      </w:r>
    </w:p>
    <w:p>
      <w:pPr>
        <w:ind w:firstLine="645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</w:rPr>
        <w:t>、项目资金到位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/>
          <w:sz w:val="32"/>
          <w:szCs w:val="32"/>
        </w:rPr>
        <w:t>执行情况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分析</w:t>
      </w:r>
      <w:r>
        <w:rPr>
          <w:rFonts w:hint="eastAsia"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2023年市级财政衔接推进乡村振兴补助资金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分配65.99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用于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濉溪镇2023年自然村通硬化路和联网路建设项目，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截至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总体预算执行率达到100%。</w:t>
      </w:r>
    </w:p>
    <w:p>
      <w:pPr>
        <w:ind w:firstLine="645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（二）绩效目标完成情况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分析</w:t>
      </w:r>
    </w:p>
    <w:p>
      <w:pPr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经核查，设定的项目绩效目标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已</w:t>
      </w:r>
      <w:r>
        <w:rPr>
          <w:rFonts w:hint="eastAsia" w:ascii="仿宋" w:hAnsi="仿宋" w:eastAsia="仿宋"/>
          <w:sz w:val="32"/>
          <w:szCs w:val="32"/>
          <w:lang w:eastAsia="zh-CN"/>
        </w:rPr>
        <w:t>完成，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预算执行率100%，</w:t>
      </w:r>
      <w:r>
        <w:rPr>
          <w:rFonts w:hint="eastAsia" w:ascii="仿宋" w:hAnsi="仿宋" w:eastAsia="仿宋"/>
          <w:sz w:val="32"/>
          <w:szCs w:val="32"/>
          <w:lang w:eastAsia="zh-CN"/>
        </w:rPr>
        <w:t>各项指标实现情况是：</w:t>
      </w:r>
    </w:p>
    <w:p>
      <w:pPr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1、产出指标：数量指标:新建公路里程≧1.912公里，时效指标：项目(工程)完成及时率（≧95%），质量</w:t>
      </w:r>
      <w:r>
        <w:rPr>
          <w:rFonts w:hint="eastAsia" w:ascii="仿宋" w:hAnsi="仿宋" w:eastAsia="仿宋"/>
          <w:sz w:val="32"/>
          <w:szCs w:val="32"/>
        </w:rPr>
        <w:t>指标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项目（工程）验收合格率（95%）。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满意度指标：服务对象满意度指标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受益人口满意度（≧95%）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、绩效自评结果公开情况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（一）绩效自评结果：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濉溪镇2023年自然村通硬化路和联网路建设项目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绩效目标已全部实现</w:t>
      </w:r>
      <w:r>
        <w:rPr>
          <w:rFonts w:hint="eastAsia" w:ascii="仿宋" w:hAnsi="仿宋" w:eastAsia="仿宋"/>
          <w:sz w:val="32"/>
          <w:szCs w:val="32"/>
        </w:rPr>
        <w:t>，自评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得</w:t>
      </w:r>
      <w:r>
        <w:rPr>
          <w:rFonts w:hint="eastAsia" w:ascii="仿宋" w:hAnsi="仿宋" w:eastAsia="仿宋"/>
          <w:sz w:val="32"/>
          <w:szCs w:val="32"/>
        </w:rPr>
        <w:t>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（二）公开情况：</w:t>
      </w:r>
      <w:r>
        <w:rPr>
          <w:rFonts w:hint="eastAsia" w:ascii="仿宋" w:hAnsi="仿宋" w:eastAsia="仿宋" w:cs="楷体"/>
          <w:b w:val="0"/>
          <w:bCs/>
          <w:color w:val="000000"/>
          <w:sz w:val="32"/>
          <w:szCs w:val="32"/>
          <w:lang w:val="en-US" w:eastAsia="zh-CN"/>
        </w:rPr>
        <w:t>濉濉溪镇2023年自然村通硬化路和联网路建设项目</w:t>
      </w:r>
      <w:r>
        <w:rPr>
          <w:rFonts w:hint="eastAsia" w:ascii="仿宋" w:hAnsi="仿宋" w:eastAsia="仿宋"/>
          <w:sz w:val="32"/>
          <w:szCs w:val="32"/>
        </w:rPr>
        <w:t>绩效自评</w:t>
      </w:r>
      <w:r>
        <w:rPr>
          <w:rFonts w:hint="eastAsia" w:ascii="仿宋" w:hAnsi="仿宋" w:eastAsia="仿宋"/>
          <w:sz w:val="32"/>
          <w:szCs w:val="32"/>
          <w:lang w:eastAsia="zh-CN"/>
        </w:rPr>
        <w:t>报告</w:t>
      </w:r>
      <w:r>
        <w:rPr>
          <w:rFonts w:hint="eastAsia" w:ascii="仿宋" w:hAnsi="仿宋" w:eastAsia="仿宋"/>
          <w:sz w:val="32"/>
          <w:szCs w:val="32"/>
        </w:rPr>
        <w:t>已</w:t>
      </w:r>
      <w:r>
        <w:rPr>
          <w:rFonts w:hint="eastAsia" w:ascii="仿宋" w:hAnsi="仿宋" w:eastAsia="仿宋"/>
          <w:sz w:val="32"/>
          <w:szCs w:val="32"/>
          <w:lang w:eastAsia="zh-CN"/>
        </w:rPr>
        <w:t>按规定</w:t>
      </w:r>
      <w:r>
        <w:rPr>
          <w:rFonts w:hint="eastAsia" w:ascii="仿宋" w:hAnsi="仿宋" w:eastAsia="仿宋"/>
          <w:sz w:val="32"/>
          <w:szCs w:val="32"/>
        </w:rPr>
        <w:t>公开。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  濉溪镇人民政府</w:t>
      </w: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2023年12月15日</w:t>
      </w: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732" w:firstLineChars="2104"/>
        <w:rPr>
          <w:rFonts w:hint="eastAsia" w:ascii="仿宋" w:hAnsi="仿宋" w:eastAsia="仿宋"/>
          <w:sz w:val="32"/>
          <w:szCs w:val="32"/>
          <w:lang w:val="en-US" w:eastAsia="zh-CN"/>
        </w:rPr>
      </w:pPr>
    </w:p>
    <w:tbl>
      <w:tblPr>
        <w:tblStyle w:val="6"/>
        <w:tblW w:w="9529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599"/>
        <w:gridCol w:w="959"/>
        <w:gridCol w:w="1858"/>
        <w:gridCol w:w="1019"/>
        <w:gridCol w:w="1079"/>
        <w:gridCol w:w="1127"/>
        <w:gridCol w:w="1163"/>
        <w:gridCol w:w="120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52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濉溪县乡村振兴补助资金项目支出绩效自评表（ 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0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濉溪镇2023年自然村通硬化路和联网路建设项目</w:t>
            </w:r>
          </w:p>
        </w:tc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孔杰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13515611222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0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9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县交通运输局</w:t>
            </w:r>
          </w:p>
        </w:tc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濉溪镇公路站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0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0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100.00%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0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100.00%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0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4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5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改善村容村貌，方便群众出行，提高群众满意度，通过改善出行条件，带动群众增收。</w:t>
            </w:r>
          </w:p>
        </w:tc>
        <w:tc>
          <w:tcPr>
            <w:tcW w:w="45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完成投资65.99万元，预算执行率100%。改善村容村貌，方便群众出行，提高群众满意度，通过改善出行条件，带动群众增收。受益人口满意度≥95%。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  <w:t>绩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  <w:t>效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  <w:t>指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  <w:t>标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76"/>
              </w:tabs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产出指标30分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新建公路里程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≧1.912公里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97"/>
              </w:tabs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ab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≧95%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61"/>
              </w:tabs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效益指标25分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项目（工程）验收合格率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受益人口满意度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≧95%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总分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仿宋" w:hAnsi="仿宋" w:eastAsia="仿宋" w:cs="仿宋"/>
          <w:sz w:val="18"/>
          <w:szCs w:val="18"/>
          <w:lang w:val="en-US" w:eastAsia="zh-CN"/>
        </w:rPr>
      </w:pPr>
    </w:p>
    <w:p>
      <w:pPr>
        <w:ind w:firstLine="3069" w:firstLineChars="1705"/>
        <w:rPr>
          <w:rFonts w:hint="eastAsia" w:ascii="仿宋" w:hAnsi="仿宋" w:eastAsia="仿宋" w:cs="仿宋"/>
          <w:sz w:val="18"/>
          <w:szCs w:val="18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080" w:bottom="1440" w:left="1140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 PAGE   \* MERGEFORMAT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/>
        <w:sz w:val="28"/>
        <w:szCs w:val="28"/>
      </w:rPr>
    </w:pPr>
    <w:r>
      <w:rPr>
        <w:sz w:val="2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 PAGE   \* MERGEFORMAT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c3MzU1ZDZmMGI2MDY4M2M1MzNmNWJmMzgzODFkNzgifQ=="/>
  </w:docVars>
  <w:rsids>
    <w:rsidRoot w:val="7AD53135"/>
    <w:rsid w:val="0000748C"/>
    <w:rsid w:val="00013E2F"/>
    <w:rsid w:val="0004374F"/>
    <w:rsid w:val="000545F6"/>
    <w:rsid w:val="00087311"/>
    <w:rsid w:val="000A517C"/>
    <w:rsid w:val="000C4D4D"/>
    <w:rsid w:val="000C6945"/>
    <w:rsid w:val="000F665A"/>
    <w:rsid w:val="0011222F"/>
    <w:rsid w:val="001476E0"/>
    <w:rsid w:val="00166F18"/>
    <w:rsid w:val="001716A3"/>
    <w:rsid w:val="00196635"/>
    <w:rsid w:val="001C4466"/>
    <w:rsid w:val="001C51EC"/>
    <w:rsid w:val="001D4C0C"/>
    <w:rsid w:val="001D6054"/>
    <w:rsid w:val="002140CF"/>
    <w:rsid w:val="00226B7B"/>
    <w:rsid w:val="00243443"/>
    <w:rsid w:val="0025616F"/>
    <w:rsid w:val="002770E6"/>
    <w:rsid w:val="00290E74"/>
    <w:rsid w:val="002A3350"/>
    <w:rsid w:val="002C3B69"/>
    <w:rsid w:val="002E4BE2"/>
    <w:rsid w:val="00306BE9"/>
    <w:rsid w:val="00362CD5"/>
    <w:rsid w:val="00364593"/>
    <w:rsid w:val="00370E1A"/>
    <w:rsid w:val="003762CC"/>
    <w:rsid w:val="003B1830"/>
    <w:rsid w:val="003C1371"/>
    <w:rsid w:val="00434B6E"/>
    <w:rsid w:val="00452D62"/>
    <w:rsid w:val="004A4936"/>
    <w:rsid w:val="004A5DE9"/>
    <w:rsid w:val="004B06C1"/>
    <w:rsid w:val="00507913"/>
    <w:rsid w:val="00574B8D"/>
    <w:rsid w:val="0057755A"/>
    <w:rsid w:val="00693CB8"/>
    <w:rsid w:val="006B1F66"/>
    <w:rsid w:val="006C0AED"/>
    <w:rsid w:val="006F49D6"/>
    <w:rsid w:val="00714700"/>
    <w:rsid w:val="007411F5"/>
    <w:rsid w:val="00752BFE"/>
    <w:rsid w:val="00780311"/>
    <w:rsid w:val="007D49FF"/>
    <w:rsid w:val="007D6341"/>
    <w:rsid w:val="007F1786"/>
    <w:rsid w:val="007F2394"/>
    <w:rsid w:val="008549A6"/>
    <w:rsid w:val="00890633"/>
    <w:rsid w:val="008F1684"/>
    <w:rsid w:val="00917B22"/>
    <w:rsid w:val="0093028E"/>
    <w:rsid w:val="009649DC"/>
    <w:rsid w:val="00995E60"/>
    <w:rsid w:val="009D486A"/>
    <w:rsid w:val="009D6A35"/>
    <w:rsid w:val="00A10194"/>
    <w:rsid w:val="00A27C5A"/>
    <w:rsid w:val="00A56421"/>
    <w:rsid w:val="00A845CA"/>
    <w:rsid w:val="00A92CF7"/>
    <w:rsid w:val="00A95B78"/>
    <w:rsid w:val="00AB47A9"/>
    <w:rsid w:val="00AE0A11"/>
    <w:rsid w:val="00B50E51"/>
    <w:rsid w:val="00B63B1C"/>
    <w:rsid w:val="00BC7AD8"/>
    <w:rsid w:val="00C36F0D"/>
    <w:rsid w:val="00C44B2B"/>
    <w:rsid w:val="00D71E9B"/>
    <w:rsid w:val="00E22E0C"/>
    <w:rsid w:val="00E3709B"/>
    <w:rsid w:val="00E373A8"/>
    <w:rsid w:val="00E66116"/>
    <w:rsid w:val="00EC4CD9"/>
    <w:rsid w:val="00F80595"/>
    <w:rsid w:val="00F84105"/>
    <w:rsid w:val="00F9420E"/>
    <w:rsid w:val="025A1327"/>
    <w:rsid w:val="04B70785"/>
    <w:rsid w:val="05A12631"/>
    <w:rsid w:val="071B6139"/>
    <w:rsid w:val="08F11042"/>
    <w:rsid w:val="098E4E8E"/>
    <w:rsid w:val="0C9B098C"/>
    <w:rsid w:val="0CE115AA"/>
    <w:rsid w:val="0D0F11A1"/>
    <w:rsid w:val="0D6810D5"/>
    <w:rsid w:val="0EF74CA1"/>
    <w:rsid w:val="10083013"/>
    <w:rsid w:val="105F5644"/>
    <w:rsid w:val="107A5973"/>
    <w:rsid w:val="10C219BE"/>
    <w:rsid w:val="12617AA3"/>
    <w:rsid w:val="12674482"/>
    <w:rsid w:val="12A35D1A"/>
    <w:rsid w:val="13413349"/>
    <w:rsid w:val="14C5643C"/>
    <w:rsid w:val="153442E1"/>
    <w:rsid w:val="15FA29A2"/>
    <w:rsid w:val="16CC0CC2"/>
    <w:rsid w:val="179E6C5F"/>
    <w:rsid w:val="184424BB"/>
    <w:rsid w:val="1BE460F3"/>
    <w:rsid w:val="1BFA3918"/>
    <w:rsid w:val="1C134991"/>
    <w:rsid w:val="1C613DCB"/>
    <w:rsid w:val="1CFD5264"/>
    <w:rsid w:val="1D00251D"/>
    <w:rsid w:val="1D4B7CE7"/>
    <w:rsid w:val="1F632860"/>
    <w:rsid w:val="210E2B59"/>
    <w:rsid w:val="219D51B8"/>
    <w:rsid w:val="220C7738"/>
    <w:rsid w:val="224A6BE3"/>
    <w:rsid w:val="24227DCA"/>
    <w:rsid w:val="260447E2"/>
    <w:rsid w:val="260A6ED5"/>
    <w:rsid w:val="265B6F75"/>
    <w:rsid w:val="26706291"/>
    <w:rsid w:val="2695261C"/>
    <w:rsid w:val="27AA2E70"/>
    <w:rsid w:val="2A496A07"/>
    <w:rsid w:val="2B330D0F"/>
    <w:rsid w:val="2E6104B5"/>
    <w:rsid w:val="2F8026DF"/>
    <w:rsid w:val="2F9C266A"/>
    <w:rsid w:val="30212BE7"/>
    <w:rsid w:val="3168639F"/>
    <w:rsid w:val="31B36950"/>
    <w:rsid w:val="328C48D5"/>
    <w:rsid w:val="344943E4"/>
    <w:rsid w:val="356C5144"/>
    <w:rsid w:val="36527157"/>
    <w:rsid w:val="37D76D3C"/>
    <w:rsid w:val="391D2826"/>
    <w:rsid w:val="3980468F"/>
    <w:rsid w:val="3B6C592A"/>
    <w:rsid w:val="3C9B118B"/>
    <w:rsid w:val="3D2C725B"/>
    <w:rsid w:val="3E167563"/>
    <w:rsid w:val="3E740273"/>
    <w:rsid w:val="415014DA"/>
    <w:rsid w:val="43291D46"/>
    <w:rsid w:val="435E6025"/>
    <w:rsid w:val="4437528B"/>
    <w:rsid w:val="46782B56"/>
    <w:rsid w:val="48A01213"/>
    <w:rsid w:val="4C196BFC"/>
    <w:rsid w:val="4DEF4997"/>
    <w:rsid w:val="4F22660C"/>
    <w:rsid w:val="4F445FC2"/>
    <w:rsid w:val="4F522B51"/>
    <w:rsid w:val="508C73DA"/>
    <w:rsid w:val="50FB267A"/>
    <w:rsid w:val="523316FC"/>
    <w:rsid w:val="52901F5C"/>
    <w:rsid w:val="53226F6B"/>
    <w:rsid w:val="5531094A"/>
    <w:rsid w:val="588B0E82"/>
    <w:rsid w:val="5AB27FF6"/>
    <w:rsid w:val="5C053504"/>
    <w:rsid w:val="5C0D0BAA"/>
    <w:rsid w:val="5C7D39B9"/>
    <w:rsid w:val="5E31431C"/>
    <w:rsid w:val="62F27950"/>
    <w:rsid w:val="6472141A"/>
    <w:rsid w:val="64846130"/>
    <w:rsid w:val="6B1F3210"/>
    <w:rsid w:val="6BDD1F1B"/>
    <w:rsid w:val="6BE92A00"/>
    <w:rsid w:val="6E1D4D2B"/>
    <w:rsid w:val="70AE1CD2"/>
    <w:rsid w:val="72C377FF"/>
    <w:rsid w:val="77477116"/>
    <w:rsid w:val="78224948"/>
    <w:rsid w:val="78265663"/>
    <w:rsid w:val="799A5BC4"/>
    <w:rsid w:val="7AD53135"/>
    <w:rsid w:val="7AF94A9C"/>
    <w:rsid w:val="7B6F2DB2"/>
    <w:rsid w:val="7C2D1EF9"/>
    <w:rsid w:val="7DB12889"/>
    <w:rsid w:val="7E3A3C82"/>
    <w:rsid w:val="7FF2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locked/>
    <w:uiPriority w:val="99"/>
    <w:rPr>
      <w:rFonts w:cs="Times New Roman"/>
      <w:color w:val="0000FF"/>
      <w:u w:val="single"/>
    </w:rPr>
  </w:style>
  <w:style w:type="character" w:customStyle="1" w:styleId="10">
    <w:name w:val="Balloon Text Char"/>
    <w:basedOn w:val="8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Footer Char"/>
    <w:basedOn w:val="8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Header Char"/>
    <w:basedOn w:val="8"/>
    <w:link w:val="5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Date Char"/>
    <w:basedOn w:val="8"/>
    <w:link w:val="2"/>
    <w:semiHidden/>
    <w:qFormat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1442</Words>
  <Characters>1648</Characters>
  <Lines>0</Lines>
  <Paragraphs>0</Paragraphs>
  <TotalTime>21</TotalTime>
  <ScaleCrop>false</ScaleCrop>
  <LinksUpToDate>false</LinksUpToDate>
  <CharactersWithSpaces>1703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2020-04-02T03:17:00Z</dcterms:created>
  <dc:creator>FPB123</dc:creator>
  <cp:lastModifiedBy>asus</cp:lastModifiedBy>
  <cp:lastPrinted>2023-12-19T08:29:49Z</cp:lastPrinted>
  <dcterms:modified xsi:type="dcterms:W3CDTF">2023-12-19T08:52:01Z</dcterms:modified>
  <dc:title>四铺镇2020年资产收益扶贫项目批复公告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7B54E106717D444794C0DC6AAAF94FE0</vt:lpwstr>
  </property>
</Properties>
</file>