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800" w:lineRule="exact"/>
        <w:jc w:val="center"/>
        <w:textAlignment w:val="auto"/>
        <w:rPr>
          <w:rFonts w:hint="default" w:ascii="Times New Roman" w:hAnsi="Times New Roman" w:eastAsia="方正小标宋简体" w:cs="Times New Roman"/>
          <w:bCs/>
          <w:color w:val="FF0000"/>
          <w:w w:val="78"/>
          <w:sz w:val="64"/>
          <w:szCs w:val="64"/>
        </w:rPr>
      </w:pPr>
      <w:r>
        <w:rPr>
          <w:rFonts w:hint="default" w:ascii="Times New Roman" w:hAnsi="Times New Roman" w:eastAsia="方正小标宋简体" w:cs="Times New Roman"/>
          <w:bCs/>
          <w:color w:val="FF0000"/>
          <w:w w:val="78"/>
          <w:sz w:val="64"/>
          <w:szCs w:val="64"/>
        </w:rPr>
        <w:t>中共</w:t>
      </w:r>
      <w:r>
        <w:rPr>
          <w:rFonts w:hint="eastAsia" w:ascii="Times New Roman" w:hAnsi="Times New Roman" w:eastAsia="方正小标宋简体" w:cs="Times New Roman"/>
          <w:bCs/>
          <w:color w:val="FF0000"/>
          <w:w w:val="78"/>
          <w:sz w:val="64"/>
          <w:szCs w:val="64"/>
          <w:lang w:val="en-US" w:eastAsia="zh-CN"/>
        </w:rPr>
        <w:t>濉溪县</w:t>
      </w:r>
      <w:r>
        <w:rPr>
          <w:rFonts w:hint="default" w:ascii="Times New Roman" w:hAnsi="Times New Roman" w:eastAsia="方正小标宋简体" w:cs="Times New Roman"/>
          <w:bCs/>
          <w:color w:val="FF0000"/>
          <w:w w:val="78"/>
          <w:sz w:val="64"/>
          <w:szCs w:val="64"/>
        </w:rPr>
        <w:t>委人才工作领导小组办公室</w:t>
      </w:r>
    </w:p>
    <w:p>
      <w:pPr>
        <w:keepNext w:val="0"/>
        <w:keepLines w:val="0"/>
        <w:pageBreakBefore w:val="0"/>
        <w:widowControl w:val="0"/>
        <w:kinsoku/>
        <w:wordWrap/>
        <w:overflowPunct/>
        <w:topLinePunct/>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关于征求《濉溪县关于贯彻落实“人才淮北行”系列活动实施方案（征求意见稿）》意见的</w:t>
      </w:r>
      <w:r>
        <w:rPr>
          <w:rFonts w:hint="eastAsia" w:ascii="Times New Roman" w:hAnsi="Times New Roman" w:eastAsia="方正小标宋简体" w:cs="Times New Roman"/>
          <w:sz w:val="44"/>
          <w:szCs w:val="44"/>
          <w:lang w:val="en-US" w:eastAsia="zh-CN"/>
        </w:rPr>
        <w:t>函</w:t>
      </w:r>
    </w:p>
    <w:p>
      <w:pPr>
        <w:keepNext w:val="0"/>
        <w:keepLines w:val="0"/>
        <w:pageBreakBefore w:val="0"/>
        <w:widowControl w:val="0"/>
        <w:kinsoku/>
        <w:wordWrap/>
        <w:overflowPunct/>
        <w:topLinePunct/>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镇（园区）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直各有关单位：</w:t>
      </w:r>
    </w:p>
    <w:p>
      <w:pPr>
        <w:keepNext w:val="0"/>
        <w:keepLines w:val="0"/>
        <w:pageBreakBefore w:val="0"/>
        <w:widowControl w:val="0"/>
        <w:kinsoku/>
        <w:wordWrap/>
        <w:overflowPunct/>
        <w:topLinePunct/>
        <w:autoSpaceDE/>
        <w:autoSpaceDN/>
        <w:bidi w:val="0"/>
        <w:adjustRightInd/>
        <w:snapToGrid/>
        <w:spacing w:after="0" w:afterLines="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根据</w:t>
      </w:r>
      <w:r>
        <w:rPr>
          <w:rFonts w:hint="default" w:ascii="Times New Roman" w:hAnsi="Times New Roman" w:eastAsia="仿宋_GB2312" w:cs="Times New Roman"/>
          <w:sz w:val="32"/>
          <w:szCs w:val="32"/>
          <w:lang w:val="en-US" w:eastAsia="zh-CN"/>
        </w:rPr>
        <w:t>省委、省政府“人才安徽行”系列活动的部署要求和市委人才工作领导小组开展“人才淮北行”系列活动总体方案安排</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县委人才工作领导小组办公室起草了《濉溪县关于贯彻落实“人才淮北行”系列活动实施方案（征求意见稿）》，</w:t>
      </w:r>
      <w:r>
        <w:rPr>
          <w:rFonts w:hint="default" w:ascii="Times New Roman" w:hAnsi="Times New Roman" w:eastAsia="仿宋_GB2312" w:cs="Times New Roman"/>
          <w:kern w:val="2"/>
          <w:sz w:val="32"/>
          <w:szCs w:val="32"/>
          <w:lang w:val="en-US" w:eastAsia="zh-CN" w:bidi="ar-SA"/>
        </w:rPr>
        <w:t>现征求相关单位意见。请于5月6日（星期</w:t>
      </w: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）下午下班前，将反馈意见经单位主要负责同志审签并加盖公章后</w:t>
      </w:r>
      <w:r>
        <w:rPr>
          <w:rFonts w:hint="eastAsia" w:ascii="Times New Roman" w:hAnsi="Times New Roman" w:eastAsia="仿宋_GB2312" w:cs="Times New Roman"/>
          <w:kern w:val="2"/>
          <w:sz w:val="32"/>
          <w:szCs w:val="32"/>
          <w:lang w:val="en-US" w:eastAsia="zh-CN" w:bidi="ar-SA"/>
        </w:rPr>
        <w:t>扫描</w:t>
      </w:r>
      <w:r>
        <w:rPr>
          <w:rFonts w:hint="default" w:ascii="Times New Roman" w:hAnsi="Times New Roman" w:eastAsia="仿宋_GB2312" w:cs="Times New Roman"/>
          <w:kern w:val="2"/>
          <w:sz w:val="32"/>
          <w:szCs w:val="32"/>
          <w:lang w:val="en-US" w:eastAsia="zh-CN" w:bidi="ar-SA"/>
        </w:rPr>
        <w:t>反馈</w:t>
      </w:r>
      <w:r>
        <w:rPr>
          <w:rFonts w:hint="eastAsia" w:ascii="Times New Roman" w:hAnsi="Times New Roman" w:eastAsia="仿宋_GB2312" w:cs="Times New Roman"/>
          <w:kern w:val="2"/>
          <w:sz w:val="32"/>
          <w:szCs w:val="32"/>
          <w:lang w:val="en-US" w:eastAsia="zh-CN" w:bidi="ar-SA"/>
        </w:rPr>
        <w:t>至县委</w:t>
      </w:r>
      <w:r>
        <w:rPr>
          <w:rFonts w:hint="default" w:ascii="Times New Roman" w:hAnsi="Times New Roman" w:eastAsia="仿宋_GB2312" w:cs="Times New Roman"/>
          <w:kern w:val="2"/>
          <w:sz w:val="32"/>
          <w:szCs w:val="32"/>
          <w:lang w:val="en-US" w:eastAsia="zh-CN" w:bidi="ar-SA"/>
        </w:rPr>
        <w:t>人才办</w:t>
      </w:r>
      <w:r>
        <w:rPr>
          <w:rFonts w:hint="eastAsia" w:ascii="Times New Roman" w:hAnsi="Times New Roman" w:eastAsia="仿宋_GB2312" w:cs="Times New Roman"/>
          <w:kern w:val="2"/>
          <w:sz w:val="32"/>
          <w:szCs w:val="32"/>
          <w:lang w:val="en-US" w:eastAsia="zh-CN" w:bidi="ar-SA"/>
        </w:rPr>
        <w:t>邮箱</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autoSpaceDE/>
        <w:autoSpaceDN/>
        <w:bidi w:val="0"/>
        <w:adjustRightInd/>
        <w:snapToGrid/>
        <w:spacing w:after="0" w:afterLines="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联系电话：0561-6077236；电子邮箱：hbsxrcb@126.com。</w:t>
      </w:r>
    </w:p>
    <w:p>
      <w:pPr>
        <w:keepNext w:val="0"/>
        <w:keepLines w:val="0"/>
        <w:pageBreakBefore w:val="0"/>
        <w:widowControl w:val="0"/>
        <w:kinsoku/>
        <w:wordWrap/>
        <w:overflowPunct/>
        <w:topLinePunct/>
        <w:autoSpaceDE/>
        <w:autoSpaceDN/>
        <w:bidi w:val="0"/>
        <w:adjustRightInd/>
        <w:snapToGrid/>
        <w:spacing w:after="0" w:afterLines="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autoSpaceDE/>
        <w:autoSpaceDN/>
        <w:bidi w:val="0"/>
        <w:adjustRightInd/>
        <w:snapToGrid/>
        <w:spacing w:after="0" w:afterLines="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autoSpaceDE/>
        <w:autoSpaceDN/>
        <w:bidi w:val="0"/>
        <w:adjustRightInd/>
        <w:snapToGrid/>
        <w:spacing w:after="0" w:afterLines="0" w:afterAutospacing="0" w:line="560" w:lineRule="exact"/>
        <w:ind w:left="0" w:leftChars="0" w:firstLine="640" w:firstLineChars="200"/>
        <w:jc w:val="right"/>
        <w:textAlignment w:val="auto"/>
        <w:rPr>
          <w:rFonts w:hint="default" w:ascii="Times New Roman" w:hAnsi="Times New Roman" w:eastAsia="仿宋_GB2312" w:cs="Times New Roman"/>
          <w:kern w:val="2"/>
          <w:sz w:val="32"/>
          <w:szCs w:val="32"/>
          <w:lang w:val="en-US" w:eastAsia="zh-CN" w:bidi="ar-SA"/>
        </w:rPr>
      </w:pPr>
      <w:bookmarkStart w:id="0" w:name="_GoBack"/>
      <w:r>
        <w:rPr>
          <w:rFonts w:hint="default" w:ascii="Times New Roman" w:hAnsi="Times New Roman" w:eastAsia="仿宋_GB2312" w:cs="Times New Roman"/>
          <w:kern w:val="2"/>
          <w:sz w:val="32"/>
          <w:szCs w:val="32"/>
          <w:lang w:val="en-US" w:eastAsia="zh-CN" w:bidi="ar-SA"/>
        </w:rPr>
        <w:t>中共</w:t>
      </w:r>
      <w:r>
        <w:rPr>
          <w:rFonts w:hint="eastAsia" w:ascii="Times New Roman" w:hAnsi="Times New Roman" w:eastAsia="仿宋_GB2312" w:cs="Times New Roman"/>
          <w:kern w:val="2"/>
          <w:sz w:val="32"/>
          <w:szCs w:val="32"/>
          <w:lang w:val="en-US" w:eastAsia="zh-CN" w:bidi="ar-SA"/>
        </w:rPr>
        <w:t>濉溪县</w:t>
      </w:r>
      <w:r>
        <w:rPr>
          <w:rFonts w:hint="default" w:ascii="Times New Roman" w:hAnsi="Times New Roman" w:eastAsia="仿宋_GB2312" w:cs="Times New Roman"/>
          <w:kern w:val="2"/>
          <w:sz w:val="32"/>
          <w:szCs w:val="32"/>
          <w:lang w:val="en-US" w:eastAsia="zh-CN" w:bidi="ar-SA"/>
        </w:rPr>
        <w:t xml:space="preserve">委人才工作领导小组办公室    </w:t>
      </w:r>
    </w:p>
    <w:p>
      <w:pPr>
        <w:keepNext w:val="0"/>
        <w:keepLines w:val="0"/>
        <w:pageBreakBefore w:val="0"/>
        <w:widowControl w:val="0"/>
        <w:kinsoku/>
        <w:wordWrap w:val="0"/>
        <w:overflowPunct/>
        <w:topLinePunct/>
        <w:autoSpaceDE/>
        <w:autoSpaceDN/>
        <w:bidi w:val="0"/>
        <w:adjustRightInd/>
        <w:snapToGrid/>
        <w:spacing w:after="0" w:afterLines="0" w:afterAutospacing="0" w:line="560" w:lineRule="exact"/>
        <w:ind w:left="0" w:leftChars="0" w:firstLine="640" w:firstLineChars="20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2024年4月30日</w:t>
      </w:r>
      <w:bookmarkEnd w:id="0"/>
      <w:r>
        <w:rPr>
          <w:rFonts w:hint="default" w:ascii="Times New Roman" w:hAnsi="Times New Roman" w:eastAsia="仿宋_GB2312"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濉溪县关于贯彻落实“人才淮北行”系列活动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（征求意见稿）</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习近平总书记关于做好新时代人才工作的重要思想，根据省委、省政府“人才安徽行”系列活动的部署要求和市委人才工作领导小组开展“人才淮北行”系列活动总体方案安排，现就在全县范围内开展“人才淮北行”系列活动制定如下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习近平新时代中国特色社会主义思想为指导，全面贯彻落实党的二十大精神，大力实施人才强县战略，聚焦高效服务“创优三个环境”“打造四个片区”“整合五种力量”，充分发挥政府和市场作用，围绕“教育链、人才链、创新链、产业链”融合开展各类人才活动，进一步营造尊才爱才惜才敬才浓厚氛围，加快形成各类人才汇聚濉溪的生动局面，为推动“保十争百”奋斗目标提供有力人才支撑和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托濉溪区位、科技、产业、平台、人文等方面优势，面向各行业、各领域人才，常态化开展宣传推介、产才对接、“双创”赛事等人才交流活动，促进更多人才了解濉溪、选择濉溪、扎根濉溪。强化县镇联动、部门协同，构建“县级统筹推进+各镇、园区、行业主管部门齐抓共管”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1+N</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工作机制。通过活动开展，加强对全县人才活动的指导和规范，推动形成全县人才工作的重要品牌和抓手，树立全县上下大抓人才鲜明导向。力争通过活动开展，引进院士等高精尖人才3名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每年吸引1500名</w:t>
      </w:r>
      <w:r>
        <w:rPr>
          <w:rFonts w:hint="eastAsia"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val="en-US" w:eastAsia="zh-CN"/>
        </w:rPr>
        <w:t>高校毕业生、10名高层次人才、5个高层次人才团队来濉溪创业就业，培育技能人才5000</w:t>
      </w:r>
      <w:r>
        <w:rPr>
          <w:rFonts w:hint="eastAsia" w:ascii="Times New Roman" w:hAnsi="Times New Roman" w:eastAsia="仿宋_GB2312" w:cs="Times New Roman"/>
          <w:sz w:val="32"/>
          <w:szCs w:val="32"/>
          <w:lang w:val="en-US" w:eastAsia="zh-CN"/>
        </w:rPr>
        <w:t>人次以上</w:t>
      </w:r>
      <w:r>
        <w:rPr>
          <w:rFonts w:hint="default" w:ascii="Times New Roman" w:hAnsi="Times New Roman" w:eastAsia="仿宋_GB2312" w:cs="Times New Roman"/>
          <w:sz w:val="32"/>
          <w:szCs w:val="32"/>
          <w:lang w:val="en-US" w:eastAsia="zh-CN"/>
        </w:rPr>
        <w:t>，新增省级研发平台2家以上，力争省重点（联合）实验室申报工作有突破，实现濉溪人才工作多点突破、全面提升，全县人才资源总量实现较快增长。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（一）开展人才供需求摸底调研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 组织开展需求调查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面梳理县域重点领域、重点行业人才交流合作项目和急需紧缺人才需求，制作濉溪县急需紧缺人才目录，根据不同阶段实际需要形成人才需求清单并定期对外发布，绘制人才供给“热力图”，明确人才招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牵头单位：县人力资源社会保障局、县科技局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 建立供需人才库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分层次、分类别摸排现有人才信息，逐步建立起重点行业、重点领域高层次人才库，梳理统计高层次人才空缺领域情况，建立人才需求信息库。加强与省内外高校、人力资源平台等渠道对接，掌握人才从业方向、就业需求，建立人才就业需求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r>
        <w:rPr>
          <w:rFonts w:hint="eastAsia" w:ascii="楷体_GB2312" w:hAnsi="楷体_GB2312" w:eastAsia="楷体_GB2312" w:cs="楷体_GB2312"/>
          <w:color w:val="auto"/>
          <w:sz w:val="32"/>
          <w:szCs w:val="32"/>
          <w:lang w:val="en-US" w:eastAsia="zh-CN"/>
        </w:rPr>
        <w:t>、县人力资源社会保障局、县科技局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（二）举办招才引智推介活动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 开展“对话长三角”濉溪县招才引智系列推介活动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围绕长三角干部人才一体化交流，常态化赴长三角地区举办招才引智推介活动，通过宣传推介人才及招商政策、建立驻外人才工作站、聘用一批招才引智大使等方式，与长三角地区构建更加紧密的人才交流关系，通过“以才引才”方式集聚更多人才来濉干事创业，解决高端人才要素对接困难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r>
        <w:rPr>
          <w:rFonts w:hint="default" w:ascii="Times New Roman" w:hAnsi="Times New Roman" w:eastAsia="楷体_GB2312" w:cs="Times New Roman"/>
          <w:color w:val="000000"/>
          <w:kern w:val="0"/>
          <w:sz w:val="32"/>
          <w:szCs w:val="32"/>
          <w:lang w:val="en-US" w:eastAsia="zh-CN" w:bidi="ar"/>
        </w:rPr>
        <w:t>县经济和信息化局</w:t>
      </w:r>
      <w:r>
        <w:rPr>
          <w:rFonts w:hint="default" w:ascii="楷体_GB2312" w:hAnsi="楷体_GB2312" w:eastAsia="楷体_GB2312" w:cs="楷体_GB2312"/>
          <w:color w:val="auto"/>
          <w:sz w:val="32"/>
          <w:szCs w:val="32"/>
          <w:lang w:val="en-US" w:eastAsia="zh-CN"/>
        </w:rPr>
        <w:t>、县投促中心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 举办“才聚濉溪</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智创未来”濉溪县招才引智高校行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eastAsia="zh-CN"/>
        </w:rPr>
        <w:t>围绕吸引更多高校学子来濉就业，利用毕业季、实习期等关键时间节点，通过带领县域优势企业赴外高校组织举办政策宣讲推介会、产学研合作洽谈会、大学生专场招聘会等，解决县域企业人才需求，吸引一批高校毕业学子来濉溪发展。</w:t>
      </w:r>
      <w:r>
        <w:rPr>
          <w:rFonts w:hint="default" w:ascii="Times New Roman" w:hAnsi="Times New Roman" w:eastAsia="仿宋_GB2312" w:cs="Times New Roman"/>
          <w:b w:val="0"/>
          <w:bCs w:val="0"/>
          <w:color w:val="auto"/>
          <w:spacing w:val="0"/>
          <w:sz w:val="32"/>
          <w:szCs w:val="32"/>
          <w:highlight w:val="none"/>
          <w:lang w:val="en-US" w:eastAsia="zh-CN"/>
        </w:rPr>
        <w:t>加强与省内外高校对接联系，围绕重点专业，签订合作共建协议，力争新增一批大学生、研究生实践基地。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r>
        <w:rPr>
          <w:rFonts w:hint="eastAsia" w:ascii="楷体_GB2312" w:hAnsi="楷体_GB2312" w:eastAsia="楷体_GB2312" w:cs="楷体_GB2312"/>
          <w:color w:val="auto"/>
          <w:sz w:val="32"/>
          <w:szCs w:val="32"/>
          <w:lang w:val="en-US" w:eastAsia="zh-CN"/>
        </w:rPr>
        <w:t>县人力资源社会保障局</w:t>
      </w:r>
      <w:r>
        <w:rPr>
          <w:rFonts w:hint="default" w:ascii="楷体_GB2312" w:hAnsi="楷体_GB2312" w:eastAsia="楷体_GB2312" w:cs="楷体_GB2312"/>
          <w:color w:val="auto"/>
          <w:sz w:val="32"/>
          <w:szCs w:val="32"/>
          <w:lang w:val="en-US" w:eastAsia="zh-CN"/>
        </w:rPr>
        <w:t>、县科技局、团县委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 举办人才专场招聘会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动员人力资源公司、企业等多方力量，围绕我县企事业单位引才需求，常态化开展“急需紧缺人才”招聘会等各类人才专场招聘活动，通过专场招聘，宣传推介濉溪区位优势、产业概况、发展规划、惠才政策等。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w:t>
      </w:r>
      <w:r>
        <w:rPr>
          <w:rFonts w:hint="eastAsia" w:ascii="楷体_GB2312" w:hAnsi="楷体_GB2312" w:eastAsia="楷体_GB2312" w:cs="楷体_GB2312"/>
          <w:color w:val="auto"/>
          <w:sz w:val="32"/>
          <w:szCs w:val="32"/>
          <w:lang w:val="en-US" w:eastAsia="zh-CN"/>
        </w:rPr>
        <w:t>县人力资源社会保障局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（三）邀请院士专家来濉调研指导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6. </w:t>
      </w:r>
      <w:r>
        <w:rPr>
          <w:rFonts w:hint="eastAsia" w:ascii="Times New Roman" w:hAnsi="Times New Roman" w:eastAsia="仿宋_GB2312" w:cs="Times New Roman"/>
          <w:b/>
          <w:bCs/>
          <w:sz w:val="32"/>
          <w:szCs w:val="32"/>
          <w:lang w:val="en-US" w:eastAsia="zh-CN"/>
        </w:rPr>
        <w:t>举办</w:t>
      </w:r>
      <w:r>
        <w:rPr>
          <w:rFonts w:hint="default" w:ascii="Times New Roman" w:hAnsi="Times New Roman" w:eastAsia="仿宋_GB2312" w:cs="Times New Roman"/>
          <w:b/>
          <w:bCs/>
          <w:sz w:val="32"/>
          <w:szCs w:val="32"/>
          <w:lang w:val="en-US" w:eastAsia="zh-CN"/>
        </w:rPr>
        <w:t>“院士面对面”交流对接活动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进一步加深与各领域院士的深度合作，聚焦濉溪重点产业和重点领域发展广泛邀请各领域院士来濉开展交流合作，通过实地走访、举办讲座、合作签约等方式，帮助解决濉溪县在相关领域难题，带动招引更多高层次人才。</w:t>
      </w:r>
      <w:r>
        <w:rPr>
          <w:rFonts w:hint="default" w:ascii="Times New Roman" w:hAnsi="Times New Roman" w:eastAsia="仿宋_GB2312" w:cs="Times New Roman"/>
          <w:sz w:val="32"/>
          <w:szCs w:val="32"/>
        </w:rPr>
        <w:t>充分发挥</w:t>
      </w:r>
      <w:r>
        <w:rPr>
          <w:rFonts w:hint="default" w:ascii="Times New Roman" w:hAnsi="Times New Roman" w:eastAsia="仿宋_GB2312" w:cs="Times New Roman"/>
          <w:sz w:val="32"/>
          <w:szCs w:val="32"/>
          <w:lang w:val="en-US" w:eastAsia="zh-CN"/>
        </w:rPr>
        <w:t>濉溪</w:t>
      </w:r>
      <w:r>
        <w:rPr>
          <w:rFonts w:hint="default" w:ascii="Times New Roman" w:hAnsi="Times New Roman" w:eastAsia="仿宋_GB2312" w:cs="Times New Roman"/>
          <w:sz w:val="32"/>
          <w:szCs w:val="32"/>
        </w:rPr>
        <w:t>籍院士专家人才作用，积极组织拜访慰问关注</w:t>
      </w:r>
      <w:r>
        <w:rPr>
          <w:rFonts w:hint="default" w:ascii="Times New Roman" w:hAnsi="Times New Roman" w:eastAsia="仿宋_GB2312" w:cs="Times New Roman"/>
          <w:sz w:val="32"/>
          <w:szCs w:val="32"/>
          <w:lang w:val="en-US" w:eastAsia="zh-CN"/>
        </w:rPr>
        <w:t>濉溪</w:t>
      </w:r>
      <w:r>
        <w:rPr>
          <w:rFonts w:hint="default" w:ascii="Times New Roman" w:hAnsi="Times New Roman" w:eastAsia="仿宋_GB2312" w:cs="Times New Roman"/>
          <w:sz w:val="32"/>
          <w:szCs w:val="32"/>
        </w:rPr>
        <w:t>发展、与</w:t>
      </w:r>
      <w:r>
        <w:rPr>
          <w:rFonts w:hint="default" w:ascii="Times New Roman" w:hAnsi="Times New Roman" w:eastAsia="仿宋_GB2312" w:cs="Times New Roman"/>
          <w:sz w:val="32"/>
          <w:szCs w:val="32"/>
          <w:lang w:val="en-US" w:eastAsia="zh-CN"/>
        </w:rPr>
        <w:t>濉溪</w:t>
      </w:r>
      <w:r>
        <w:rPr>
          <w:rFonts w:hint="default" w:ascii="Times New Roman" w:hAnsi="Times New Roman" w:eastAsia="仿宋_GB2312" w:cs="Times New Roman"/>
          <w:sz w:val="32"/>
          <w:szCs w:val="32"/>
        </w:rPr>
        <w:t>有密切联系的专家人才，开展专题调研、产学研对接、返乡考察等活动。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7. 举办“濉溪发展大讲堂”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紧扣本领提升，探索“短平快”“小班制”等培训方式，</w:t>
      </w:r>
      <w:r>
        <w:rPr>
          <w:rFonts w:hint="default" w:ascii="Times New Roman" w:hAnsi="Times New Roman" w:eastAsia="仿宋_GB2312" w:cs="Times New Roman"/>
          <w:sz w:val="32"/>
          <w:szCs w:val="32"/>
        </w:rPr>
        <w:t>围绕科技创新和产业发展等专题邀请知名专家学者</w:t>
      </w:r>
      <w:r>
        <w:rPr>
          <w:rFonts w:hint="default" w:ascii="Times New Roman" w:hAnsi="Times New Roman" w:eastAsia="仿宋_GB2312" w:cs="Times New Roman"/>
          <w:color w:val="auto"/>
          <w:sz w:val="32"/>
          <w:szCs w:val="32"/>
          <w:lang w:val="en-US" w:eastAsia="zh-CN"/>
        </w:rPr>
        <w:t>来濉开展“濉溪发展大讲堂”，</w:t>
      </w:r>
      <w:r>
        <w:rPr>
          <w:rFonts w:hint="default" w:ascii="Times New Roman" w:hAnsi="Times New Roman" w:eastAsia="仿宋_GB2312" w:cs="Times New Roman"/>
          <w:b w:val="0"/>
          <w:bCs w:val="0"/>
          <w:sz w:val="32"/>
          <w:szCs w:val="32"/>
          <w:lang w:val="en-US" w:eastAsia="zh-CN"/>
        </w:rPr>
        <w:t>进一步拓宽全县党政干部眼界，不断增强干部推动高质量发展的本领</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8. 开展“百名专家 百场培训”系列活动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color w:val="auto"/>
          <w:sz w:val="32"/>
          <w:szCs w:val="32"/>
          <w:lang w:eastAsia="zh-CN"/>
        </w:rPr>
        <w:t>按照“小规模、多场景、专业化”的思路，</w:t>
      </w:r>
      <w:r>
        <w:rPr>
          <w:rFonts w:hint="default" w:ascii="Times New Roman" w:hAnsi="Times New Roman" w:eastAsia="仿宋_GB2312" w:cs="Times New Roman"/>
          <w:color w:val="auto"/>
          <w:sz w:val="32"/>
          <w:szCs w:val="32"/>
          <w:lang w:val="en-US" w:eastAsia="zh-CN"/>
        </w:rPr>
        <w:t>充分发挥科技特派团等资源优势，</w:t>
      </w:r>
      <w:r>
        <w:rPr>
          <w:rFonts w:hint="default" w:ascii="Times New Roman" w:hAnsi="Times New Roman" w:eastAsia="仿宋_GB2312" w:cs="Times New Roman"/>
          <w:color w:val="auto"/>
          <w:sz w:val="32"/>
          <w:szCs w:val="32"/>
          <w:lang w:eastAsia="zh-CN"/>
        </w:rPr>
        <w:t>积极</w:t>
      </w:r>
      <w:r>
        <w:rPr>
          <w:rFonts w:hint="default" w:ascii="Times New Roman" w:hAnsi="Times New Roman" w:eastAsia="仿宋_GB2312" w:cs="Times New Roman"/>
          <w:color w:val="auto"/>
          <w:sz w:val="32"/>
          <w:szCs w:val="32"/>
          <w:lang w:val="en-US" w:eastAsia="zh-CN"/>
        </w:rPr>
        <w:t>邀请不同领域的专家来濉把脉问诊，通过</w:t>
      </w:r>
      <w:r>
        <w:rPr>
          <w:rFonts w:hint="default" w:ascii="Times New Roman" w:hAnsi="Times New Roman" w:eastAsia="仿宋_GB2312" w:cs="Times New Roman"/>
          <w:color w:val="auto"/>
          <w:sz w:val="32"/>
          <w:szCs w:val="32"/>
          <w:lang w:eastAsia="zh-CN"/>
        </w:rPr>
        <w:t>组织开展不同主题的</w:t>
      </w:r>
      <w:r>
        <w:rPr>
          <w:rFonts w:hint="default" w:ascii="Times New Roman" w:hAnsi="Times New Roman" w:eastAsia="仿宋_GB2312" w:cs="Times New Roman"/>
          <w:color w:val="auto"/>
          <w:sz w:val="32"/>
          <w:szCs w:val="32"/>
          <w:lang w:val="en-US" w:eastAsia="zh-CN"/>
        </w:rPr>
        <w:t>调研指导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联合攻关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技能培训</w:t>
      </w:r>
      <w:r>
        <w:rPr>
          <w:rFonts w:hint="default" w:ascii="Times New Roman" w:hAnsi="Times New Roman" w:eastAsia="仿宋_GB2312" w:cs="Times New Roman"/>
          <w:color w:val="auto"/>
          <w:sz w:val="32"/>
          <w:szCs w:val="32"/>
          <w:lang w:eastAsia="zh-CN"/>
        </w:rPr>
        <w:t>等活动，</w:t>
      </w:r>
      <w:r>
        <w:rPr>
          <w:rFonts w:hint="default" w:ascii="Times New Roman" w:hAnsi="Times New Roman" w:eastAsia="仿宋_GB2312" w:cs="Times New Roman"/>
          <w:color w:val="auto"/>
          <w:sz w:val="32"/>
          <w:szCs w:val="32"/>
          <w:lang w:val="en-US" w:eastAsia="zh-CN"/>
        </w:rPr>
        <w:t>吸引各行业领域优秀</w:t>
      </w:r>
      <w:r>
        <w:rPr>
          <w:rFonts w:hint="default" w:ascii="Times New Roman" w:hAnsi="Times New Roman" w:eastAsia="仿宋_GB2312" w:cs="Times New Roman"/>
          <w:color w:val="auto"/>
          <w:sz w:val="32"/>
          <w:szCs w:val="32"/>
          <w:lang w:eastAsia="zh-CN"/>
        </w:rPr>
        <w:t>人才</w:t>
      </w:r>
      <w:r>
        <w:rPr>
          <w:rFonts w:hint="default" w:ascii="Times New Roman" w:hAnsi="Times New Roman" w:eastAsia="仿宋_GB2312" w:cs="Times New Roman"/>
          <w:color w:val="auto"/>
          <w:sz w:val="32"/>
          <w:szCs w:val="32"/>
          <w:lang w:val="en-US" w:eastAsia="zh-CN"/>
        </w:rPr>
        <w:t>来濉合作交流。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（四）重点产业人才供需对接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9. 举办中国（濉溪）铝基新能源材料暨电池箔产业人才交流大会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铝基新材料和电池箔产业发展，邀请铝基和电池领域专家学者、企业家以及协会代表共同探讨研究铝基和电池箔发展趋势、市场变化、关键技术突破等方面问题，通过开展高峰对话、举办专家报告会、举行招商推介和项目集中签约仪式等形式解决相关产业领域“卡脖子”技术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w:t>
      </w:r>
      <w:r>
        <w:rPr>
          <w:rFonts w:hint="eastAsia" w:ascii="楷体_GB2312" w:hAnsi="楷体_GB2312" w:eastAsia="楷体_GB2312" w:cs="楷体_GB2312"/>
          <w:color w:val="auto"/>
          <w:sz w:val="32"/>
          <w:szCs w:val="32"/>
          <w:lang w:val="en-US" w:eastAsia="zh-CN"/>
        </w:rPr>
        <w:t>县经济和信息化局</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濉溪经济</w:t>
      </w:r>
      <w:r>
        <w:rPr>
          <w:rFonts w:hint="default" w:ascii="楷体_GB2312" w:hAnsi="楷体_GB2312" w:eastAsia="楷体_GB2312" w:cs="楷体_GB2312"/>
          <w:color w:val="auto"/>
          <w:sz w:val="32"/>
          <w:szCs w:val="32"/>
          <w:lang w:val="en-US" w:eastAsia="zh-CN"/>
        </w:rPr>
        <w:t>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10. </w:t>
      </w:r>
      <w:r>
        <w:rPr>
          <w:rFonts w:hint="eastAsia" w:ascii="Times New Roman" w:hAnsi="Times New Roman" w:eastAsia="仿宋_GB2312" w:cs="Times New Roman"/>
          <w:b/>
          <w:bCs/>
          <w:sz w:val="32"/>
          <w:szCs w:val="32"/>
          <w:lang w:val="en-US" w:eastAsia="zh-CN"/>
        </w:rPr>
        <w:t>开展</w:t>
      </w:r>
      <w:r>
        <w:rPr>
          <w:rFonts w:hint="default" w:ascii="Times New Roman" w:hAnsi="Times New Roman" w:eastAsia="仿宋_GB2312" w:cs="Times New Roman"/>
          <w:b/>
          <w:bCs/>
          <w:sz w:val="32"/>
          <w:szCs w:val="32"/>
          <w:lang w:val="en-US" w:eastAsia="zh-CN"/>
        </w:rPr>
        <w:t>文旅产业推介系列活动</w:t>
      </w:r>
    </w:p>
    <w:p>
      <w:pPr>
        <w:pStyle w:val="5"/>
        <w:keepNext w:val="0"/>
        <w:keepLines w:val="0"/>
        <w:widowControl/>
        <w:suppressLineNumbers w:val="0"/>
        <w:shd w:val="clear" w:fill="FFFFFF"/>
        <w:wordWrap/>
        <w:bidi w:val="0"/>
        <w:spacing w:before="0" w:beforeAutospacing="0" w:after="0" w:afterAutospacing="0" w:line="560" w:lineRule="atLeast"/>
        <w:ind w:left="0" w:right="0" w:firstLine="640"/>
        <w:jc w:val="left"/>
        <w:rPr>
          <w:rFonts w:hint="default" w:ascii="Times New Roman" w:hAnsi="Times New Roman" w:eastAsia="黑体" w:cs="Times New Roman"/>
          <w:i w:val="0"/>
          <w:iCs w:val="0"/>
          <w:caps w:val="0"/>
          <w:color w:val="000000"/>
          <w:spacing w:val="0"/>
          <w:sz w:val="27"/>
          <w:szCs w:val="27"/>
        </w:rPr>
      </w:pPr>
      <w:r>
        <w:rPr>
          <w:rFonts w:hint="default" w:ascii="Times New Roman" w:hAnsi="Times New Roman" w:eastAsia="仿宋_GB2312" w:cs="Times New Roman"/>
          <w:i w:val="0"/>
          <w:iCs w:val="0"/>
          <w:caps w:val="0"/>
          <w:color w:val="auto"/>
          <w:spacing w:val="0"/>
          <w:sz w:val="32"/>
          <w:szCs w:val="32"/>
          <w:shd w:val="clear" w:fill="FFFFFF"/>
        </w:rPr>
        <w:t>积极</w:t>
      </w:r>
      <w:r>
        <w:rPr>
          <w:rFonts w:hint="default" w:ascii="Times New Roman" w:hAnsi="Times New Roman" w:eastAsia="仿宋_GB2312" w:cs="Times New Roman"/>
          <w:i w:val="0"/>
          <w:iCs w:val="0"/>
          <w:caps w:val="0"/>
          <w:color w:val="auto"/>
          <w:spacing w:val="0"/>
          <w:sz w:val="32"/>
          <w:szCs w:val="32"/>
          <w:shd w:val="clear" w:fill="FFFFFF"/>
          <w:lang w:val="en-US" w:eastAsia="zh-CN"/>
        </w:rPr>
        <w:t>组织</w:t>
      </w:r>
      <w:r>
        <w:rPr>
          <w:rFonts w:hint="default" w:ascii="Times New Roman" w:hAnsi="Times New Roman" w:eastAsia="仿宋_GB2312" w:cs="Times New Roman"/>
          <w:i w:val="0"/>
          <w:iCs w:val="0"/>
          <w:caps w:val="0"/>
          <w:color w:val="auto"/>
          <w:spacing w:val="0"/>
          <w:sz w:val="32"/>
          <w:szCs w:val="32"/>
          <w:shd w:val="clear" w:fill="FFFFFF"/>
        </w:rPr>
        <w:t>参加高峰论坛、文旅推介、艺术交流等</w:t>
      </w:r>
      <w:r>
        <w:rPr>
          <w:rFonts w:hint="default" w:ascii="Times New Roman" w:hAnsi="Times New Roman" w:eastAsia="仿宋_GB2312" w:cs="Times New Roman"/>
          <w:i w:val="0"/>
          <w:iCs w:val="0"/>
          <w:caps w:val="0"/>
          <w:color w:val="auto"/>
          <w:spacing w:val="0"/>
          <w:sz w:val="32"/>
          <w:szCs w:val="32"/>
          <w:shd w:val="clear" w:fill="FFFFFF"/>
          <w:lang w:val="en-US" w:eastAsia="zh-CN"/>
        </w:rPr>
        <w:t>各类</w:t>
      </w:r>
      <w:r>
        <w:rPr>
          <w:rFonts w:hint="default" w:ascii="Times New Roman" w:hAnsi="Times New Roman" w:eastAsia="仿宋_GB2312" w:cs="Times New Roman"/>
          <w:i w:val="0"/>
          <w:iCs w:val="0"/>
          <w:caps w:val="0"/>
          <w:color w:val="auto"/>
          <w:spacing w:val="0"/>
          <w:sz w:val="32"/>
          <w:szCs w:val="32"/>
          <w:shd w:val="clear" w:fill="FFFFFF"/>
        </w:rPr>
        <w:t>活动，</w:t>
      </w:r>
      <w:r>
        <w:rPr>
          <w:rFonts w:hint="default" w:ascii="Times New Roman" w:hAnsi="Times New Roman" w:eastAsia="仿宋_GB2312" w:cs="Times New Roman"/>
          <w:i w:val="0"/>
          <w:iCs w:val="0"/>
          <w:caps w:val="0"/>
          <w:color w:val="auto"/>
          <w:spacing w:val="0"/>
          <w:sz w:val="32"/>
          <w:szCs w:val="32"/>
          <w:shd w:val="clear" w:fill="FFFFFF"/>
          <w:lang w:val="en-US" w:eastAsia="zh-CN"/>
        </w:rPr>
        <w:t>通过“走出去”和“请进来”</w:t>
      </w:r>
      <w:r>
        <w:rPr>
          <w:rFonts w:hint="default" w:ascii="Times New Roman" w:hAnsi="Times New Roman" w:eastAsia="仿宋_GB2312" w:cs="Times New Roman"/>
          <w:i w:val="0"/>
          <w:iCs w:val="0"/>
          <w:caps w:val="0"/>
          <w:color w:val="auto"/>
          <w:spacing w:val="0"/>
          <w:sz w:val="32"/>
          <w:szCs w:val="32"/>
          <w:shd w:val="clear" w:fill="FFFFFF"/>
        </w:rPr>
        <w:t>不断提升濉溪的知名度和影响力。打造“古琴之乡”品牌，成立嵇康古琴艺术中心。大力实施名家名作培育行动</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对优秀剧本和优秀创编人才给予重点扶持和资助，支持有条件的民营院团建立名家名师创作工作室。召开非遗工作大会，表彰一批在非遗领域文艺创作、展演展示等作出显著成绩的优秀院团和个人。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w:t>
      </w:r>
      <w:r>
        <w:rPr>
          <w:rFonts w:hint="eastAsia" w:ascii="楷体_GB2312" w:hAnsi="楷体_GB2312" w:eastAsia="楷体_GB2312" w:cs="楷体_GB2312"/>
          <w:color w:val="auto"/>
          <w:sz w:val="32"/>
          <w:szCs w:val="32"/>
          <w:lang w:val="en-US" w:eastAsia="zh-CN"/>
        </w:rPr>
        <w:t>文化旅游体育</w:t>
      </w:r>
      <w:r>
        <w:rPr>
          <w:rFonts w:hint="default" w:ascii="楷体_GB2312" w:hAnsi="楷体_GB2312" w:eastAsia="楷体_GB2312" w:cs="楷体_GB2312"/>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w:t>
      </w:r>
      <w:r>
        <w:rPr>
          <w:rFonts w:hint="eastAsia" w:ascii="楷体_GB2312" w:hAnsi="楷体_GB2312" w:eastAsia="楷体_GB2312" w:cs="楷体_GB2312"/>
          <w:color w:val="auto"/>
          <w:sz w:val="32"/>
          <w:szCs w:val="32"/>
          <w:lang w:val="en-US" w:eastAsia="zh-CN"/>
        </w:rPr>
        <w:t>、</w:t>
      </w:r>
      <w:r>
        <w:rPr>
          <w:rFonts w:hint="default" w:ascii="楷体_GB2312" w:hAnsi="楷体_GB2312" w:eastAsia="楷体_GB2312" w:cs="楷体_GB2312"/>
          <w:color w:val="auto"/>
          <w:sz w:val="32"/>
          <w:szCs w:val="32"/>
          <w:lang w:val="en-US" w:eastAsia="zh-CN"/>
        </w:rPr>
        <w:t>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（五）深化产学研合作交流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b/>
          <w:bCs/>
          <w:i w:val="0"/>
          <w:iCs w:val="0"/>
          <w:caps w:val="0"/>
          <w:color w:val="auto"/>
          <w:spacing w:val="0"/>
          <w:kern w:val="2"/>
          <w:sz w:val="32"/>
          <w:szCs w:val="32"/>
          <w:shd w:val="clear" w:fill="FFFFFF"/>
          <w:lang w:val="en-US" w:eastAsia="zh-CN" w:bidi="ar-SA"/>
        </w:rPr>
        <w:t>11. 搭建产学研合作桥梁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推动县域重点企业、重点项目与高校、院所开展合作交流，以高校院所科研资源为基础，以企业需求为导向，共同开展技术创新、产品研发等项目合作，将高校科研人才、科研平台、科研成果等各类创新要素向重点企业和区域集聚，推动产业链和创新链深度融合，促进产学研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w:t>
      </w:r>
      <w:r>
        <w:rPr>
          <w:rFonts w:hint="eastAsia" w:ascii="楷体_GB2312" w:hAnsi="楷体_GB2312" w:eastAsia="楷体_GB2312" w:cs="楷体_GB2312"/>
          <w:color w:val="auto"/>
          <w:sz w:val="32"/>
          <w:szCs w:val="32"/>
          <w:lang w:val="en-US" w:eastAsia="zh-CN"/>
        </w:rPr>
        <w:t>、</w:t>
      </w:r>
      <w:r>
        <w:rPr>
          <w:rFonts w:hint="default" w:ascii="楷体_GB2312" w:hAnsi="楷体_GB2312" w:eastAsia="楷体_GB2312" w:cs="楷体_GB2312"/>
          <w:color w:val="auto"/>
          <w:sz w:val="32"/>
          <w:szCs w:val="32"/>
          <w:lang w:val="en-US" w:eastAsia="zh-CN"/>
        </w:rPr>
        <w:t>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b/>
          <w:bCs/>
          <w:i w:val="0"/>
          <w:iCs w:val="0"/>
          <w:caps w:val="0"/>
          <w:color w:val="auto"/>
          <w:spacing w:val="0"/>
          <w:kern w:val="2"/>
          <w:sz w:val="32"/>
          <w:szCs w:val="32"/>
          <w:shd w:val="clear" w:fill="FFFFFF"/>
          <w:lang w:val="en-US" w:eastAsia="zh-CN" w:bidi="ar-SA"/>
        </w:rPr>
        <w:t>12. 建立“高校人才工作站”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广泛搭建人才合作平台，在高校院所设立“高校人才工作站”，建强校地合作共建交流纽带，常态化开展技术研发推广、学术交流研讨等合作交流活动，进一步带动全县科研水平提升。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w:t>
      </w:r>
      <w:r>
        <w:rPr>
          <w:rFonts w:hint="eastAsia" w:ascii="楷体_GB2312" w:hAnsi="楷体_GB2312" w:eastAsia="楷体_GB2312" w:cs="楷体_GB2312"/>
          <w:color w:val="auto"/>
          <w:sz w:val="32"/>
          <w:szCs w:val="32"/>
          <w:lang w:val="en-US" w:eastAsia="zh-CN"/>
        </w:rPr>
        <w:t>县人力资源社会保障局</w:t>
      </w:r>
      <w:r>
        <w:rPr>
          <w:rFonts w:hint="default" w:ascii="楷体_GB2312" w:hAnsi="楷体_GB2312" w:eastAsia="楷体_GB2312" w:cs="楷体_GB2312"/>
          <w:color w:val="auto"/>
          <w:sz w:val="32"/>
          <w:szCs w:val="32"/>
          <w:lang w:val="en-US" w:eastAsia="zh-CN"/>
        </w:rPr>
        <w:t>、县科技局、</w:t>
      </w:r>
      <w:r>
        <w:rPr>
          <w:rFonts w:hint="eastAsia" w:ascii="楷体_GB2312" w:hAnsi="楷体_GB2312" w:eastAsia="楷体_GB2312" w:cs="楷体_GB2312"/>
          <w:color w:val="auto"/>
          <w:sz w:val="32"/>
          <w:szCs w:val="32"/>
          <w:lang w:val="en-US" w:eastAsia="zh-CN"/>
        </w:rPr>
        <w:t>县教育局、</w:t>
      </w:r>
      <w:r>
        <w:rPr>
          <w:rFonts w:hint="default" w:ascii="楷体_GB2312" w:hAnsi="楷体_GB2312" w:eastAsia="楷体_GB2312" w:cs="楷体_GB2312"/>
          <w:color w:val="auto"/>
          <w:sz w:val="32"/>
          <w:szCs w:val="32"/>
          <w:lang w:val="en-US" w:eastAsia="zh-CN"/>
        </w:rPr>
        <w:t>团县委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13. 举办濉溪县创新创业大赛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围绕县域科技水平提升，邀请全国各领域创新创业人才，通过开展科技成果路演、“以赛代评”方式选拔一批市555、县533产业创新团队项目予以精准扶持，解决企业“卡脖子”技术难题。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牵头单位：县委组织部、县科技局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w:t>
      </w:r>
      <w:r>
        <w:rPr>
          <w:rFonts w:hint="eastAsia" w:ascii="楷体_GB2312" w:hAnsi="楷体_GB2312" w:eastAsia="楷体_GB2312" w:cs="楷体_GB2312"/>
          <w:color w:val="auto"/>
          <w:sz w:val="32"/>
          <w:szCs w:val="32"/>
          <w:lang w:val="en-US" w:eastAsia="zh-CN"/>
        </w:rPr>
        <w:t>、</w:t>
      </w:r>
      <w:r>
        <w:rPr>
          <w:rFonts w:hint="default" w:ascii="楷体_GB2312" w:hAnsi="楷体_GB2312" w:eastAsia="楷体_GB2312" w:cs="楷体_GB2312"/>
          <w:color w:val="auto"/>
          <w:sz w:val="32"/>
          <w:szCs w:val="32"/>
          <w:lang w:val="en-US" w:eastAsia="zh-CN"/>
        </w:rPr>
        <w:t>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（六）开展行业领域专场活动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14. </w:t>
      </w:r>
      <w:r>
        <w:rPr>
          <w:rFonts w:hint="eastAsia" w:ascii="Times New Roman" w:hAnsi="Times New Roman" w:eastAsia="仿宋_GB2312" w:cs="Times New Roman"/>
          <w:b/>
          <w:bCs/>
          <w:color w:val="auto"/>
          <w:sz w:val="32"/>
          <w:szCs w:val="32"/>
          <w:lang w:val="en-US" w:eastAsia="zh-CN"/>
        </w:rPr>
        <w:t>常态化开展</w:t>
      </w:r>
      <w:r>
        <w:rPr>
          <w:rFonts w:hint="default" w:ascii="Times New Roman" w:hAnsi="Times New Roman" w:eastAsia="仿宋_GB2312" w:cs="Times New Roman"/>
          <w:b/>
          <w:bCs/>
          <w:color w:val="auto"/>
          <w:sz w:val="32"/>
          <w:szCs w:val="32"/>
          <w:lang w:val="en-US" w:eastAsia="zh-CN"/>
        </w:rPr>
        <w:t>“名医</w:t>
      </w:r>
      <w:r>
        <w:rPr>
          <w:rFonts w:hint="eastAsia" w:ascii="Times New Roman" w:hAnsi="Times New Roman" w:eastAsia="仿宋_GB2312" w:cs="Times New Roman"/>
          <w:b/>
          <w:bCs/>
          <w:color w:val="auto"/>
          <w:sz w:val="32"/>
          <w:szCs w:val="32"/>
          <w:lang w:val="en-US" w:eastAsia="zh-CN"/>
        </w:rPr>
        <w:t>在</w:t>
      </w:r>
      <w:r>
        <w:rPr>
          <w:rFonts w:hint="default" w:ascii="Times New Roman" w:hAnsi="Times New Roman" w:eastAsia="仿宋_GB2312" w:cs="Times New Roman"/>
          <w:b/>
          <w:bCs/>
          <w:color w:val="auto"/>
          <w:sz w:val="32"/>
          <w:szCs w:val="32"/>
          <w:lang w:val="en-US" w:eastAsia="zh-CN"/>
        </w:rPr>
        <w:t>濉溪”系列活动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kern w:val="2"/>
          <w:sz w:val="32"/>
          <w:szCs w:val="32"/>
          <w:highlight w:val="none"/>
          <w:lang w:val="en-US" w:eastAsia="zh-CN" w:bidi="ar"/>
        </w:rPr>
        <w:t>聚焦濉溪医共体建设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围绕群众就诊需求，</w:t>
      </w:r>
      <w:r>
        <w:rPr>
          <w:rFonts w:hint="eastAsia" w:ascii="Times New Roman" w:hAnsi="Times New Roman" w:eastAsia="仿宋_GB2312" w:cs="Times New Roman"/>
          <w:color w:val="auto"/>
          <w:sz w:val="32"/>
          <w:szCs w:val="32"/>
          <w:lang w:val="en-US" w:eastAsia="zh-CN"/>
        </w:rPr>
        <w:t>广泛</w:t>
      </w:r>
      <w:r>
        <w:rPr>
          <w:rFonts w:hint="default" w:ascii="Times New Roman" w:hAnsi="Times New Roman" w:eastAsia="仿宋_GB2312" w:cs="Times New Roman"/>
          <w:color w:val="auto"/>
          <w:sz w:val="32"/>
          <w:szCs w:val="32"/>
          <w:lang w:val="en-US" w:eastAsia="zh-CN"/>
        </w:rPr>
        <w:t>邀请国内各医疗领域专家，通过来濉溪坐诊、举办座谈交流活动等形式，解决群众看病难问题，</w:t>
      </w:r>
      <w:r>
        <w:rPr>
          <w:rFonts w:hint="eastAsia" w:ascii="Times New Roman" w:hAnsi="Times New Roman" w:eastAsia="仿宋_GB2312" w:cs="Times New Roman"/>
          <w:color w:val="auto"/>
          <w:sz w:val="32"/>
          <w:szCs w:val="32"/>
          <w:lang w:val="en-US" w:eastAsia="zh-CN"/>
        </w:rPr>
        <w:t>带动</w:t>
      </w:r>
      <w:r>
        <w:rPr>
          <w:rFonts w:hint="default" w:ascii="Times New Roman" w:hAnsi="Times New Roman" w:eastAsia="仿宋_GB2312" w:cs="Times New Roman"/>
          <w:color w:val="auto"/>
          <w:sz w:val="32"/>
          <w:szCs w:val="32"/>
          <w:lang w:val="en-US" w:eastAsia="zh-CN"/>
        </w:rPr>
        <w:t>提升县域医疗服务水平。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牵头单位：县卫生健康委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责任单位：县医院、县中医医院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15.</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楷体_GB2312" w:cs="Times New Roman"/>
          <w:b/>
          <w:bCs/>
          <w:sz w:val="32"/>
          <w:szCs w:val="32"/>
          <w:lang w:eastAsia="zh-CN"/>
        </w:rPr>
        <w:t>区域特色引才对接活动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镇（园区）</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本地特色</w:t>
      </w:r>
      <w:r>
        <w:rPr>
          <w:rFonts w:hint="default" w:ascii="Times New Roman" w:hAnsi="Times New Roman" w:eastAsia="仿宋_GB2312" w:cs="Times New Roman"/>
          <w:sz w:val="32"/>
          <w:szCs w:val="32"/>
          <w:lang w:eastAsia="zh-CN"/>
        </w:rPr>
        <w:t>和现实基础条件，</w:t>
      </w:r>
      <w:r>
        <w:rPr>
          <w:rFonts w:hint="default" w:ascii="Times New Roman" w:hAnsi="Times New Roman" w:eastAsia="仿宋_GB2312" w:cs="Times New Roman"/>
          <w:sz w:val="32"/>
          <w:szCs w:val="32"/>
          <w:lang w:val="en-US" w:eastAsia="zh-CN"/>
        </w:rPr>
        <w:t>积极谋划、</w:t>
      </w:r>
      <w:r>
        <w:rPr>
          <w:rFonts w:hint="default" w:ascii="Times New Roman" w:hAnsi="Times New Roman" w:eastAsia="仿宋_GB2312" w:cs="Times New Roman"/>
          <w:sz w:val="32"/>
          <w:szCs w:val="32"/>
          <w:lang w:eastAsia="zh-CN"/>
        </w:rPr>
        <w:t>科学组织开展特色鲜明、辨识度高的人才活动。</w:t>
      </w:r>
      <w:r>
        <w:rPr>
          <w:rFonts w:hint="default" w:ascii="Times New Roman" w:hAnsi="Times New Roman" w:eastAsia="仿宋_GB2312" w:cs="Times New Roman"/>
          <w:sz w:val="32"/>
          <w:szCs w:val="32"/>
          <w:lang w:val="en-US" w:eastAsia="zh-CN"/>
        </w:rPr>
        <w:t>各行业主管部门紧密结合工作领域，</w:t>
      </w:r>
      <w:r>
        <w:rPr>
          <w:rFonts w:hint="default" w:ascii="Times New Roman" w:hAnsi="Times New Roman" w:eastAsia="仿宋_GB2312" w:cs="Times New Roman"/>
          <w:sz w:val="32"/>
          <w:szCs w:val="32"/>
          <w:lang w:eastAsia="zh-CN"/>
        </w:rPr>
        <w:t>围绕不同主题、面向不同对象，组织开展</w:t>
      </w:r>
      <w:r>
        <w:rPr>
          <w:rFonts w:hint="default" w:ascii="Times New Roman" w:hAnsi="Times New Roman" w:eastAsia="仿宋_GB2312" w:cs="Times New Roman"/>
          <w:sz w:val="32"/>
          <w:szCs w:val="32"/>
          <w:lang w:val="en-US" w:eastAsia="zh-CN"/>
        </w:rPr>
        <w:t>具有特色且富有实效的人才活动，吸引更多人才来濉发展。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16. 优秀人才评选系列活动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充分发掘本土人才发展优势，各主管部门牵头实施，围绕科技、教育、卫生、农业等各行业领域，评选出一批能力出众、成绩斐然的本土优秀人才，给予嘉奖。广泛开展优秀人才事迹宣传，</w:t>
      </w:r>
      <w:r>
        <w:rPr>
          <w:rFonts w:hint="default" w:ascii="Times New Roman" w:hAnsi="Times New Roman" w:eastAsia="仿宋_GB2312" w:cs="Times New Roman"/>
          <w:sz w:val="32"/>
          <w:szCs w:val="32"/>
          <w:highlight w:val="none"/>
        </w:rPr>
        <w:t>让人才既有经济报酬又有社会地位</w:t>
      </w:r>
      <w:r>
        <w:rPr>
          <w:rFonts w:hint="default" w:ascii="Times New Roman" w:hAnsi="Times New Roman" w:eastAsia="仿宋_GB2312" w:cs="Times New Roman"/>
          <w:b w:val="0"/>
          <w:bCs w:val="0"/>
          <w:sz w:val="32"/>
          <w:szCs w:val="32"/>
          <w:lang w:val="en-US" w:eastAsia="zh-CN"/>
        </w:rPr>
        <w:t>，充分激发各类人才的创造性，在全社会营造爱才、惜才的浓厚氛围。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牵头单位：县委组织部、县委宣传部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（七）吸引青年人才返乡筑梦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 xml:space="preserve">17. </w:t>
      </w:r>
      <w:r>
        <w:rPr>
          <w:rFonts w:hint="eastAsia" w:ascii="Times New Roman" w:hAnsi="Times New Roman" w:eastAsia="仿宋_GB2312" w:cs="Times New Roman"/>
          <w:b/>
          <w:bCs/>
          <w:color w:val="auto"/>
          <w:spacing w:val="0"/>
          <w:sz w:val="32"/>
          <w:szCs w:val="32"/>
          <w:highlight w:val="none"/>
          <w:lang w:val="en-US" w:eastAsia="zh-CN"/>
        </w:rPr>
        <w:t>开展</w:t>
      </w:r>
      <w:r>
        <w:rPr>
          <w:rFonts w:hint="default" w:ascii="Times New Roman" w:hAnsi="Times New Roman" w:eastAsia="仿宋_GB2312" w:cs="Times New Roman"/>
          <w:b/>
          <w:bCs/>
          <w:color w:val="auto"/>
          <w:spacing w:val="0"/>
          <w:sz w:val="32"/>
          <w:szCs w:val="32"/>
          <w:highlight w:val="none"/>
          <w:lang w:val="en-US" w:eastAsia="zh-CN"/>
        </w:rPr>
        <w:t>“青鸿归乡·筑梦濉溪”大学生暑期社会实践活动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围绕大学生社会实践活动开展，利用暑假高校学子集中返乡时机，邀请濉溪籍返乡大学生通过深入濉溪县党政机关、国有企业一线岗位开展政务实习，走进社区、乡村、企业和红色教育基地等开展公益服务、走访调研等形式，鼓励学子为家乡发展献计献策，进一步增强青年学子对家乡的了解，增强青年学子毕业后返乡就业创业意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w:t>
      </w:r>
      <w:r>
        <w:rPr>
          <w:rFonts w:hint="eastAsia" w:ascii="楷体_GB2312" w:hAnsi="楷体_GB2312" w:eastAsia="楷体_GB2312" w:cs="楷体_GB2312"/>
          <w:color w:val="auto"/>
          <w:sz w:val="32"/>
          <w:szCs w:val="32"/>
          <w:lang w:val="en-US" w:eastAsia="zh-CN"/>
        </w:rPr>
        <w:t>团县委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 xml:space="preserve">18. </w:t>
      </w:r>
      <w:r>
        <w:rPr>
          <w:rFonts w:hint="eastAsia" w:ascii="Times New Roman" w:hAnsi="Times New Roman" w:eastAsia="楷体_GB2312" w:cs="Times New Roman"/>
          <w:b/>
          <w:bCs/>
          <w:sz w:val="32"/>
          <w:szCs w:val="32"/>
          <w:lang w:val="en-US" w:eastAsia="zh-CN"/>
        </w:rPr>
        <w:t>开展</w:t>
      </w:r>
      <w:r>
        <w:rPr>
          <w:rFonts w:hint="default" w:ascii="Times New Roman" w:hAnsi="Times New Roman" w:eastAsia="楷体_GB2312" w:cs="Times New Roman"/>
          <w:b/>
          <w:bCs/>
          <w:sz w:val="32"/>
          <w:szCs w:val="32"/>
          <w:lang w:val="en-US" w:eastAsia="zh-CN"/>
        </w:rPr>
        <w:t>青年人才就业行动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在石板街、乾隆湖等人流量较大的区域探索打造“青年就业超市”，提供各类就业岗位、见习岗位，打造青年人想得起、看得见、找得到的“一站式”青年就业服务窗口；广泛征集濉溪青年就业岗位，汇总制作就业岗位清单，定期发布，打造濉溪青年“手边的就业宝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w:t>
      </w:r>
      <w:r>
        <w:rPr>
          <w:rFonts w:hint="eastAsia" w:ascii="楷体_GB2312" w:hAnsi="楷体_GB2312" w:eastAsia="楷体_GB2312" w:cs="楷体_GB2312"/>
          <w:color w:val="auto"/>
          <w:sz w:val="32"/>
          <w:szCs w:val="32"/>
          <w:lang w:val="en-US" w:eastAsia="zh-CN"/>
        </w:rPr>
        <w:t>县人力资源社会保障局</w:t>
      </w:r>
      <w:r>
        <w:rPr>
          <w:rFonts w:hint="default" w:ascii="楷体_GB2312" w:hAnsi="楷体_GB2312" w:eastAsia="楷体_GB2312" w:cs="楷体_GB2312"/>
          <w:color w:val="auto"/>
          <w:sz w:val="32"/>
          <w:szCs w:val="32"/>
          <w:lang w:val="en-US" w:eastAsia="zh-CN"/>
        </w:rPr>
        <w:t>、团县委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（八）加强在外人才沟通联系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19. </w:t>
      </w:r>
      <w:r>
        <w:rPr>
          <w:rFonts w:hint="eastAsia" w:ascii="Times New Roman" w:hAnsi="Times New Roman" w:eastAsia="仿宋_GB2312" w:cs="Times New Roman"/>
          <w:b/>
          <w:bCs/>
          <w:sz w:val="32"/>
          <w:szCs w:val="32"/>
          <w:lang w:val="en-US" w:eastAsia="zh-CN"/>
        </w:rPr>
        <w:t>举办</w:t>
      </w:r>
      <w:r>
        <w:rPr>
          <w:rFonts w:hint="default" w:ascii="Times New Roman" w:hAnsi="Times New Roman" w:eastAsia="仿宋_GB2312" w:cs="Times New Roman"/>
          <w:b/>
          <w:bCs/>
          <w:sz w:val="32"/>
          <w:szCs w:val="32"/>
          <w:lang w:val="en-US" w:eastAsia="zh-CN"/>
        </w:rPr>
        <w:t>“心怀桑梓 情系濉溪”在外人才</w:t>
      </w:r>
      <w:r>
        <w:rPr>
          <w:rFonts w:hint="eastAsia" w:ascii="Times New Roman" w:hAnsi="Times New Roman" w:eastAsia="仿宋_GB2312" w:cs="Times New Roman"/>
          <w:b/>
          <w:bCs/>
          <w:sz w:val="32"/>
          <w:szCs w:val="32"/>
          <w:lang w:val="en-US" w:eastAsia="zh-CN"/>
        </w:rPr>
        <w:t>系列</w:t>
      </w:r>
      <w:r>
        <w:rPr>
          <w:rFonts w:hint="default" w:ascii="Times New Roman" w:hAnsi="Times New Roman" w:eastAsia="仿宋_GB2312" w:cs="Times New Roman"/>
          <w:b/>
          <w:bCs/>
          <w:sz w:val="32"/>
          <w:szCs w:val="32"/>
          <w:lang w:val="en-US" w:eastAsia="zh-CN"/>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围绕进一步密切与濉溪籍在外人才的交流联系，利用春节人才集中返乡时机，邀请濉溪籍在外人才通过实地走访园区及优势企业、座谈交流、人才家宴等形式，</w:t>
      </w:r>
      <w:r>
        <w:rPr>
          <w:rFonts w:hint="eastAsia" w:ascii="Times New Roman" w:hAnsi="Times New Roman" w:eastAsia="仿宋_GB2312" w:cs="Times New Roman"/>
          <w:sz w:val="32"/>
          <w:szCs w:val="32"/>
          <w:lang w:val="en-US" w:eastAsia="zh-CN"/>
        </w:rPr>
        <w:t>鼓励更多在外人才</w:t>
      </w:r>
      <w:r>
        <w:rPr>
          <w:rFonts w:hint="default" w:ascii="Times New Roman" w:hAnsi="Times New Roman" w:eastAsia="仿宋_GB2312" w:cs="Times New Roman"/>
          <w:sz w:val="32"/>
          <w:szCs w:val="32"/>
          <w:lang w:val="en-US" w:eastAsia="zh-CN"/>
        </w:rPr>
        <w:t>充当家乡建设的参与者、推介者，推介招引一批优质项目和高层次人才落户濉溪。持续开展在外人才走访慰问活动，通过主动对接，进一步密切人才与家乡联系，通过</w:t>
      </w:r>
      <w:r>
        <w:rPr>
          <w:rFonts w:hint="default" w:ascii="Times New Roman" w:hAnsi="Times New Roman" w:eastAsia="仿宋_GB2312" w:cs="Times New Roman"/>
          <w:sz w:val="32"/>
          <w:szCs w:val="32"/>
          <w:lang w:eastAsia="zh-CN"/>
        </w:rPr>
        <w:t>在外高端人才资源，多渠道拓展信息源、项目源、人才源。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w:t>
      </w:r>
      <w:r>
        <w:rPr>
          <w:rFonts w:hint="eastAsia" w:ascii="楷体_GB2312" w:hAnsi="楷体_GB2312" w:eastAsia="楷体_GB2312" w:cs="楷体_GB2312"/>
          <w:color w:val="auto"/>
          <w:sz w:val="32"/>
          <w:szCs w:val="32"/>
          <w:lang w:val="en-US" w:eastAsia="zh-CN"/>
        </w:rPr>
        <w:t>县委组织部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w:t>
      </w:r>
      <w:r>
        <w:rPr>
          <w:rFonts w:hint="eastAsia" w:ascii="楷体_GB2312" w:hAnsi="楷体_GB2312" w:eastAsia="楷体_GB2312" w:cs="楷体_GB2312"/>
          <w:color w:val="auto"/>
          <w:sz w:val="32"/>
          <w:szCs w:val="32"/>
          <w:lang w:val="en-US" w:eastAsia="zh-CN"/>
        </w:rPr>
        <w:t>各镇（园区）、</w:t>
      </w:r>
      <w:r>
        <w:rPr>
          <w:rFonts w:hint="default" w:ascii="楷体_GB2312" w:hAnsi="楷体_GB2312" w:eastAsia="楷体_GB2312" w:cs="楷体_GB2312"/>
          <w:color w:val="auto"/>
          <w:sz w:val="32"/>
          <w:szCs w:val="32"/>
          <w:lang w:val="en-US" w:eastAsia="zh-CN"/>
        </w:rPr>
        <w:t>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 在外人才合作交流系列活动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持续完善濉溪籍在外人才名录，借助濉溪商会等机构，探索成立濉溪县在外人才联络工作站</w:t>
      </w:r>
      <w:r>
        <w:rPr>
          <w:rFonts w:hint="eastAsia" w:ascii="Times New Roman" w:hAnsi="Times New Roman" w:eastAsia="仿宋_GB2312" w:cs="Times New Roman"/>
          <w:sz w:val="32"/>
          <w:szCs w:val="32"/>
          <w:lang w:val="en-US" w:eastAsia="zh-CN"/>
        </w:rPr>
        <w:t>，聘请一批濉溪籍在外人才成为濉溪县“招才引智大使”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充分利用好濉溪县驻</w:t>
      </w:r>
      <w:r>
        <w:rPr>
          <w:rFonts w:hint="default" w:ascii="Times New Roman" w:hAnsi="Times New Roman" w:eastAsia="仿宋_GB2312" w:cs="Times New Roman"/>
          <w:sz w:val="32"/>
          <w:szCs w:val="32"/>
          <w:lang w:val="en-US" w:eastAsia="zh-CN"/>
        </w:rPr>
        <w:t>外市</w:t>
      </w:r>
      <w:r>
        <w:rPr>
          <w:rFonts w:hint="default" w:ascii="Times New Roman" w:hAnsi="Times New Roman" w:eastAsia="仿宋_GB2312" w:cs="Times New Roman"/>
          <w:sz w:val="32"/>
          <w:szCs w:val="32"/>
          <w:lang w:eastAsia="zh-CN"/>
        </w:rPr>
        <w:t>农民工服务站和“小老板培育工程”，为返乡就业创业人员提供服务，吸引在外人才回流。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r>
        <w:rPr>
          <w:rFonts w:hint="eastAsia" w:ascii="楷体_GB2312" w:hAnsi="楷体_GB2312" w:eastAsia="楷体_GB2312" w:cs="楷体_GB2312"/>
          <w:color w:val="auto"/>
          <w:sz w:val="32"/>
          <w:szCs w:val="32"/>
          <w:lang w:val="en-US" w:eastAsia="zh-CN"/>
        </w:rPr>
        <w:t>县人力资源社会保障局</w:t>
      </w:r>
      <w:r>
        <w:rPr>
          <w:rFonts w:hint="default" w:ascii="楷体_GB2312" w:hAnsi="楷体_GB2312" w:eastAsia="楷体_GB2312" w:cs="楷体_GB2312"/>
          <w:color w:val="auto"/>
          <w:sz w:val="32"/>
          <w:szCs w:val="32"/>
          <w:lang w:val="en-US" w:eastAsia="zh-CN"/>
        </w:rPr>
        <w:t>、县投促中心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楷体_GB2312"/>
          <w:b/>
          <w:bCs/>
          <w:sz w:val="32"/>
          <w:szCs w:val="32"/>
        </w:rPr>
      </w:pPr>
      <w:r>
        <w:rPr>
          <w:rFonts w:ascii="Times New Roman" w:hAnsi="Times New Roman" w:eastAsia="楷体_GB2312"/>
          <w:b/>
          <w:bCs/>
          <w:sz w:val="32"/>
          <w:szCs w:val="32"/>
        </w:rPr>
        <w:t>（九）举办承办系列赛会活动。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b/>
          <w:bCs/>
          <w:sz w:val="32"/>
          <w:szCs w:val="32"/>
          <w:lang w:val="en-US" w:eastAsia="zh-CN"/>
        </w:rPr>
      </w:pPr>
      <w:r>
        <w:rPr>
          <w:rFonts w:hint="default" w:ascii="Times New Roman" w:hAnsi="Times New Roman" w:eastAsia="楷体_GB2312"/>
          <w:b/>
          <w:bCs/>
          <w:sz w:val="32"/>
          <w:szCs w:val="32"/>
          <w:lang w:val="en-US" w:eastAsia="zh-CN"/>
        </w:rPr>
        <w:t xml:space="preserve">21. </w:t>
      </w:r>
      <w:r>
        <w:rPr>
          <w:rFonts w:hint="eastAsia" w:ascii="Times New Roman" w:hAnsi="Times New Roman" w:eastAsia="楷体_GB2312"/>
          <w:b/>
          <w:bCs/>
          <w:sz w:val="32"/>
          <w:szCs w:val="32"/>
          <w:lang w:val="en-US" w:eastAsia="zh-CN"/>
        </w:rPr>
        <w:t>积极争取承办各类省级以上赛事活动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依托濉溪区位、产业、人文等优势，</w:t>
      </w:r>
      <w:r>
        <w:rPr>
          <w:rFonts w:ascii="Times New Roman" w:hAnsi="Times New Roman" w:eastAsia="仿宋_GB2312"/>
          <w:sz w:val="32"/>
          <w:szCs w:val="32"/>
        </w:rPr>
        <w:t>积极争取</w:t>
      </w:r>
      <w:r>
        <w:rPr>
          <w:rFonts w:hint="eastAsia" w:ascii="Times New Roman" w:hAnsi="Times New Roman" w:eastAsia="仿宋_GB2312"/>
          <w:sz w:val="32"/>
          <w:szCs w:val="32"/>
          <w:lang w:val="en-US" w:eastAsia="zh-CN"/>
        </w:rPr>
        <w:t>各类</w:t>
      </w:r>
      <w:r>
        <w:rPr>
          <w:rFonts w:ascii="Times New Roman" w:hAnsi="Times New Roman" w:eastAsia="仿宋_GB2312"/>
          <w:sz w:val="32"/>
          <w:szCs w:val="32"/>
        </w:rPr>
        <w:t>国家级、省级赛事活动</w:t>
      </w:r>
      <w:r>
        <w:rPr>
          <w:rFonts w:hint="eastAsia" w:ascii="Times New Roman" w:hAnsi="Times New Roman" w:eastAsia="仿宋_GB2312"/>
          <w:sz w:val="32"/>
          <w:szCs w:val="32"/>
          <w:lang w:val="en-US" w:eastAsia="zh-CN"/>
        </w:rPr>
        <w:t>在濉举办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通过人才活动，</w:t>
      </w:r>
      <w:r>
        <w:rPr>
          <w:rFonts w:ascii="Times New Roman" w:hAnsi="Times New Roman" w:eastAsia="仿宋_GB2312"/>
          <w:sz w:val="32"/>
          <w:szCs w:val="32"/>
        </w:rPr>
        <w:t>及时发现、跟投一批好项目，把更多的参赛者就地转变为</w:t>
      </w:r>
      <w:r>
        <w:rPr>
          <w:rFonts w:hint="eastAsia" w:ascii="Times New Roman" w:hAnsi="Times New Roman" w:eastAsia="仿宋_GB2312"/>
          <w:sz w:val="32"/>
          <w:szCs w:val="32"/>
          <w:lang w:val="en-US" w:eastAsia="zh-CN"/>
        </w:rPr>
        <w:t>创新、</w:t>
      </w:r>
      <w:r>
        <w:rPr>
          <w:rFonts w:ascii="Times New Roman" w:hAnsi="Times New Roman" w:eastAsia="仿宋_GB2312"/>
          <w:sz w:val="32"/>
          <w:szCs w:val="32"/>
        </w:rPr>
        <w:t>创业者。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w:t>
      </w:r>
      <w:r>
        <w:rPr>
          <w:rFonts w:hint="eastAsia" w:ascii="楷体_GB2312" w:hAnsi="楷体_GB2312" w:eastAsia="楷体_GB2312" w:cs="楷体_GB2312"/>
          <w:color w:val="auto"/>
          <w:sz w:val="32"/>
          <w:szCs w:val="32"/>
          <w:lang w:val="en-US" w:eastAsia="zh-CN"/>
        </w:rPr>
        <w:t>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十</w:t>
      </w:r>
      <w:r>
        <w:rPr>
          <w:rFonts w:hint="default" w:ascii="Times New Roman" w:hAnsi="Times New Roman" w:eastAsia="楷体_GB2312" w:cs="Times New Roman"/>
          <w:b/>
          <w:bCs/>
          <w:color w:val="auto"/>
          <w:sz w:val="32"/>
          <w:szCs w:val="32"/>
          <w:lang w:val="en-US" w:eastAsia="zh-CN"/>
        </w:rPr>
        <w:t>）开展人才助企服务活动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22. 领导干部春节走访慰问高层次人才活动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认真落实濉溪县领导干部联系服务优秀人才制度，利用春节时期，组织领导干部走访慰问县域高层次人才，了解人才工作、生活情况，积极帮助人才解决实际困难，努力营造“尊重劳动、尊重知识、尊重人才、尊重创造”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23. </w:t>
      </w:r>
      <w:r>
        <w:rPr>
          <w:rFonts w:hint="eastAsia" w:ascii="Times New Roman" w:hAnsi="Times New Roman" w:eastAsia="仿宋_GB2312" w:cs="Times New Roman"/>
          <w:b/>
          <w:bCs/>
          <w:sz w:val="32"/>
          <w:szCs w:val="32"/>
          <w:lang w:val="en-US" w:eastAsia="zh-CN"/>
        </w:rPr>
        <w:t>常态化开展“问需于企</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惠泽于才”送策入企活动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kern w:val="2"/>
          <w:sz w:val="32"/>
          <w:szCs w:val="32"/>
          <w:lang w:val="en-US" w:eastAsia="zh-CN" w:bidi="ar"/>
        </w:rPr>
        <w:t>充分发挥党建指导员工作力量，</w:t>
      </w:r>
      <w:r>
        <w:rPr>
          <w:rFonts w:hint="default" w:ascii="Times New Roman" w:hAnsi="Times New Roman" w:eastAsia="仿宋_GB2312" w:cs="Times New Roman"/>
          <w:kern w:val="2"/>
          <w:sz w:val="32"/>
          <w:szCs w:val="32"/>
          <w:lang w:val="en-US" w:eastAsia="zh-CN" w:bidi="ar"/>
        </w:rPr>
        <w:t>组建</w:t>
      </w:r>
      <w:r>
        <w:rPr>
          <w:rFonts w:hint="eastAsia" w:ascii="Times New Roman" w:hAnsi="Times New Roman" w:eastAsia="仿宋_GB2312" w:cs="Times New Roman"/>
          <w:kern w:val="2"/>
          <w:sz w:val="32"/>
          <w:szCs w:val="32"/>
          <w:lang w:val="en-US" w:eastAsia="zh-CN" w:bidi="ar"/>
        </w:rPr>
        <w:t>人才政策宣传</w:t>
      </w:r>
      <w:r>
        <w:rPr>
          <w:rFonts w:hint="default" w:ascii="Times New Roman" w:hAnsi="Times New Roman" w:eastAsia="仿宋_GB2312" w:cs="Times New Roman"/>
          <w:kern w:val="2"/>
          <w:sz w:val="32"/>
          <w:szCs w:val="32"/>
          <w:lang w:val="en-US" w:eastAsia="zh-CN" w:bidi="ar"/>
        </w:rPr>
        <w:t>工作专班，常态化向县内企业宣传介绍省、市最新人才政策，</w:t>
      </w:r>
      <w:r>
        <w:rPr>
          <w:rFonts w:hint="eastAsia" w:ascii="Times New Roman" w:hAnsi="Times New Roman" w:eastAsia="仿宋_GB2312" w:cs="Times New Roman"/>
          <w:kern w:val="2"/>
          <w:sz w:val="32"/>
          <w:szCs w:val="32"/>
          <w:lang w:val="en-US" w:eastAsia="zh-CN" w:bidi="ar"/>
        </w:rPr>
        <w:t>收集企业人才存在困难，及时解答企业政策疑问，</w:t>
      </w:r>
      <w:r>
        <w:rPr>
          <w:rFonts w:hint="default" w:ascii="Times New Roman" w:hAnsi="Times New Roman" w:eastAsia="仿宋_GB2312" w:cs="Times New Roman"/>
          <w:kern w:val="2"/>
          <w:sz w:val="32"/>
          <w:szCs w:val="32"/>
          <w:lang w:val="en-US" w:eastAsia="zh-CN" w:bidi="ar"/>
        </w:rPr>
        <w:t>以政策加持助推企业引才动能。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责任单位：各镇（园区）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24. 全县民营企业家座谈会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组织召开全县民营企业家座谈会，听取民营企业家意见建议，会上逐一答复企业关切问题，会后制定务实举措解决企业难题，通过全心全意为民营企业办实事解难题，助推全县民营企业发展，以民营经济大发展助力濉溪转型新突破。凝聚发展共识，共谋发展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牵头单位：县政府办</w:t>
      </w:r>
      <w:r>
        <w:rPr>
          <w:rFonts w:hint="eastAsia" w:ascii="楷体_GB2312" w:hAnsi="楷体_GB2312" w:eastAsia="楷体_GB2312" w:cs="楷体_GB2312"/>
          <w:color w:val="auto"/>
          <w:sz w:val="32"/>
          <w:szCs w:val="32"/>
          <w:lang w:val="en-US" w:eastAsia="zh-CN"/>
        </w:rPr>
        <w:t>公室</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县经济和信息化局</w:t>
      </w:r>
      <w:r>
        <w:rPr>
          <w:rFonts w:hint="default" w:ascii="楷体_GB2312" w:hAnsi="楷体_GB2312" w:eastAsia="楷体_GB2312" w:cs="楷体_GB2312"/>
          <w:color w:val="auto"/>
          <w:sz w:val="32"/>
          <w:szCs w:val="32"/>
          <w:lang w:val="en-US" w:eastAsia="zh-CN"/>
        </w:rPr>
        <w:t>、县工商联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责任单位：县直各有关单位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加强组织领导。</w:t>
      </w:r>
      <w:r>
        <w:rPr>
          <w:rFonts w:hint="eastAsia" w:ascii="Times New Roman" w:hAnsi="Times New Roman" w:eastAsia="仿宋_GB2312" w:cs="Times New Roman"/>
          <w:sz w:val="32"/>
          <w:szCs w:val="32"/>
          <w:lang w:val="en-US" w:eastAsia="zh-CN"/>
        </w:rPr>
        <w:t>濉溪县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人才淮北</w:t>
      </w:r>
      <w:r>
        <w:rPr>
          <w:rFonts w:hint="default" w:ascii="Times New Roman" w:hAnsi="Times New Roman" w:eastAsia="仿宋_GB2312" w:cs="Times New Roman"/>
          <w:sz w:val="32"/>
          <w:szCs w:val="32"/>
        </w:rPr>
        <w:t>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系列活动在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委人才工作领导小组领导下组织实施，</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委组织部负责牵头抓总，做好统筹谋划、协调推进、督促指导和考核评估工作。各单位要坚持需求导向、效果导向制定活动计划，明确活动目标、内容和形式，细化责任分工，将开展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人才淮北行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活动摆在突出重要位置，要召开党委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会议专题研究谋划，主要负责同志亲自抓，高位推动落实。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（二）科学有序推进。</w:t>
      </w:r>
      <w:r>
        <w:rPr>
          <w:rFonts w:hint="default" w:ascii="Times New Roman" w:hAnsi="Times New Roman" w:eastAsia="仿宋_GB2312" w:cs="Times New Roman"/>
          <w:sz w:val="32"/>
          <w:szCs w:val="32"/>
        </w:rPr>
        <w:t>各有关部门要研究制定年度工作计划，于每年12月份向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委组织部报送下一年度活动计划表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活动计划实行清单化管理、常态化推进，在具体实施过程中可根据实际情况对活动安排作适当调整，年终进行盘点总结、评估考核。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（三）强化调度考核。</w:t>
      </w:r>
      <w:r>
        <w:rPr>
          <w:rFonts w:hint="default" w:ascii="Times New Roman" w:hAnsi="Times New Roman" w:eastAsia="仿宋_GB2312" w:cs="Times New Roman"/>
          <w:sz w:val="32"/>
          <w:szCs w:val="32"/>
        </w:rPr>
        <w:t>各单位要建立活动进展与成效工作台账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，于每月</w:t>
      </w:r>
      <w:r>
        <w:rPr>
          <w:rFonts w:hint="default" w:ascii="Times New Roman" w:hAnsi="Times New Roman" w:eastAsia="仿宋_GB2312" w:cs="Times New Roman"/>
          <w:sz w:val="32"/>
          <w:szCs w:val="32"/>
          <w:lang w:val="en-US"/>
        </w:rPr>
        <w:t>21</w:t>
      </w:r>
      <w:r>
        <w:rPr>
          <w:rFonts w:hint="default" w:ascii="Times New Roman" w:hAnsi="Times New Roman" w:eastAsia="仿宋_GB2312" w:cs="Times New Roman"/>
          <w:sz w:val="32"/>
          <w:szCs w:val="32"/>
        </w:rPr>
        <w:t>号更新汇总报送</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委组织部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电子邮箱：</w:t>
      </w:r>
      <w:r>
        <w:rPr>
          <w:rFonts w:hint="default" w:ascii="Times New Roman" w:hAnsi="Times New Roman" w:eastAsia="仿宋_GB2312" w:cs="Times New Roman"/>
          <w:sz w:val="32"/>
          <w:szCs w:val="32"/>
          <w:lang w:val="en-US"/>
        </w:rPr>
        <w:t>hbsxrcb</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rPr>
        <w:t>26</w:t>
      </w:r>
      <w:r>
        <w:rPr>
          <w:rFonts w:hint="default" w:ascii="Times New Roman" w:hAnsi="Times New Roman" w:eastAsia="仿宋_GB2312" w:cs="Times New Roman"/>
          <w:sz w:val="32"/>
          <w:szCs w:val="32"/>
        </w:rPr>
        <w:t>.com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。举办的规格层次高、影响力大、牵动性强的人才活动，在开展一周前报备活动方案。</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委组织部采取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月跟进、季调度、年总结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方式，持续跟踪问效，对活动开展情况及时加以综合、统筹和指导，对重要活动方案审核把关，并向领导小组报告，有关活动谋划、组织质量和标志性成果，纳入年度综合考核。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（四）合理开展宣传。</w:t>
      </w:r>
      <w:r>
        <w:rPr>
          <w:rFonts w:hint="default" w:ascii="Times New Roman" w:hAnsi="Times New Roman" w:eastAsia="仿宋_GB2312" w:cs="Times New Roman"/>
          <w:sz w:val="32"/>
          <w:szCs w:val="32"/>
        </w:rPr>
        <w:t>活动开展过程中要统筹做好宣传工作，把准舆论导向。各单位要把握宣传尺度，科学谋划开展宣传报道，做到动静小、效果好。注重宣传推介我区的区位优势、历史文化、人才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投资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政策、产业发展优势、营商环境、生态环境等，充分展示</w:t>
      </w:r>
      <w:r>
        <w:rPr>
          <w:rFonts w:hint="default" w:ascii="Times New Roman" w:hAnsi="Times New Roman" w:eastAsia="仿宋_GB2312" w:cs="Times New Roman"/>
          <w:sz w:val="32"/>
          <w:szCs w:val="32"/>
          <w:lang w:val="en-US" w:eastAsia="zh-CN"/>
        </w:rPr>
        <w:t>濉溪</w:t>
      </w:r>
      <w:r>
        <w:rPr>
          <w:rFonts w:hint="default" w:ascii="Times New Roman" w:hAnsi="Times New Roman" w:eastAsia="仿宋_GB2312" w:cs="Times New Roman"/>
          <w:sz w:val="32"/>
          <w:szCs w:val="32"/>
        </w:rPr>
        <w:t>发展新形势、新气象，为人才发展营造良好舆论氛围。各单位举办的重要人才活动信息，有关工作动态、成效及特色做法，可随时报送。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（五）注重活动实效。</w:t>
      </w:r>
      <w:r>
        <w:rPr>
          <w:rFonts w:hint="default" w:ascii="Times New Roman" w:hAnsi="Times New Roman" w:eastAsia="仿宋_GB2312" w:cs="Times New Roman"/>
          <w:sz w:val="32"/>
          <w:szCs w:val="32"/>
        </w:rPr>
        <w:t>各单位要坚持从实际需求出发，聚焦解决人才发展中的问题，组织推动活动开展。活动举办不拘泥于固定形式，线下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面对面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，云端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屏对屏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，灵活设定主题、自主设计形式、突破时空界限、精准安排内容，要落实简约、节俭的工作要求，避免铺张浪费，避免贪大求洋，力戒形式主义，努力营造良好、宽松的创新创业环境，形成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近悦远来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的人才发展新局面。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人才</w:t>
      </w:r>
      <w:r>
        <w:rPr>
          <w:rFonts w:hint="default" w:ascii="Times New Roman" w:hAnsi="Times New Roman" w:eastAsia="仿宋_GB2312" w:cs="Times New Roman"/>
          <w:sz w:val="32"/>
          <w:szCs w:val="32"/>
          <w:lang w:val="en-US" w:eastAsia="zh-CN"/>
        </w:rPr>
        <w:t>淮北</w:t>
      </w:r>
      <w:r>
        <w:rPr>
          <w:rFonts w:hint="default" w:ascii="Times New Roman" w:hAnsi="Times New Roman" w:eastAsia="仿宋_GB2312" w:cs="Times New Roman"/>
          <w:sz w:val="32"/>
          <w:szCs w:val="32"/>
        </w:rPr>
        <w:t>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年度活动计划表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人才</w:t>
      </w:r>
      <w:r>
        <w:rPr>
          <w:rFonts w:hint="default" w:ascii="Times New Roman" w:hAnsi="Times New Roman" w:eastAsia="仿宋_GB2312" w:cs="Times New Roman"/>
          <w:sz w:val="32"/>
          <w:szCs w:val="32"/>
          <w:lang w:val="en-US" w:eastAsia="zh-CN"/>
        </w:rPr>
        <w:t>淮北</w:t>
      </w:r>
      <w:r>
        <w:rPr>
          <w:rFonts w:hint="default" w:ascii="Times New Roman" w:hAnsi="Times New Roman" w:eastAsia="仿宋_GB2312" w:cs="Times New Roman"/>
          <w:sz w:val="32"/>
          <w:szCs w:val="32"/>
        </w:rPr>
        <w:t>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系列活动开展情况一览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“人才淮北行”</w:t>
      </w:r>
      <w:r>
        <w:rPr>
          <w:rFonts w:hint="default" w:ascii="Times New Roman" w:hAnsi="Times New Roman" w:eastAsia="方正小标宋简体" w:cs="Times New Roman"/>
          <w:sz w:val="44"/>
          <w:szCs w:val="44"/>
          <w:lang w:val="en-US" w:eastAsia="zh-CN"/>
        </w:rPr>
        <w:t>年度</w:t>
      </w:r>
      <w:r>
        <w:rPr>
          <w:rFonts w:hint="default" w:ascii="Times New Roman" w:hAnsi="Times New Roman" w:eastAsia="方正小标宋简体" w:cs="Times New Roman"/>
          <w:sz w:val="44"/>
          <w:szCs w:val="44"/>
          <w:lang w:eastAsia="zh-CN"/>
        </w:rPr>
        <w:t>活动</w:t>
      </w:r>
      <w:r>
        <w:rPr>
          <w:rFonts w:hint="default" w:ascii="Times New Roman" w:hAnsi="Times New Roman" w:eastAsia="方正小标宋简体" w:cs="Times New Roman"/>
          <w:sz w:val="44"/>
          <w:szCs w:val="44"/>
        </w:rPr>
        <w:t>计划表</w:t>
      </w:r>
    </w:p>
    <w:p>
      <w:pPr>
        <w:spacing w:line="560" w:lineRule="exac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填报单位：（盖章）</w:t>
      </w:r>
      <w:r>
        <w:rPr>
          <w:rFonts w:hint="default" w:ascii="Times New Roman" w:hAnsi="Times New Roman" w:eastAsia="楷体_GB2312" w:cs="Times New Roman"/>
          <w:sz w:val="32"/>
          <w:szCs w:val="32"/>
          <w:lang w:val="en-US"/>
        </w:rPr>
        <w:t xml:space="preserve">                              </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rPr>
        <w:t xml:space="preserve">  </w:t>
      </w:r>
      <w:r>
        <w:rPr>
          <w:rFonts w:hint="default" w:ascii="Times New Roman" w:hAnsi="Times New Roman" w:eastAsia="楷体_GB2312" w:cs="Times New Roman"/>
          <w:sz w:val="32"/>
          <w:szCs w:val="32"/>
        </w:rPr>
        <w:t xml:space="preserve"> 联系人和电话：</w:t>
      </w:r>
    </w:p>
    <w:tbl>
      <w:tblPr>
        <w:tblStyle w:val="6"/>
        <w:tblW w:w="14169" w:type="dxa"/>
        <w:jc w:val="center"/>
        <w:tblLayout w:type="autofit"/>
        <w:tblCellMar>
          <w:top w:w="0" w:type="dxa"/>
          <w:left w:w="108" w:type="dxa"/>
          <w:bottom w:w="0" w:type="dxa"/>
          <w:right w:w="108" w:type="dxa"/>
        </w:tblCellMar>
      </w:tblPr>
      <w:tblGrid>
        <w:gridCol w:w="820"/>
        <w:gridCol w:w="1642"/>
        <w:gridCol w:w="4061"/>
        <w:gridCol w:w="1693"/>
        <w:gridCol w:w="2175"/>
        <w:gridCol w:w="2032"/>
        <w:gridCol w:w="906"/>
        <w:gridCol w:w="840"/>
      </w:tblGrid>
      <w:tr>
        <w:tblPrEx>
          <w:tblCellMar>
            <w:top w:w="0" w:type="dxa"/>
            <w:left w:w="108" w:type="dxa"/>
            <w:bottom w:w="0" w:type="dxa"/>
            <w:right w:w="108" w:type="dxa"/>
          </w:tblCellMar>
        </w:tblPrEx>
        <w:trPr>
          <w:trHeight w:val="850" w:hRule="atLeast"/>
          <w:tblHeader/>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cs="Times New Roman"/>
                <w:color w:val="000000"/>
                <w:sz w:val="28"/>
                <w:szCs w:val="28"/>
              </w:rPr>
            </w:pPr>
            <w:r>
              <w:rPr>
                <w:rStyle w:val="8"/>
                <w:rFonts w:hint="default" w:ascii="Times New Roman" w:hAnsi="Times New Roman" w:cs="Times New Roman"/>
                <w:sz w:val="28"/>
                <w:szCs w:val="28"/>
                <w:lang w:bidi="ar"/>
              </w:rPr>
              <w:t>序号</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cs="Times New Roman"/>
                <w:color w:val="000000"/>
                <w:sz w:val="28"/>
                <w:szCs w:val="28"/>
              </w:rPr>
            </w:pPr>
            <w:r>
              <w:rPr>
                <w:rStyle w:val="8"/>
                <w:rFonts w:hint="default" w:ascii="Times New Roman" w:hAnsi="Times New Roman" w:cs="Times New Roman"/>
                <w:sz w:val="28"/>
                <w:szCs w:val="28"/>
                <w:lang w:bidi="ar"/>
              </w:rPr>
              <w:t>活动名称</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cs="Times New Roman"/>
                <w:color w:val="000000"/>
                <w:sz w:val="28"/>
                <w:szCs w:val="28"/>
              </w:rPr>
            </w:pPr>
            <w:r>
              <w:rPr>
                <w:rStyle w:val="8"/>
                <w:rFonts w:hint="default" w:ascii="Times New Roman" w:hAnsi="Times New Roman" w:eastAsia="黑体" w:cs="Times New Roman"/>
                <w:sz w:val="28"/>
                <w:szCs w:val="28"/>
                <w:lang w:eastAsia="zh-CN" w:bidi="ar"/>
              </w:rPr>
              <w:t>形式</w:t>
            </w:r>
            <w:r>
              <w:rPr>
                <w:rStyle w:val="8"/>
                <w:rFonts w:hint="default" w:ascii="Times New Roman" w:hAnsi="Times New Roman" w:cs="Times New Roman"/>
                <w:sz w:val="28"/>
                <w:szCs w:val="28"/>
                <w:lang w:bidi="ar"/>
              </w:rPr>
              <w:t>内容</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Style w:val="8"/>
                <w:rFonts w:hint="default" w:ascii="Times New Roman" w:hAnsi="Times New Roman" w:cs="Times New Roman"/>
                <w:sz w:val="28"/>
                <w:szCs w:val="28"/>
                <w:lang w:bidi="ar"/>
              </w:rPr>
            </w:pPr>
            <w:r>
              <w:rPr>
                <w:rStyle w:val="8"/>
                <w:rFonts w:hint="default" w:ascii="Times New Roman" w:hAnsi="Times New Roman" w:cs="Times New Roman"/>
                <w:sz w:val="28"/>
                <w:szCs w:val="28"/>
                <w:lang w:bidi="ar"/>
              </w:rPr>
              <w:t>活动时间</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000000"/>
                <w:sz w:val="28"/>
                <w:szCs w:val="28"/>
                <w:lang w:eastAsia="zh-CN"/>
              </w:rPr>
            </w:pPr>
            <w:r>
              <w:rPr>
                <w:rStyle w:val="8"/>
                <w:rFonts w:hint="default" w:ascii="Times New Roman" w:hAnsi="Times New Roman" w:cs="Times New Roman"/>
                <w:sz w:val="28"/>
                <w:szCs w:val="28"/>
                <w:lang w:eastAsia="zh-CN" w:bidi="ar"/>
              </w:rPr>
              <w:t>承办主体</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000000"/>
                <w:sz w:val="28"/>
                <w:szCs w:val="28"/>
                <w:lang w:eastAsia="zh-CN"/>
              </w:rPr>
            </w:pPr>
            <w:r>
              <w:rPr>
                <w:rStyle w:val="8"/>
                <w:rFonts w:hint="default" w:ascii="Times New Roman" w:hAnsi="Times New Roman" w:cs="Times New Roman"/>
                <w:sz w:val="28"/>
                <w:szCs w:val="28"/>
                <w:lang w:eastAsia="zh-CN" w:bidi="ar"/>
              </w:rPr>
              <w:t>预期目标</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Style w:val="8"/>
                <w:rFonts w:hint="default" w:ascii="Times New Roman" w:hAnsi="Times New Roman" w:eastAsia="黑体" w:cs="Times New Roman"/>
                <w:sz w:val="28"/>
                <w:szCs w:val="28"/>
                <w:lang w:eastAsia="zh-CN" w:bidi="ar"/>
              </w:rPr>
            </w:pPr>
            <w:r>
              <w:rPr>
                <w:rStyle w:val="8"/>
                <w:rFonts w:hint="default" w:ascii="Times New Roman" w:hAnsi="Times New Roman" w:eastAsia="黑体" w:cs="Times New Roman"/>
                <w:sz w:val="28"/>
                <w:szCs w:val="28"/>
                <w:lang w:eastAsia="zh-CN" w:bidi="ar"/>
              </w:rPr>
              <w:t>参加人数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Style w:val="8"/>
                <w:rFonts w:hint="default" w:ascii="Times New Roman" w:hAnsi="Times New Roman" w:cs="Times New Roman"/>
                <w:sz w:val="28"/>
                <w:szCs w:val="28"/>
                <w:lang w:bidi="ar"/>
              </w:rPr>
            </w:pPr>
            <w:r>
              <w:rPr>
                <w:rStyle w:val="8"/>
                <w:rFonts w:hint="default" w:ascii="Times New Roman" w:hAnsi="Times New Roman" w:cs="Times New Roman"/>
                <w:sz w:val="28"/>
                <w:szCs w:val="28"/>
                <w:lang w:bidi="ar"/>
              </w:rPr>
              <w:t>备注</w:t>
            </w:r>
          </w:p>
        </w:tc>
      </w:tr>
      <w:tr>
        <w:tblPrEx>
          <w:tblCellMar>
            <w:top w:w="0" w:type="dxa"/>
            <w:left w:w="108" w:type="dxa"/>
            <w:bottom w:w="0" w:type="dxa"/>
            <w:right w:w="108" w:type="dxa"/>
          </w:tblCellMar>
        </w:tblPrEx>
        <w:trPr>
          <w:trHeight w:val="2242"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仿宋_GB2312" w:cs="Times New Roman"/>
                <w:color w:val="000000"/>
                <w:kern w:val="0"/>
                <w:sz w:val="28"/>
                <w:szCs w:val="28"/>
                <w:lang w:bidi="ar"/>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color w:val="000000"/>
                <w:kern w:val="0"/>
                <w:sz w:val="28"/>
                <w:szCs w:val="28"/>
                <w:lang w:bidi="ar"/>
              </w:rPr>
            </w:pP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560" w:firstLineChars="200"/>
              <w:jc w:val="both"/>
              <w:textAlignment w:val="center"/>
              <w:rPr>
                <w:rFonts w:hint="default" w:ascii="Times New Roman" w:hAnsi="Times New Roman" w:eastAsia="仿宋_GB2312" w:cs="Times New Roman"/>
                <w:color w:val="000000"/>
                <w:sz w:val="28"/>
                <w:szCs w:val="28"/>
              </w:rPr>
            </w:pP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color w:val="000000"/>
                <w:sz w:val="28"/>
                <w:szCs w:val="2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cs="Times New Roman"/>
                <w:color w:val="000000"/>
                <w:sz w:val="28"/>
                <w:szCs w:val="28"/>
                <w:lang w:val="en-US" w:eastAsia="zh-CN"/>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default" w:ascii="Times New Roman" w:hAnsi="Times New Roman" w:eastAsia="仿宋_GB2312" w:cs="Times New Roman"/>
                <w:color w:val="000000"/>
                <w:sz w:val="28"/>
                <w:szCs w:val="28"/>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default" w:ascii="Times New Roman" w:hAnsi="Times New Roman" w:eastAsia="仿宋_GB2312" w:cs="Times New Roman"/>
                <w:color w:val="000000"/>
                <w:sz w:val="28"/>
                <w:szCs w:val="28"/>
                <w:lang w:val="en-US" w:eastAsia="zh-CN"/>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3252"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仿宋_GB2312" w:cs="Times New Roman"/>
                <w:color w:val="000000"/>
                <w:kern w:val="0"/>
                <w:sz w:val="28"/>
                <w:szCs w:val="28"/>
                <w:lang w:val="en-US" w:eastAsia="zh-CN" w:bidi="ar"/>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color w:val="000000"/>
                <w:kern w:val="0"/>
                <w:sz w:val="28"/>
                <w:szCs w:val="28"/>
                <w:lang w:bidi="ar"/>
              </w:rPr>
            </w:pP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560" w:firstLineChars="200"/>
              <w:jc w:val="both"/>
              <w:textAlignment w:val="center"/>
              <w:rPr>
                <w:rFonts w:hint="default" w:ascii="Times New Roman" w:hAnsi="Times New Roman" w:eastAsia="仿宋_GB2312" w:cs="Times New Roman"/>
                <w:color w:val="000000"/>
                <w:sz w:val="28"/>
                <w:szCs w:val="28"/>
              </w:rPr>
            </w:pP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color w:val="000000"/>
                <w:sz w:val="28"/>
                <w:szCs w:val="2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cs="Times New Roman"/>
                <w:color w:val="000000"/>
                <w:sz w:val="28"/>
                <w:szCs w:val="28"/>
                <w:lang w:val="en-US" w:eastAsia="zh-CN"/>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default" w:ascii="Times New Roman" w:hAnsi="Times New Roman" w:eastAsia="仿宋_GB2312" w:cs="Times New Roman"/>
                <w:color w:val="000000"/>
                <w:sz w:val="28"/>
                <w:szCs w:val="28"/>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default" w:ascii="Times New Roman" w:hAnsi="Times New Roman" w:eastAsia="仿宋_GB2312" w:cs="Times New Roman"/>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default" w:ascii="Times New Roman" w:hAnsi="Times New Roman" w:eastAsia="仿宋_GB2312" w:cs="Times New Roman"/>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sectPr>
          <w:pgSz w:w="16838" w:h="11906" w:orient="landscape"/>
          <w:pgMar w:top="1587" w:right="2098" w:bottom="1474" w:left="1984"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“人才淮北行”系列活动开展情况一览表</w:t>
      </w:r>
    </w:p>
    <w:p>
      <w:pPr>
        <w:spacing w:line="540" w:lineRule="exact"/>
        <w:jc w:val="center"/>
        <w:rPr>
          <w:rFonts w:hint="default" w:ascii="Times New Roman" w:hAnsi="Times New Roman" w:eastAsia="方正小标宋简体" w:cs="Times New Roman"/>
          <w:sz w:val="44"/>
          <w:szCs w:val="44"/>
        </w:rPr>
      </w:pPr>
    </w:p>
    <w:p>
      <w:pPr>
        <w:spacing w:line="540" w:lineRule="exact"/>
        <w:rPr>
          <w:rFonts w:hint="default" w:ascii="Times New Roman" w:hAnsi="Times New Roman" w:eastAsia="楷体_GB2312" w:cs="Times New Roman"/>
          <w:sz w:val="34"/>
          <w:szCs w:val="34"/>
        </w:rPr>
      </w:pPr>
      <w:r>
        <w:rPr>
          <w:rFonts w:hint="default" w:ascii="Times New Roman" w:hAnsi="Times New Roman" w:eastAsia="楷体_GB2312" w:cs="Times New Roman"/>
          <w:sz w:val="34"/>
          <w:szCs w:val="34"/>
        </w:rPr>
        <w:t>填报单位：                                    联系人和电话：</w:t>
      </w:r>
    </w:p>
    <w:tbl>
      <w:tblPr>
        <w:tblStyle w:val="6"/>
        <w:tblW w:w="13979" w:type="dxa"/>
        <w:jc w:val="center"/>
        <w:tblLayout w:type="fixed"/>
        <w:tblCellMar>
          <w:top w:w="0" w:type="dxa"/>
          <w:left w:w="108" w:type="dxa"/>
          <w:bottom w:w="0" w:type="dxa"/>
          <w:right w:w="108" w:type="dxa"/>
        </w:tblCellMar>
      </w:tblPr>
      <w:tblGrid>
        <w:gridCol w:w="397"/>
        <w:gridCol w:w="1249"/>
        <w:gridCol w:w="798"/>
        <w:gridCol w:w="735"/>
        <w:gridCol w:w="1125"/>
        <w:gridCol w:w="660"/>
        <w:gridCol w:w="1140"/>
        <w:gridCol w:w="720"/>
        <w:gridCol w:w="945"/>
        <w:gridCol w:w="405"/>
        <w:gridCol w:w="390"/>
        <w:gridCol w:w="660"/>
        <w:gridCol w:w="646"/>
        <w:gridCol w:w="659"/>
        <w:gridCol w:w="343"/>
        <w:gridCol w:w="407"/>
        <w:gridCol w:w="390"/>
        <w:gridCol w:w="645"/>
        <w:gridCol w:w="360"/>
        <w:gridCol w:w="660"/>
        <w:gridCol w:w="645"/>
      </w:tblGrid>
      <w:tr>
        <w:tblPrEx>
          <w:tblCellMar>
            <w:top w:w="0" w:type="dxa"/>
            <w:left w:w="108" w:type="dxa"/>
            <w:bottom w:w="0" w:type="dxa"/>
            <w:right w:w="108" w:type="dxa"/>
          </w:tblCellMar>
        </w:tblPrEx>
        <w:trPr>
          <w:trHeight w:val="340" w:hRule="atLeast"/>
          <w:jc w:val="center"/>
        </w:trPr>
        <w:tc>
          <w:tcPr>
            <w:tcW w:w="397"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序号</w:t>
            </w:r>
          </w:p>
        </w:tc>
        <w:tc>
          <w:tcPr>
            <w:tcW w:w="124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活动名称</w:t>
            </w:r>
          </w:p>
        </w:tc>
        <w:tc>
          <w:tcPr>
            <w:tcW w:w="798"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主办单位</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承办单位</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eastAsia="黑体" w:cs="Times New Roman"/>
                <w:color w:val="000000"/>
                <w:kern w:val="0"/>
                <w:szCs w:val="21"/>
                <w:lang w:bidi="ar"/>
              </w:rPr>
            </w:pPr>
            <w:r>
              <w:rPr>
                <w:rFonts w:hint="default" w:ascii="Times New Roman" w:hAnsi="Times New Roman" w:eastAsia="黑体" w:cs="Times New Roman"/>
                <w:color w:val="000000"/>
                <w:kern w:val="0"/>
                <w:szCs w:val="21"/>
                <w:lang w:bidi="ar"/>
              </w:rPr>
              <w:t>活动开展时间</w:t>
            </w:r>
          </w:p>
          <w:p>
            <w:pPr>
              <w:spacing w:line="28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（具体到**年**月**日）</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活动形式</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活动内容</w:t>
            </w:r>
          </w:p>
        </w:tc>
        <w:tc>
          <w:tcPr>
            <w:tcW w:w="7875"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活动成效情况</w:t>
            </w:r>
          </w:p>
        </w:tc>
      </w:tr>
      <w:tr>
        <w:tblPrEx>
          <w:tblCellMar>
            <w:top w:w="0" w:type="dxa"/>
            <w:left w:w="108" w:type="dxa"/>
            <w:bottom w:w="0" w:type="dxa"/>
            <w:right w:w="108" w:type="dxa"/>
          </w:tblCellMar>
        </w:tblPrEx>
        <w:trPr>
          <w:trHeight w:val="567"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124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720" w:type="dxa"/>
            <w:vMerge w:val="restart"/>
            <w:tcBorders>
              <w:top w:val="nil"/>
              <w:left w:val="nil"/>
              <w:bottom w:val="single" w:color="000000" w:sz="4" w:space="0"/>
              <w:right w:val="nil"/>
            </w:tcBorders>
            <w:vAlign w:val="center"/>
          </w:tcPr>
          <w:p>
            <w:pPr>
              <w:spacing w:line="28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邀请各类人才参加活动人数</w:t>
            </w:r>
          </w:p>
        </w:tc>
        <w:tc>
          <w:tcPr>
            <w:tcW w:w="1740" w:type="dxa"/>
            <w:gridSpan w:val="3"/>
            <w:tcBorders>
              <w:top w:val="single" w:color="auto" w:sz="4" w:space="0"/>
              <w:left w:val="nil"/>
              <w:bottom w:val="single" w:color="auto" w:sz="4" w:space="0"/>
              <w:right w:val="single" w:color="auto" w:sz="4" w:space="0"/>
            </w:tcBorders>
            <w:vAlign w:val="center"/>
          </w:tcPr>
          <w:p>
            <w:pPr>
              <w:spacing w:line="260" w:lineRule="exact"/>
              <w:jc w:val="left"/>
              <w:rPr>
                <w:rFonts w:hint="default" w:ascii="Times New Roman" w:hAnsi="Times New Roman" w:eastAsia="黑体" w:cs="Times New Roman"/>
                <w:color w:val="000000"/>
                <w:szCs w:val="21"/>
              </w:rPr>
            </w:pPr>
          </w:p>
        </w:tc>
        <w:tc>
          <w:tcPr>
            <w:tcW w:w="660" w:type="dxa"/>
            <w:vMerge w:val="restart"/>
            <w:tcBorders>
              <w:top w:val="single" w:color="000000" w:sz="4" w:space="0"/>
              <w:left w:val="single" w:color="auto"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发布急需紧缺人才岗位需求数</w:t>
            </w:r>
          </w:p>
        </w:tc>
        <w:tc>
          <w:tcPr>
            <w:tcW w:w="646" w:type="dxa"/>
            <w:vMerge w:val="restart"/>
            <w:tcBorders>
              <w:top w:val="nil"/>
              <w:left w:val="single" w:color="000000"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发布关键核心技术需求数量</w:t>
            </w:r>
          </w:p>
        </w:tc>
        <w:tc>
          <w:tcPr>
            <w:tcW w:w="659" w:type="dxa"/>
            <w:vMerge w:val="restart"/>
            <w:tcBorders>
              <w:top w:val="nil"/>
              <w:left w:val="single" w:color="000000" w:sz="4" w:space="0"/>
              <w:bottom w:val="single" w:color="000000" w:sz="4" w:space="0"/>
              <w:right w:val="nil"/>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帮助用人单位新招引人才数</w:t>
            </w:r>
          </w:p>
        </w:tc>
        <w:tc>
          <w:tcPr>
            <w:tcW w:w="1140" w:type="dxa"/>
            <w:gridSpan w:val="3"/>
            <w:tcBorders>
              <w:top w:val="nil"/>
              <w:left w:val="nil"/>
              <w:bottom w:val="nil"/>
              <w:right w:val="nil"/>
            </w:tcBorders>
            <w:vAlign w:val="center"/>
          </w:tcPr>
          <w:p>
            <w:pPr>
              <w:spacing w:line="260" w:lineRule="exact"/>
              <w:jc w:val="left"/>
              <w:rPr>
                <w:rFonts w:hint="default" w:ascii="Times New Roman" w:hAnsi="Times New Roman" w:eastAsia="黑体" w:cs="Times New Roman"/>
                <w:color w:val="000000"/>
                <w:szCs w:val="21"/>
              </w:rPr>
            </w:pPr>
          </w:p>
        </w:tc>
        <w:tc>
          <w:tcPr>
            <w:tcW w:w="645" w:type="dxa"/>
            <w:vMerge w:val="restart"/>
            <w:tcBorders>
              <w:top w:val="nil"/>
              <w:left w:val="single" w:color="000000"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与高校院所企业达成引智合作协议数</w:t>
            </w:r>
          </w:p>
        </w:tc>
        <w:tc>
          <w:tcPr>
            <w:tcW w:w="360" w:type="dxa"/>
            <w:vMerge w:val="restart"/>
            <w:tcBorders>
              <w:top w:val="nil"/>
              <w:left w:val="single" w:color="000000"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吸引科技成果转移转化数</w:t>
            </w:r>
          </w:p>
        </w:tc>
        <w:tc>
          <w:tcPr>
            <w:tcW w:w="660" w:type="dxa"/>
            <w:vMerge w:val="restart"/>
            <w:tcBorders>
              <w:top w:val="nil"/>
              <w:left w:val="single" w:color="000000"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kern w:val="0"/>
                <w:szCs w:val="21"/>
                <w:lang w:bidi="ar"/>
              </w:rPr>
            </w:pPr>
            <w:r>
              <w:rPr>
                <w:rFonts w:hint="default" w:ascii="Times New Roman" w:hAnsi="Times New Roman" w:eastAsia="黑体" w:cs="Times New Roman"/>
                <w:color w:val="000000"/>
                <w:kern w:val="0"/>
                <w:szCs w:val="21"/>
                <w:lang w:bidi="ar"/>
              </w:rPr>
              <w:t>科技成果转移转化交易金额</w:t>
            </w:r>
          </w:p>
          <w:p>
            <w:pPr>
              <w:spacing w:line="260" w:lineRule="exact"/>
              <w:jc w:val="center"/>
              <w:textAlignment w:val="center"/>
              <w:rPr>
                <w:rFonts w:hint="default" w:ascii="Times New Roman" w:hAnsi="Times New Roman" w:eastAsia="黑体" w:cs="Times New Roman"/>
                <w:color w:val="000000"/>
                <w:szCs w:val="21"/>
              </w:rPr>
            </w:pPr>
            <w:r>
              <w:rPr>
                <w:rStyle w:val="9"/>
                <w:rFonts w:hint="default" w:ascii="Times New Roman" w:hAnsi="Times New Roman" w:cs="Times New Roman"/>
                <w:sz w:val="21"/>
                <w:szCs w:val="21"/>
                <w:lang w:bidi="ar"/>
              </w:rPr>
              <w:t>（万元）</w:t>
            </w:r>
          </w:p>
        </w:tc>
        <w:tc>
          <w:tcPr>
            <w:tcW w:w="645" w:type="dxa"/>
            <w:vMerge w:val="restart"/>
            <w:tcBorders>
              <w:top w:val="nil"/>
              <w:left w:val="single" w:color="000000"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其他成效</w:t>
            </w:r>
            <w:r>
              <w:rPr>
                <w:rStyle w:val="9"/>
                <w:rFonts w:hint="default" w:ascii="Times New Roman" w:hAnsi="Times New Roman" w:cs="Times New Roman"/>
                <w:sz w:val="21"/>
                <w:szCs w:val="21"/>
                <w:lang w:bidi="ar"/>
              </w:rPr>
              <w:t>（用具体数据等量化反映）</w:t>
            </w:r>
          </w:p>
        </w:tc>
      </w:tr>
      <w:tr>
        <w:tblPrEx>
          <w:tblCellMar>
            <w:top w:w="0" w:type="dxa"/>
            <w:left w:w="108" w:type="dxa"/>
            <w:bottom w:w="0" w:type="dxa"/>
            <w:right w:w="108" w:type="dxa"/>
          </w:tblCellMar>
        </w:tblPrEx>
        <w:trPr>
          <w:trHeight w:val="567"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124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720" w:type="dxa"/>
            <w:vMerge w:val="continue"/>
            <w:tcBorders>
              <w:top w:val="nil"/>
              <w:left w:val="nil"/>
              <w:bottom w:val="single" w:color="000000" w:sz="4" w:space="0"/>
              <w:right w:val="single" w:color="000000" w:sz="4" w:space="0"/>
            </w:tcBorders>
            <w:vAlign w:val="center"/>
          </w:tcPr>
          <w:p>
            <w:pPr>
              <w:spacing w:line="280" w:lineRule="exact"/>
              <w:jc w:val="center"/>
              <w:rPr>
                <w:rFonts w:hint="default" w:ascii="Times New Roman" w:hAnsi="Times New Roman" w:eastAsia="黑体" w:cs="Times New Roman"/>
                <w:color w:val="000000"/>
                <w:szCs w:val="21"/>
              </w:rPr>
            </w:pPr>
          </w:p>
        </w:tc>
        <w:tc>
          <w:tcPr>
            <w:tcW w:w="945" w:type="dxa"/>
            <w:tcBorders>
              <w:top w:val="single" w:color="auto" w:sz="4" w:space="0"/>
              <w:left w:val="single" w:color="000000"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kern w:val="0"/>
                <w:szCs w:val="21"/>
                <w:lang w:bidi="ar"/>
              </w:rPr>
            </w:pPr>
            <w:r>
              <w:rPr>
                <w:rFonts w:hint="default" w:ascii="Times New Roman" w:hAnsi="Times New Roman" w:eastAsia="黑体" w:cs="Times New Roman"/>
                <w:color w:val="000000"/>
                <w:kern w:val="0"/>
                <w:szCs w:val="21"/>
                <w:lang w:bidi="ar"/>
              </w:rPr>
              <w:t>院士等顶尖人才数</w:t>
            </w:r>
          </w:p>
          <w:p>
            <w:pPr>
              <w:spacing w:line="260" w:lineRule="exact"/>
              <w:jc w:val="center"/>
              <w:textAlignment w:val="center"/>
              <w:rPr>
                <w:rFonts w:hint="default" w:ascii="Times New Roman" w:hAnsi="Times New Roman" w:eastAsia="黑体" w:cs="Times New Roman"/>
                <w:color w:val="000000"/>
                <w:szCs w:val="21"/>
              </w:rPr>
            </w:pPr>
            <w:r>
              <w:rPr>
                <w:rStyle w:val="10"/>
                <w:rFonts w:hint="default" w:ascii="Times New Roman" w:hAnsi="Times New Roman" w:cs="Times New Roman"/>
                <w:sz w:val="21"/>
                <w:szCs w:val="21"/>
                <w:lang w:bidi="ar"/>
              </w:rPr>
              <w:t>（A类）</w:t>
            </w:r>
          </w:p>
        </w:tc>
        <w:tc>
          <w:tcPr>
            <w:tcW w:w="405" w:type="dxa"/>
            <w:tcBorders>
              <w:top w:val="single" w:color="auto" w:sz="4" w:space="0"/>
              <w:left w:val="single" w:color="000000"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其他高层次人才数</w:t>
            </w:r>
          </w:p>
        </w:tc>
        <w:tc>
          <w:tcPr>
            <w:tcW w:w="390" w:type="dxa"/>
            <w:tcBorders>
              <w:top w:val="single" w:color="auto" w:sz="4" w:space="0"/>
              <w:left w:val="single" w:color="000000" w:sz="4" w:space="0"/>
              <w:bottom w:val="single" w:color="000000" w:sz="4" w:space="0"/>
              <w:right w:val="nil"/>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省外人才数</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default" w:ascii="Times New Roman" w:hAnsi="Times New Roman" w:eastAsia="黑体" w:cs="Times New Roman"/>
                <w:color w:val="000000"/>
                <w:szCs w:val="21"/>
              </w:rPr>
            </w:pPr>
          </w:p>
        </w:tc>
        <w:tc>
          <w:tcPr>
            <w:tcW w:w="646" w:type="dxa"/>
            <w:vMerge w:val="continue"/>
            <w:tcBorders>
              <w:top w:val="nil"/>
              <w:left w:val="single" w:color="000000" w:sz="4" w:space="0"/>
              <w:bottom w:val="single" w:color="000000" w:sz="4" w:space="0"/>
              <w:right w:val="single" w:color="000000" w:sz="4" w:space="0"/>
            </w:tcBorders>
            <w:vAlign w:val="center"/>
          </w:tcPr>
          <w:p>
            <w:pPr>
              <w:spacing w:line="260" w:lineRule="exact"/>
              <w:jc w:val="center"/>
              <w:rPr>
                <w:rFonts w:hint="default" w:ascii="Times New Roman" w:hAnsi="Times New Roman" w:eastAsia="黑体" w:cs="Times New Roman"/>
                <w:color w:val="00000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spacing w:line="260" w:lineRule="exact"/>
              <w:jc w:val="center"/>
              <w:rPr>
                <w:rFonts w:hint="default" w:ascii="Times New Roman" w:hAnsi="Times New Roman" w:eastAsia="黑体" w:cs="Times New Roman"/>
                <w:color w:val="000000"/>
                <w:szCs w:val="21"/>
              </w:rPr>
            </w:pPr>
          </w:p>
        </w:tc>
        <w:tc>
          <w:tcPr>
            <w:tcW w:w="3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高层次人才数</w:t>
            </w:r>
          </w:p>
        </w:tc>
        <w:tc>
          <w:tcPr>
            <w:tcW w:w="40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应届高校毕业生人才数</w:t>
            </w:r>
          </w:p>
        </w:tc>
        <w:tc>
          <w:tcPr>
            <w:tcW w:w="390" w:type="dxa"/>
            <w:tcBorders>
              <w:top w:val="single" w:color="000000" w:sz="4" w:space="0"/>
              <w:left w:val="single" w:color="000000" w:sz="4" w:space="0"/>
              <w:bottom w:val="single" w:color="000000" w:sz="4" w:space="0"/>
              <w:right w:val="nil"/>
            </w:tcBorders>
            <w:vAlign w:val="center"/>
          </w:tcPr>
          <w:p>
            <w:pPr>
              <w:spacing w:line="26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引进省外人才数</w:t>
            </w:r>
          </w:p>
        </w:tc>
        <w:tc>
          <w:tcPr>
            <w:tcW w:w="645" w:type="dxa"/>
            <w:vMerge w:val="continue"/>
            <w:tcBorders>
              <w:top w:val="nil"/>
              <w:left w:val="single" w:color="000000" w:sz="4" w:space="0"/>
              <w:bottom w:val="single" w:color="000000" w:sz="4" w:space="0"/>
              <w:right w:val="single" w:color="000000" w:sz="4" w:space="0"/>
            </w:tcBorders>
            <w:vAlign w:val="center"/>
          </w:tcPr>
          <w:p>
            <w:pPr>
              <w:spacing w:line="260" w:lineRule="exact"/>
              <w:jc w:val="center"/>
              <w:rPr>
                <w:rFonts w:hint="default" w:ascii="Times New Roman" w:hAnsi="Times New Roman" w:eastAsia="黑体" w:cs="Times New Roman"/>
                <w:color w:val="000000"/>
                <w:szCs w:val="21"/>
              </w:rPr>
            </w:pPr>
          </w:p>
        </w:tc>
        <w:tc>
          <w:tcPr>
            <w:tcW w:w="360" w:type="dxa"/>
            <w:vMerge w:val="continue"/>
            <w:tcBorders>
              <w:top w:val="nil"/>
              <w:left w:val="single" w:color="000000" w:sz="4" w:space="0"/>
              <w:bottom w:val="single" w:color="000000" w:sz="4" w:space="0"/>
              <w:right w:val="single" w:color="000000" w:sz="4" w:space="0"/>
            </w:tcBorders>
            <w:vAlign w:val="center"/>
          </w:tcPr>
          <w:p>
            <w:pPr>
              <w:spacing w:line="260" w:lineRule="exact"/>
              <w:jc w:val="center"/>
              <w:rPr>
                <w:rFonts w:hint="default" w:ascii="Times New Roman" w:hAnsi="Times New Roman" w:eastAsia="黑体" w:cs="Times New Roman"/>
                <w:color w:val="000000"/>
                <w:szCs w:val="21"/>
              </w:rPr>
            </w:pPr>
          </w:p>
        </w:tc>
        <w:tc>
          <w:tcPr>
            <w:tcW w:w="660" w:type="dxa"/>
            <w:vMerge w:val="continue"/>
            <w:tcBorders>
              <w:top w:val="nil"/>
              <w:left w:val="single" w:color="000000" w:sz="4" w:space="0"/>
              <w:bottom w:val="single" w:color="000000" w:sz="4" w:space="0"/>
              <w:right w:val="single" w:color="000000" w:sz="4" w:space="0"/>
            </w:tcBorders>
            <w:vAlign w:val="center"/>
          </w:tcPr>
          <w:p>
            <w:pPr>
              <w:spacing w:line="260" w:lineRule="exact"/>
              <w:jc w:val="center"/>
              <w:rPr>
                <w:rFonts w:hint="default" w:ascii="Times New Roman" w:hAnsi="Times New Roman" w:eastAsia="黑体" w:cs="Times New Roman"/>
                <w:color w:val="000000"/>
                <w:szCs w:val="21"/>
              </w:rPr>
            </w:pPr>
          </w:p>
        </w:tc>
        <w:tc>
          <w:tcPr>
            <w:tcW w:w="645" w:type="dxa"/>
            <w:vMerge w:val="continue"/>
            <w:tcBorders>
              <w:top w:val="nil"/>
              <w:left w:val="single" w:color="000000" w:sz="4" w:space="0"/>
              <w:bottom w:val="single" w:color="000000" w:sz="4" w:space="0"/>
              <w:right w:val="single" w:color="000000" w:sz="4" w:space="0"/>
            </w:tcBorders>
            <w:vAlign w:val="center"/>
          </w:tcPr>
          <w:p>
            <w:pPr>
              <w:spacing w:line="260" w:lineRule="exact"/>
              <w:jc w:val="center"/>
              <w:rPr>
                <w:rFonts w:hint="default" w:ascii="Times New Roman" w:hAnsi="Times New Roman" w:eastAsia="黑体" w:cs="Times New Roman"/>
                <w:color w:val="000000"/>
                <w:szCs w:val="21"/>
              </w:rPr>
            </w:pPr>
          </w:p>
        </w:tc>
      </w:tr>
      <w:tr>
        <w:tblPrEx>
          <w:tblCellMar>
            <w:top w:w="0" w:type="dxa"/>
            <w:left w:w="108" w:type="dxa"/>
            <w:bottom w:w="0" w:type="dxa"/>
            <w:right w:w="108" w:type="dxa"/>
          </w:tblCellMar>
        </w:tblPrEx>
        <w:trPr>
          <w:trHeight w:val="567" w:hRule="atLeast"/>
          <w:jc w:val="center"/>
        </w:trPr>
        <w:tc>
          <w:tcPr>
            <w:tcW w:w="3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405"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39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39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36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567" w:hRule="atLeast"/>
          <w:jc w:val="center"/>
        </w:trPr>
        <w:tc>
          <w:tcPr>
            <w:tcW w:w="3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405"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39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39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36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default" w:ascii="Times New Roman" w:hAnsi="Times New Roman" w:cs="Times New Roman"/>
                <w:color w:val="000000"/>
                <w:szCs w:val="21"/>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b/>
          <w:bCs/>
          <w:szCs w:val="24"/>
        </w:rPr>
        <w:t>备注：</w:t>
      </w:r>
      <w:r>
        <w:rPr>
          <w:rFonts w:hint="default" w:ascii="Times New Roman" w:hAnsi="Times New Roman" w:cs="Times New Roman"/>
          <w:szCs w:val="24"/>
        </w:rPr>
        <w:t>本表每月</w:t>
      </w:r>
      <w:r>
        <w:rPr>
          <w:rFonts w:hint="default" w:ascii="Times New Roman" w:hAnsi="Times New Roman" w:cs="Times New Roman"/>
          <w:szCs w:val="24"/>
          <w:lang w:val="en-US"/>
        </w:rPr>
        <w:t>21</w:t>
      </w:r>
      <w:r>
        <w:rPr>
          <w:rFonts w:hint="default" w:ascii="Times New Roman" w:hAnsi="Times New Roman" w:cs="Times New Roman"/>
          <w:szCs w:val="24"/>
        </w:rPr>
        <w:t>号通过邮箱更新反馈一次，“活动形式”</w:t>
      </w:r>
      <w:r>
        <w:rPr>
          <w:rFonts w:hint="default" w:ascii="Times New Roman" w:hAnsi="Times New Roman" w:cs="Times New Roman"/>
          <w:szCs w:val="24"/>
          <w:lang w:val="en-US" w:eastAsia="zh-CN"/>
        </w:rPr>
        <w:t>分为</w:t>
      </w:r>
      <w:r>
        <w:rPr>
          <w:rFonts w:hint="default" w:ascii="Times New Roman" w:hAnsi="Times New Roman" w:cs="Times New Roman"/>
          <w:szCs w:val="24"/>
        </w:rPr>
        <w:t>：①院士专家来皖调研交流，②重点企业行业人才供需对接，③招引各领域人才来皖开展合作，④举办系列创新创业赛事，⑤赴外开展招才引智活动，⑥各地党政负责同志走进高校推介。</w:t>
      </w:r>
    </w:p>
    <w:sectPr>
      <w:pgSz w:w="16838" w:h="11906" w:orient="landscape"/>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41080"/>
    <w:rsid w:val="03AB0947"/>
    <w:rsid w:val="0BB865E3"/>
    <w:rsid w:val="3B9F1AF5"/>
    <w:rsid w:val="44A0432B"/>
    <w:rsid w:val="564B5025"/>
    <w:rsid w:val="57141080"/>
    <w:rsid w:val="5C5A2C4C"/>
    <w:rsid w:val="5D4040D9"/>
    <w:rsid w:val="60AC1B26"/>
    <w:rsid w:val="61364926"/>
    <w:rsid w:val="6A1C6E05"/>
    <w:rsid w:val="6B3B3E62"/>
    <w:rsid w:val="6F202446"/>
    <w:rsid w:val="712763E3"/>
    <w:rsid w:val="7C227224"/>
    <w:rsid w:val="9FFF95DE"/>
    <w:rsid w:val="CF06759D"/>
    <w:rsid w:val="FFDE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customStyle="1" w:styleId="8">
    <w:name w:val="font21"/>
    <w:qFormat/>
    <w:uiPriority w:val="0"/>
    <w:rPr>
      <w:rFonts w:ascii="黑体" w:hAnsi="宋体" w:eastAsia="黑体" w:cs="黑体"/>
      <w:color w:val="000000"/>
      <w:sz w:val="24"/>
      <w:szCs w:val="24"/>
      <w:u w:val="none"/>
    </w:rPr>
  </w:style>
  <w:style w:type="character" w:customStyle="1" w:styleId="9">
    <w:name w:val="font11"/>
    <w:qFormat/>
    <w:uiPriority w:val="0"/>
    <w:rPr>
      <w:rFonts w:ascii="楷体_GB2312" w:eastAsia="楷体_GB2312" w:cs="楷体_GB2312"/>
      <w:color w:val="000000"/>
      <w:sz w:val="24"/>
      <w:szCs w:val="24"/>
      <w:u w:val="none"/>
    </w:rPr>
  </w:style>
  <w:style w:type="character" w:customStyle="1" w:styleId="10">
    <w:name w:val="font01"/>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2024-04-02T09:48:00Z</dcterms:created>
  <dc:creator>Administrator</dc:creator>
  <cp:lastModifiedBy>chaoyue</cp:lastModifiedBy>
  <cp:lastPrinted>2024-04-22T09:33:00Z</cp:lastPrinted>
  <dcterms:modified xsi:type="dcterms:W3CDTF">2024-05-07T17:02:49Z</dcterms:modified>
  <dc:title>中共濉溪县委人才工作领导小组办公室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6584C10EAE1641E6BCBCA5F91B269C55_13</vt:lpwstr>
  </property>
</Properties>
</file>